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85C0E" w14:textId="77777777" w:rsidR="00666F14" w:rsidRDefault="00000000">
      <w:pPr>
        <w:pBdr>
          <w:top w:val="nil"/>
          <w:left w:val="nil"/>
          <w:bottom w:val="nil"/>
          <w:right w:val="nil"/>
          <w:between w:val="nil"/>
        </w:pBdr>
        <w:spacing w:before="0" w:after="200" w:line="240" w:lineRule="auto"/>
        <w:rPr>
          <w:color w:val="000000"/>
        </w:rPr>
      </w:pPr>
      <w:r>
        <w:rPr>
          <w:noProof/>
          <w:color w:val="000000"/>
        </w:rPr>
        <w:drawing>
          <wp:inline distT="114300" distB="114300" distL="114300" distR="114300" wp14:anchorId="74186349" wp14:editId="7418634A">
            <wp:extent cx="5943600" cy="63500"/>
            <wp:effectExtent l="0" t="0" r="0" b="0"/>
            <wp:docPr id="26" name="image9.png" descr="horizontal line"/>
            <wp:cNvGraphicFramePr/>
            <a:graphic xmlns:a="http://schemas.openxmlformats.org/drawingml/2006/main">
              <a:graphicData uri="http://schemas.openxmlformats.org/drawingml/2006/picture">
                <pic:pic xmlns:pic="http://schemas.openxmlformats.org/drawingml/2006/picture">
                  <pic:nvPicPr>
                    <pic:cNvPr id="0" name="image9.png" descr="horizontal line"/>
                    <pic:cNvPicPr preferRelativeResize="0"/>
                  </pic:nvPicPr>
                  <pic:blipFill>
                    <a:blip r:embed="rId7"/>
                    <a:srcRect/>
                    <a:stretch>
                      <a:fillRect/>
                    </a:stretch>
                  </pic:blipFill>
                  <pic:spPr>
                    <a:xfrm>
                      <a:off x="0" y="0"/>
                      <a:ext cx="5943600" cy="63500"/>
                    </a:xfrm>
                    <a:prstGeom prst="rect">
                      <a:avLst/>
                    </a:prstGeom>
                    <a:ln/>
                  </pic:spPr>
                </pic:pic>
              </a:graphicData>
            </a:graphic>
          </wp:inline>
        </w:drawing>
      </w:r>
    </w:p>
    <w:p w14:paraId="74185C0F" w14:textId="77777777" w:rsidR="00666F14" w:rsidRDefault="00000000">
      <w:pPr>
        <w:pBdr>
          <w:top w:val="nil"/>
          <w:left w:val="nil"/>
          <w:bottom w:val="nil"/>
          <w:right w:val="nil"/>
          <w:between w:val="nil"/>
        </w:pBdr>
        <w:spacing w:before="0" w:line="240" w:lineRule="auto"/>
        <w:rPr>
          <w:b/>
          <w:color w:val="000000"/>
          <w:sz w:val="28"/>
          <w:szCs w:val="28"/>
        </w:rPr>
      </w:pPr>
      <w:r>
        <w:rPr>
          <w:b/>
          <w:color w:val="000000"/>
          <w:sz w:val="28"/>
          <w:szCs w:val="28"/>
        </w:rPr>
        <w:t>Inclusive Media Design Centre</w:t>
      </w:r>
    </w:p>
    <w:p w14:paraId="74185C10" w14:textId="77777777" w:rsidR="00666F14" w:rsidRDefault="00000000">
      <w:pPr>
        <w:pBdr>
          <w:top w:val="nil"/>
          <w:left w:val="nil"/>
          <w:bottom w:val="nil"/>
          <w:right w:val="nil"/>
          <w:between w:val="nil"/>
        </w:pBdr>
        <w:spacing w:before="0" w:line="240" w:lineRule="auto"/>
        <w:rPr>
          <w:color w:val="000000"/>
          <w:sz w:val="20"/>
          <w:szCs w:val="20"/>
        </w:rPr>
      </w:pPr>
      <w:r>
        <w:rPr>
          <w:color w:val="000000"/>
          <w:sz w:val="20"/>
          <w:szCs w:val="20"/>
        </w:rPr>
        <w:t>Toronto Metropolitan University</w:t>
      </w:r>
      <w:r>
        <w:rPr>
          <w:color w:val="000000"/>
          <w:sz w:val="20"/>
          <w:szCs w:val="20"/>
        </w:rPr>
        <w:tab/>
      </w:r>
      <w:r>
        <w:rPr>
          <w:color w:val="000000"/>
          <w:sz w:val="20"/>
          <w:szCs w:val="20"/>
        </w:rPr>
        <w:tab/>
      </w:r>
      <w:r>
        <w:rPr>
          <w:color w:val="000000"/>
          <w:sz w:val="20"/>
          <w:szCs w:val="20"/>
        </w:rPr>
        <w:tab/>
      </w:r>
      <w:r>
        <w:rPr>
          <w:color w:val="000000"/>
          <w:sz w:val="20"/>
          <w:szCs w:val="20"/>
        </w:rPr>
        <w:tab/>
      </w:r>
      <w:r>
        <w:rPr>
          <w:color w:val="000000"/>
          <w:sz w:val="20"/>
          <w:szCs w:val="20"/>
        </w:rPr>
        <w:tab/>
      </w:r>
      <w:r>
        <w:rPr>
          <w:color w:val="000000"/>
          <w:sz w:val="20"/>
          <w:szCs w:val="20"/>
        </w:rPr>
        <w:tab/>
      </w:r>
    </w:p>
    <w:p w14:paraId="74185C11" w14:textId="77777777" w:rsidR="00666F14" w:rsidRDefault="00000000">
      <w:pPr>
        <w:pBdr>
          <w:top w:val="nil"/>
          <w:left w:val="nil"/>
          <w:bottom w:val="nil"/>
          <w:right w:val="nil"/>
          <w:between w:val="nil"/>
        </w:pBdr>
        <w:spacing w:before="0" w:line="240" w:lineRule="auto"/>
        <w:rPr>
          <w:color w:val="000000"/>
          <w:sz w:val="20"/>
          <w:szCs w:val="20"/>
        </w:rPr>
      </w:pPr>
      <w:r>
        <w:rPr>
          <w:sz w:val="20"/>
          <w:szCs w:val="20"/>
        </w:rPr>
        <w:t>March 23, 2023</w:t>
      </w:r>
    </w:p>
    <w:p w14:paraId="74185C12" w14:textId="77777777" w:rsidR="00666F14" w:rsidRDefault="00000000">
      <w:pPr>
        <w:pStyle w:val="Title"/>
        <w:pBdr>
          <w:top w:val="nil"/>
          <w:left w:val="nil"/>
          <w:bottom w:val="nil"/>
          <w:right w:val="nil"/>
          <w:between w:val="nil"/>
        </w:pBdr>
        <w:rPr>
          <w:color w:val="000000"/>
        </w:rPr>
      </w:pPr>
      <w:bookmarkStart w:id="0" w:name="_5x0d5h95i329" w:colFirst="0" w:colLast="0"/>
      <w:bookmarkEnd w:id="0"/>
      <w:r>
        <w:rPr>
          <w:b/>
          <w:color w:val="000000"/>
          <w:sz w:val="64"/>
          <w:szCs w:val="64"/>
        </w:rPr>
        <w:t>User Experiences of Play-by-Play Captioning in Fast-Paced Live Sports</w:t>
      </w:r>
      <w:r>
        <w:rPr>
          <w:color w:val="000000"/>
        </w:rPr>
        <w:t xml:space="preserve"> </w:t>
      </w:r>
    </w:p>
    <w:p w14:paraId="74185C13" w14:textId="77777777" w:rsidR="00666F14" w:rsidRDefault="00000000">
      <w:pPr>
        <w:pStyle w:val="Subtitle"/>
        <w:pBdr>
          <w:top w:val="nil"/>
          <w:left w:val="nil"/>
          <w:bottom w:val="nil"/>
          <w:right w:val="nil"/>
          <w:between w:val="nil"/>
        </w:pBdr>
        <w:rPr>
          <w:b/>
          <w:color w:val="000000"/>
          <w:sz w:val="28"/>
          <w:szCs w:val="28"/>
        </w:rPr>
      </w:pPr>
      <w:bookmarkStart w:id="1" w:name="_af80tl7prv5v" w:colFirst="0" w:colLast="0"/>
      <w:bookmarkEnd w:id="1"/>
      <w:r>
        <w:rPr>
          <w:b/>
          <w:color w:val="000000"/>
          <w:sz w:val="28"/>
          <w:szCs w:val="28"/>
        </w:rPr>
        <w:t>Date started: October 18, 2019</w:t>
      </w:r>
    </w:p>
    <w:p w14:paraId="74185C14" w14:textId="77777777" w:rsidR="00666F14" w:rsidRDefault="00000000">
      <w:pPr>
        <w:pStyle w:val="Subtitle"/>
        <w:rPr>
          <w:color w:val="000000"/>
        </w:rPr>
      </w:pPr>
      <w:bookmarkStart w:id="2" w:name="_7ko2x0gduefs" w:colFirst="0" w:colLast="0"/>
      <w:bookmarkEnd w:id="2"/>
      <w:r>
        <w:rPr>
          <w:b/>
          <w:color w:val="000000"/>
          <w:sz w:val="28"/>
          <w:szCs w:val="28"/>
        </w:rPr>
        <w:t>Date completed: March 23, 2023</w:t>
      </w:r>
    </w:p>
    <w:p w14:paraId="74185C15" w14:textId="77777777" w:rsidR="00666F14" w:rsidRDefault="00666F14">
      <w:pPr>
        <w:rPr>
          <w:color w:val="000000"/>
        </w:rPr>
      </w:pPr>
    </w:p>
    <w:p w14:paraId="4321EFB7" w14:textId="77777777" w:rsidR="003C6670" w:rsidRDefault="003C6670" w:rsidP="003C6670">
      <w:pPr>
        <w:autoSpaceDE w:val="0"/>
        <w:autoSpaceDN w:val="0"/>
        <w:adjustRightInd w:val="0"/>
        <w:spacing w:before="0" w:line="240" w:lineRule="auto"/>
        <w:rPr>
          <w:rFonts w:ascii="HelveticaNeue-Bold" w:hAnsi="HelveticaNeue-Bold" w:cs="HelveticaNeue-Bold"/>
          <w:b/>
          <w:bCs/>
          <w:color w:val="00AC44"/>
          <w:sz w:val="28"/>
          <w:szCs w:val="28"/>
          <w:lang w:val="en-CA"/>
        </w:rPr>
      </w:pPr>
      <w:r>
        <w:rPr>
          <w:rFonts w:ascii="HelveticaNeue-Bold" w:hAnsi="HelveticaNeue-Bold" w:cs="HelveticaNeue-Bold"/>
          <w:b/>
          <w:bCs/>
          <w:color w:val="00AC44"/>
          <w:sz w:val="28"/>
          <w:szCs w:val="28"/>
          <w:lang w:val="en-CA"/>
        </w:rPr>
        <w:t>1. INTRODUCTION</w:t>
      </w:r>
    </w:p>
    <w:p w14:paraId="07F6192C"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Based on the issues identified in the Understanding User Responses to Live Closed Captioning</w:t>
      </w:r>
    </w:p>
    <w:p w14:paraId="073070B9"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in Canada project that was conducted between 2016-2018, this new project continued the</w:t>
      </w:r>
    </w:p>
    <w:p w14:paraId="68612479"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research by evaluating new ways of live captioning; comparison between two </w:t>
      </w:r>
      <w:proofErr w:type="gramStart"/>
      <w:r>
        <w:rPr>
          <w:rFonts w:ascii="HelveticaNeue" w:hAnsi="HelveticaNeue" w:cs="HelveticaNeue"/>
          <w:color w:val="000000"/>
          <w:lang w:val="en-CA"/>
        </w:rPr>
        <w:t>captioning</w:t>
      </w:r>
      <w:proofErr w:type="gramEnd"/>
    </w:p>
    <w:p w14:paraId="71C129CB"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conditions for live sports broadcasting; a) a conventional condition with nothing changed from</w:t>
      </w:r>
    </w:p>
    <w:p w14:paraId="1A6D49E8"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what is currently in practice and available on television stations, all spoken words of</w:t>
      </w:r>
    </w:p>
    <w:p w14:paraId="6DB9182E"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announcers are captioned (Play-by-Play (PBP)) and b) the commentary announcing </w:t>
      </w:r>
      <w:proofErr w:type="gramStart"/>
      <w:r>
        <w:rPr>
          <w:rFonts w:ascii="HelveticaNeue" w:hAnsi="HelveticaNeue" w:cs="HelveticaNeue"/>
          <w:color w:val="000000"/>
          <w:lang w:val="en-CA"/>
        </w:rPr>
        <w:t>only</w:t>
      </w:r>
      <w:proofErr w:type="gramEnd"/>
    </w:p>
    <w:p w14:paraId="70E180D0"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condition, a modification from what is currently practiced and available on television </w:t>
      </w:r>
      <w:proofErr w:type="gramStart"/>
      <w:r>
        <w:rPr>
          <w:rFonts w:ascii="HelveticaNeue" w:hAnsi="HelveticaNeue" w:cs="HelveticaNeue"/>
          <w:color w:val="000000"/>
          <w:lang w:val="en-CA"/>
        </w:rPr>
        <w:t>stations</w:t>
      </w:r>
      <w:proofErr w:type="gramEnd"/>
    </w:p>
    <w:p w14:paraId="16179F2E"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(Commentary only (CO). The key issues identified as impacting captioning satisfaction for </w:t>
      </w:r>
      <w:proofErr w:type="gramStart"/>
      <w:r>
        <w:rPr>
          <w:rFonts w:ascii="HelveticaNeue" w:hAnsi="HelveticaNeue" w:cs="HelveticaNeue"/>
          <w:color w:val="000000"/>
          <w:lang w:val="en-CA"/>
        </w:rPr>
        <w:t>Deaf</w:t>
      </w:r>
      <w:proofErr w:type="gramEnd"/>
    </w:p>
    <w:p w14:paraId="234265AE"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and Hard of Hearing participants (D/</w:t>
      </w:r>
      <w:proofErr w:type="spellStart"/>
      <w:r>
        <w:rPr>
          <w:rFonts w:ascii="HelveticaNeue" w:hAnsi="HelveticaNeue" w:cs="HelveticaNeue"/>
          <w:color w:val="000000"/>
          <w:lang w:val="en-CA"/>
        </w:rPr>
        <w:t>HoH</w:t>
      </w:r>
      <w:proofErr w:type="spellEnd"/>
      <w:r>
        <w:rPr>
          <w:rFonts w:ascii="HelveticaNeue" w:hAnsi="HelveticaNeue" w:cs="HelveticaNeue"/>
          <w:color w:val="000000"/>
          <w:lang w:val="en-CA"/>
        </w:rPr>
        <w:t>) were 'Delay' and ‘Caption Speed’. Verbatim</w:t>
      </w:r>
    </w:p>
    <w:p w14:paraId="45438001"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accuracy, </w:t>
      </w:r>
      <w:proofErr w:type="gramStart"/>
      <w:r>
        <w:rPr>
          <w:rFonts w:ascii="HelveticaNeue" w:hAnsi="HelveticaNeue" w:cs="HelveticaNeue"/>
          <w:color w:val="000000"/>
          <w:lang w:val="en-CA"/>
        </w:rPr>
        <w:t>delay</w:t>
      </w:r>
      <w:proofErr w:type="gramEnd"/>
      <w:r>
        <w:rPr>
          <w:rFonts w:ascii="HelveticaNeue" w:hAnsi="HelveticaNeue" w:cs="HelveticaNeue"/>
          <w:color w:val="000000"/>
          <w:lang w:val="en-CA"/>
        </w:rPr>
        <w:t xml:space="preserve"> and caption speed are three key trade-offs in live captioning.</w:t>
      </w:r>
    </w:p>
    <w:p w14:paraId="4B866C12"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p>
    <w:p w14:paraId="49927E41"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The main goal of this research was to examine the impact of a non-verbatim method for</w:t>
      </w:r>
    </w:p>
    <w:p w14:paraId="14025FEE"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captioning fast-paced sports on the comprehension and enjoyment of the game, as well as, on</w:t>
      </w:r>
    </w:p>
    <w:p w14:paraId="3A26D88C"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the viewing behaviour of D/</w:t>
      </w:r>
      <w:proofErr w:type="spellStart"/>
      <w:r>
        <w:rPr>
          <w:rFonts w:ascii="HelveticaNeue" w:hAnsi="HelveticaNeue" w:cs="HelveticaNeue"/>
          <w:color w:val="000000"/>
          <w:lang w:val="en-CA"/>
        </w:rPr>
        <w:t>HoH</w:t>
      </w:r>
      <w:proofErr w:type="spellEnd"/>
      <w:r>
        <w:rPr>
          <w:rFonts w:ascii="HelveticaNeue" w:hAnsi="HelveticaNeue" w:cs="HelveticaNeue"/>
          <w:color w:val="000000"/>
          <w:lang w:val="en-CA"/>
        </w:rPr>
        <w:t xml:space="preserve"> caption users and their initial reaction to the new condition</w:t>
      </w:r>
    </w:p>
    <w:p w14:paraId="7F4E3757"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(CO) presented alongside what they are familiar with seeing (PBP).</w:t>
      </w:r>
    </w:p>
    <w:p w14:paraId="5AADDB7B"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p>
    <w:p w14:paraId="76AE058E"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Two 10-minute clips from live broadcasted hockey and basketball were selected for the</w:t>
      </w:r>
    </w:p>
    <w:p w14:paraId="0D1809A8"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evaluation as examples of captioning for fast-paced live sports broadcasts. Participants </w:t>
      </w:r>
      <w:proofErr w:type="gramStart"/>
      <w:r>
        <w:rPr>
          <w:rFonts w:ascii="HelveticaNeue" w:hAnsi="HelveticaNeue" w:cs="HelveticaNeue"/>
          <w:color w:val="000000"/>
          <w:lang w:val="en-CA"/>
        </w:rPr>
        <w:t>were</w:t>
      </w:r>
      <w:proofErr w:type="gramEnd"/>
    </w:p>
    <w:p w14:paraId="6E372940"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able to select their preferred sport. Eye-tracking behaviour, questionnaires and interviews </w:t>
      </w:r>
      <w:proofErr w:type="gramStart"/>
      <w:r>
        <w:rPr>
          <w:rFonts w:ascii="HelveticaNeue" w:hAnsi="HelveticaNeue" w:cs="HelveticaNeue"/>
          <w:color w:val="000000"/>
          <w:lang w:val="en-CA"/>
        </w:rPr>
        <w:t>were</w:t>
      </w:r>
      <w:proofErr w:type="gramEnd"/>
    </w:p>
    <w:p w14:paraId="5536776E"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used to collect data from 16 D and 11 </w:t>
      </w:r>
      <w:proofErr w:type="spellStart"/>
      <w:r>
        <w:rPr>
          <w:rFonts w:ascii="HelveticaNeue" w:hAnsi="HelveticaNeue" w:cs="HelveticaNeue"/>
          <w:color w:val="000000"/>
          <w:lang w:val="en-CA"/>
        </w:rPr>
        <w:t>HoH</w:t>
      </w:r>
      <w:proofErr w:type="spellEnd"/>
      <w:r>
        <w:rPr>
          <w:rFonts w:ascii="HelveticaNeue" w:hAnsi="HelveticaNeue" w:cs="HelveticaNeue"/>
          <w:color w:val="000000"/>
          <w:lang w:val="en-CA"/>
        </w:rPr>
        <w:t xml:space="preserve"> to evaluate viewing behaviour, subjective </w:t>
      </w:r>
      <w:proofErr w:type="gramStart"/>
      <w:r>
        <w:rPr>
          <w:rFonts w:ascii="HelveticaNeue" w:hAnsi="HelveticaNeue" w:cs="HelveticaNeue"/>
          <w:color w:val="000000"/>
          <w:lang w:val="en-CA"/>
        </w:rPr>
        <w:t>opinions</w:t>
      </w:r>
      <w:proofErr w:type="gramEnd"/>
    </w:p>
    <w:p w14:paraId="2590A87B"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about this new form of captioning, and comprehension of the game clips they watched.</w:t>
      </w:r>
    </w:p>
    <w:p w14:paraId="0EA866F9"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p>
    <w:p w14:paraId="399C3147"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This report presents the </w:t>
      </w:r>
      <w:proofErr w:type="gramStart"/>
      <w:r>
        <w:rPr>
          <w:rFonts w:ascii="HelveticaNeue" w:hAnsi="HelveticaNeue" w:cs="HelveticaNeue"/>
          <w:color w:val="000000"/>
          <w:lang w:val="en-CA"/>
        </w:rPr>
        <w:t>final results</w:t>
      </w:r>
      <w:proofErr w:type="gramEnd"/>
      <w:r>
        <w:rPr>
          <w:rFonts w:ascii="HelveticaNeue" w:hAnsi="HelveticaNeue" w:cs="HelveticaNeue"/>
          <w:color w:val="000000"/>
          <w:lang w:val="en-CA"/>
        </w:rPr>
        <w:t xml:space="preserve"> of the study, including eye tracking data, opinions of</w:t>
      </w:r>
    </w:p>
    <w:p w14:paraId="381B4C48"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captioning for the game clips, and comprehension. In addition, a new method of </w:t>
      </w:r>
      <w:proofErr w:type="gramStart"/>
      <w:r>
        <w:rPr>
          <w:rFonts w:ascii="HelveticaNeue" w:hAnsi="HelveticaNeue" w:cs="HelveticaNeue"/>
          <w:color w:val="000000"/>
          <w:lang w:val="en-CA"/>
        </w:rPr>
        <w:t>evaluating</w:t>
      </w:r>
      <w:proofErr w:type="gramEnd"/>
    </w:p>
    <w:p w14:paraId="0A4A37AF"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comprehension is described. It is developed specifically for this project as prior </w:t>
      </w:r>
      <w:proofErr w:type="gramStart"/>
      <w:r>
        <w:rPr>
          <w:rFonts w:ascii="HelveticaNeue" w:hAnsi="HelveticaNeue" w:cs="HelveticaNeue"/>
          <w:color w:val="000000"/>
          <w:lang w:val="en-CA"/>
        </w:rPr>
        <w:t>methods</w:t>
      </w:r>
      <w:proofErr w:type="gramEnd"/>
    </w:p>
    <w:p w14:paraId="5C46D9AA"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reported in the literature, such as </w:t>
      </w:r>
      <w:proofErr w:type="gramStart"/>
      <w:r>
        <w:rPr>
          <w:rFonts w:ascii="HelveticaNeue" w:hAnsi="HelveticaNeue" w:cs="HelveticaNeue"/>
          <w:color w:val="000000"/>
          <w:lang w:val="en-CA"/>
        </w:rPr>
        <w:t>multiple choice</w:t>
      </w:r>
      <w:proofErr w:type="gramEnd"/>
      <w:r>
        <w:rPr>
          <w:rFonts w:ascii="HelveticaNeue" w:hAnsi="HelveticaNeue" w:cs="HelveticaNeue"/>
          <w:color w:val="000000"/>
          <w:lang w:val="en-CA"/>
        </w:rPr>
        <w:t xml:space="preserve"> tests or focus groups, are deemed unable to</w:t>
      </w:r>
    </w:p>
    <w:p w14:paraId="2519253A"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adequately reflect comprehension.</w:t>
      </w:r>
    </w:p>
    <w:p w14:paraId="58C10A95"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p>
    <w:p w14:paraId="50B5ED13"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Future work includes, submitting two manuscripts to academic journals within the next</w:t>
      </w:r>
    </w:p>
    <w:p w14:paraId="6E54C4EC"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three-months; one reporting the study results, and one reporting the new </w:t>
      </w:r>
      <w:proofErr w:type="gramStart"/>
      <w:r>
        <w:rPr>
          <w:rFonts w:ascii="HelveticaNeue" w:hAnsi="HelveticaNeue" w:cs="HelveticaNeue"/>
          <w:color w:val="000000"/>
          <w:lang w:val="en-CA"/>
        </w:rPr>
        <w:t>comprehension</w:t>
      </w:r>
      <w:proofErr w:type="gramEnd"/>
    </w:p>
    <w:p w14:paraId="45137577"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lastRenderedPageBreak/>
        <w:t>evaluation methodology developed during this project. In addition, we are examining the</w:t>
      </w:r>
    </w:p>
    <w:p w14:paraId="168E2715"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impact of this new captioning style for other live genres such as Olympic sports, and talk</w:t>
      </w:r>
    </w:p>
    <w:p w14:paraId="667E03BA"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shows as well as investigating how automatic captioning algorithms could be exploited for </w:t>
      </w:r>
      <w:proofErr w:type="gramStart"/>
      <w:r>
        <w:rPr>
          <w:rFonts w:ascii="HelveticaNeue" w:hAnsi="HelveticaNeue" w:cs="HelveticaNeue"/>
          <w:color w:val="000000"/>
          <w:lang w:val="en-CA"/>
        </w:rPr>
        <w:t>this</w:t>
      </w:r>
      <w:proofErr w:type="gramEnd"/>
    </w:p>
    <w:p w14:paraId="0B61F221" w14:textId="77777777" w:rsidR="003C6670" w:rsidRDefault="003C6670" w:rsidP="003C6670">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style.</w:t>
      </w:r>
    </w:p>
    <w:p w14:paraId="6F67AEF1" w14:textId="4792A39F" w:rsidR="003C6670" w:rsidRDefault="003C6670" w:rsidP="003C6670">
      <w:pPr>
        <w:rPr>
          <w:color w:val="000000"/>
        </w:rPr>
      </w:pPr>
      <w:r>
        <w:rPr>
          <w:rFonts w:ascii="HelveticaNeue" w:hAnsi="HelveticaNeue" w:cs="HelveticaNeue"/>
          <w:color w:val="000000"/>
          <w:lang w:val="en-CA"/>
        </w:rPr>
        <w:t>2</w:t>
      </w:r>
    </w:p>
    <w:p w14:paraId="1CFEBB59" w14:textId="77777777" w:rsidR="003C6670" w:rsidRDefault="003C6670">
      <w:pPr>
        <w:rPr>
          <w:color w:val="000000"/>
        </w:rPr>
      </w:pPr>
    </w:p>
    <w:p w14:paraId="5844C496" w14:textId="77777777" w:rsidR="00BC5806" w:rsidRDefault="00BC5806" w:rsidP="00BC5806">
      <w:pPr>
        <w:autoSpaceDE w:val="0"/>
        <w:autoSpaceDN w:val="0"/>
        <w:adjustRightInd w:val="0"/>
        <w:spacing w:before="0" w:line="240" w:lineRule="auto"/>
        <w:rPr>
          <w:rFonts w:ascii="HelveticaNeue-Bold" w:hAnsi="HelveticaNeue-Bold" w:cs="HelveticaNeue-Bold"/>
          <w:b/>
          <w:bCs/>
          <w:color w:val="00AC44"/>
          <w:sz w:val="28"/>
          <w:szCs w:val="28"/>
          <w:lang w:val="en-CA"/>
        </w:rPr>
      </w:pPr>
      <w:bookmarkStart w:id="3" w:name="_jltys38rhgql" w:colFirst="0" w:colLast="0"/>
      <w:bookmarkEnd w:id="3"/>
      <w:r>
        <w:rPr>
          <w:rFonts w:ascii="HelveticaNeue-Bold" w:hAnsi="HelveticaNeue-Bold" w:cs="HelveticaNeue-Bold"/>
          <w:b/>
          <w:bCs/>
          <w:color w:val="00AC44"/>
          <w:sz w:val="28"/>
          <w:szCs w:val="28"/>
          <w:lang w:val="en-CA"/>
        </w:rPr>
        <w:t>Summary of Findings</w:t>
      </w:r>
    </w:p>
    <w:p w14:paraId="6136960B"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The following insights emerged from the analyses in the study:</w:t>
      </w:r>
    </w:p>
    <w:p w14:paraId="0626FEE3"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1. Participants spent longer time watching non-caption areas than the time spent on</w:t>
      </w:r>
    </w:p>
    <w:p w14:paraId="210D0A9B"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reading captions, regardless of the caption versions. There were indications of</w:t>
      </w:r>
    </w:p>
    <w:p w14:paraId="0C5CA25F"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participants spending more time on CO captions for certain cases. However, there </w:t>
      </w:r>
      <w:proofErr w:type="gramStart"/>
      <w:r>
        <w:rPr>
          <w:rFonts w:ascii="HelveticaNeue" w:hAnsi="HelveticaNeue" w:cs="HelveticaNeue"/>
          <w:color w:val="000000"/>
          <w:lang w:val="en-CA"/>
        </w:rPr>
        <w:t>were</w:t>
      </w:r>
      <w:proofErr w:type="gramEnd"/>
    </w:p>
    <w:p w14:paraId="58CDC39E"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no statistically significant differences between CO and PBP found from the </w:t>
      </w:r>
      <w:proofErr w:type="spellStart"/>
      <w:proofErr w:type="gramStart"/>
      <w:r>
        <w:rPr>
          <w:rFonts w:ascii="HelveticaNeue" w:hAnsi="HelveticaNeue" w:cs="HelveticaNeue"/>
          <w:color w:val="000000"/>
          <w:lang w:val="en-CA"/>
        </w:rPr>
        <w:t>eyetracking</w:t>
      </w:r>
      <w:proofErr w:type="spellEnd"/>
      <w:proofErr w:type="gramEnd"/>
    </w:p>
    <w:p w14:paraId="68D66B93"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data collected in this study.</w:t>
      </w:r>
    </w:p>
    <w:p w14:paraId="04E9C4D1"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2. There is no discernible difference in captioning preferences between the CO and PBP</w:t>
      </w:r>
    </w:p>
    <w:p w14:paraId="1730344F"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captions, although slight differences were found in different cases of sports and</w:t>
      </w:r>
    </w:p>
    <w:p w14:paraId="2F537EE3"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audience groups. Further research with more participants is needed to find </w:t>
      </w:r>
      <w:proofErr w:type="gramStart"/>
      <w:r>
        <w:rPr>
          <w:rFonts w:ascii="HelveticaNeue" w:hAnsi="HelveticaNeue" w:cs="HelveticaNeue"/>
          <w:color w:val="000000"/>
          <w:lang w:val="en-CA"/>
        </w:rPr>
        <w:t>more</w:t>
      </w:r>
      <w:proofErr w:type="gramEnd"/>
    </w:p>
    <w:p w14:paraId="3137892E"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statistical evidence regarding the caption preferences other than simple descriptive</w:t>
      </w:r>
    </w:p>
    <w:p w14:paraId="3A9684D3"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statistics.</w:t>
      </w:r>
    </w:p>
    <w:p w14:paraId="3B7267B2"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3. The quality factors of Closed Captioning, synchronization delay, presentation speed,</w:t>
      </w:r>
    </w:p>
    <w:p w14:paraId="2F00F7B9"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speaker identification, and caption positioning were found to be important in</w:t>
      </w:r>
    </w:p>
    <w:p w14:paraId="532C48CD"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determining the perception of quality satisfaction in CC.</w:t>
      </w:r>
    </w:p>
    <w:p w14:paraId="64F1BD15" w14:textId="77777777" w:rsid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 xml:space="preserve">4. General comprehension seems to be higher for </w:t>
      </w:r>
      <w:proofErr w:type="spellStart"/>
      <w:r>
        <w:rPr>
          <w:rFonts w:ascii="HelveticaNeue" w:hAnsi="HelveticaNeue" w:cs="HelveticaNeue"/>
          <w:color w:val="000000"/>
          <w:lang w:val="en-CA"/>
        </w:rPr>
        <w:t>HoH</w:t>
      </w:r>
      <w:proofErr w:type="spellEnd"/>
      <w:r>
        <w:rPr>
          <w:rFonts w:ascii="HelveticaNeue" w:hAnsi="HelveticaNeue" w:cs="HelveticaNeue"/>
          <w:color w:val="000000"/>
          <w:lang w:val="en-CA"/>
        </w:rPr>
        <w:t xml:space="preserve"> participants. However, participants</w:t>
      </w:r>
    </w:p>
    <w:p w14:paraId="22A09EEF" w14:textId="28EFBBF3" w:rsidR="00BC5806" w:rsidRPr="00BC5806" w:rsidRDefault="00BC5806" w:rsidP="00BC5806">
      <w:pPr>
        <w:autoSpaceDE w:val="0"/>
        <w:autoSpaceDN w:val="0"/>
        <w:adjustRightInd w:val="0"/>
        <w:spacing w:before="0" w:line="240" w:lineRule="auto"/>
        <w:rPr>
          <w:rFonts w:ascii="HelveticaNeue" w:hAnsi="HelveticaNeue" w:cs="HelveticaNeue"/>
          <w:color w:val="000000"/>
          <w:lang w:val="en-CA"/>
        </w:rPr>
      </w:pPr>
      <w:r>
        <w:rPr>
          <w:rFonts w:ascii="HelveticaNeue" w:hAnsi="HelveticaNeue" w:cs="HelveticaNeue"/>
          <w:color w:val="000000"/>
          <w:lang w:val="en-CA"/>
        </w:rPr>
        <w:t>seemed to have a little difficulty over answering CO specific questions.</w:t>
      </w:r>
    </w:p>
    <w:p w14:paraId="590C1B5F" w14:textId="77777777" w:rsidR="00BC5806" w:rsidRPr="00BC5806" w:rsidRDefault="00BC5806">
      <w:pPr>
        <w:pStyle w:val="Heading2"/>
        <w:pBdr>
          <w:top w:val="nil"/>
          <w:left w:val="nil"/>
          <w:bottom w:val="nil"/>
          <w:right w:val="nil"/>
          <w:between w:val="nil"/>
        </w:pBdr>
        <w:rPr>
          <w:rFonts w:ascii="HelveticaNeue" w:hAnsi="HelveticaNeue" w:cs="HelveticaNeue"/>
          <w:b w:val="0"/>
          <w:color w:val="000000"/>
          <w:sz w:val="22"/>
          <w:szCs w:val="22"/>
          <w:lang w:val="en-CA"/>
        </w:rPr>
      </w:pPr>
    </w:p>
    <w:p w14:paraId="74185C16" w14:textId="06FDFE29" w:rsidR="00666F14" w:rsidRPr="00BC5806" w:rsidRDefault="00000000">
      <w:pPr>
        <w:pStyle w:val="Heading2"/>
        <w:pBdr>
          <w:top w:val="nil"/>
          <w:left w:val="nil"/>
          <w:bottom w:val="nil"/>
          <w:right w:val="nil"/>
          <w:between w:val="nil"/>
        </w:pBdr>
        <w:rPr>
          <w:rFonts w:ascii="HelveticaNeue" w:hAnsi="HelveticaNeue" w:cs="HelveticaNeue"/>
          <w:b w:val="0"/>
          <w:color w:val="000000"/>
          <w:sz w:val="22"/>
          <w:szCs w:val="22"/>
          <w:lang w:val="en-CA"/>
        </w:rPr>
      </w:pPr>
      <w:r w:rsidRPr="00BC5806">
        <w:rPr>
          <w:rFonts w:ascii="HelveticaNeue" w:hAnsi="HelveticaNeue" w:cs="HelveticaNeue"/>
          <w:b w:val="0"/>
          <w:color w:val="000000"/>
          <w:sz w:val="22"/>
          <w:szCs w:val="22"/>
          <w:lang w:val="en-CA"/>
        </w:rPr>
        <w:br w:type="page"/>
      </w:r>
    </w:p>
    <w:p w14:paraId="74185C17" w14:textId="77777777" w:rsidR="00666F14" w:rsidRDefault="00000000">
      <w:pPr>
        <w:pStyle w:val="Heading2"/>
        <w:numPr>
          <w:ilvl w:val="0"/>
          <w:numId w:val="19"/>
        </w:numPr>
      </w:pPr>
      <w:bookmarkStart w:id="4" w:name="_d6z26c9hhf2t" w:colFirst="0" w:colLast="0"/>
      <w:bookmarkEnd w:id="4"/>
      <w:r>
        <w:lastRenderedPageBreak/>
        <w:t>INTRODUCTION</w:t>
      </w:r>
    </w:p>
    <w:p w14:paraId="74185C18" w14:textId="77777777" w:rsidR="00666F14" w:rsidRDefault="00000000">
      <w:r>
        <w:t>Based on the issues identified in the Understanding User Responses to Live Closed Captioning in Canada project that was conducted between 2016-2018, this new project continued the research by evaluating new ways of live captioning; comparison between two captioning conditions for live sports broadcasting; a) a conventional condition with nothing changed from what is currently in practice and available on television stations, all spoken words of announcers are captioned (Play-by-Play (PBP)) and b) the commentary announcing only condition, a modification from what is currently practiced and available on television stations (Commentary only (CO). The key issues identified as impacting captioning satisfaction for Deaf and Hard of Hearing participants (D/</w:t>
      </w:r>
      <w:proofErr w:type="spellStart"/>
      <w:r>
        <w:t>HoH</w:t>
      </w:r>
      <w:proofErr w:type="spellEnd"/>
      <w:r>
        <w:t>) were 'Delay' and ‘Caption Speed’. Verbatim accuracy, delay and caption speed are three key trade-offs in live captioning.</w:t>
      </w:r>
    </w:p>
    <w:p w14:paraId="74185C19" w14:textId="77777777" w:rsidR="00666F14" w:rsidRDefault="00000000">
      <w:r>
        <w:t>The main goal of this research was to examine the impact of a non-verbatim method for captioning fast-paced sports on the comprehension and enjoyment of the game, as well as, on the viewing behaviour of D/</w:t>
      </w:r>
      <w:proofErr w:type="spellStart"/>
      <w:r>
        <w:t>HoH</w:t>
      </w:r>
      <w:proofErr w:type="spellEnd"/>
      <w:r>
        <w:t xml:space="preserve"> caption users and their initial reaction to the new condition (CO) presented alongside what they are familiar with seeing (PBP).</w:t>
      </w:r>
    </w:p>
    <w:p w14:paraId="74185C1A" w14:textId="77777777" w:rsidR="00666F14" w:rsidRDefault="00000000">
      <w:r>
        <w:t xml:space="preserve">Two 10-minute clips from live </w:t>
      </w:r>
      <w:proofErr w:type="gramStart"/>
      <w:r>
        <w:t>broadcasted</w:t>
      </w:r>
      <w:proofErr w:type="gramEnd"/>
      <w:r>
        <w:t xml:space="preserve"> hockey and basketball were selected for the evaluation as examples of captioning for fast-paced live sports broadcasts. Participants were able to select their preferred sport. Eye-tracking behaviour, questionnaires and interviews were used to collect data from 16 D and 11 </w:t>
      </w:r>
      <w:proofErr w:type="spellStart"/>
      <w:r>
        <w:t>HoH</w:t>
      </w:r>
      <w:proofErr w:type="spellEnd"/>
      <w:r>
        <w:t xml:space="preserve"> to evaluate viewing behaviour, subjective opinions about this new form of captioning, and comprehension of the game clips they watched. </w:t>
      </w:r>
    </w:p>
    <w:p w14:paraId="74185C1B" w14:textId="77777777" w:rsidR="00666F14" w:rsidRDefault="00000000">
      <w:r>
        <w:t xml:space="preserve">This report presents the </w:t>
      </w:r>
      <w:proofErr w:type="gramStart"/>
      <w:r>
        <w:t>final results</w:t>
      </w:r>
      <w:proofErr w:type="gramEnd"/>
      <w:r>
        <w:t xml:space="preserve"> of the study, including eye tracking data, opinions of captioning for the game clips, and comprehension. In addition, a new method of evaluating comprehension is described. It is developed specifically for this project as prior methods reported in the literature, such as </w:t>
      </w:r>
      <w:proofErr w:type="gramStart"/>
      <w:r>
        <w:t>multiple choice</w:t>
      </w:r>
      <w:proofErr w:type="gramEnd"/>
      <w:r>
        <w:t xml:space="preserve"> tests or focus groups, are deemed unable to adequately reflect comprehension.</w:t>
      </w:r>
    </w:p>
    <w:p w14:paraId="74185C1C" w14:textId="77777777" w:rsidR="00666F14" w:rsidRDefault="00000000">
      <w:pPr>
        <w:rPr>
          <w:color w:val="000000"/>
        </w:rPr>
      </w:pPr>
      <w:r>
        <w:t xml:space="preserve">Future work </w:t>
      </w:r>
      <w:proofErr w:type="gramStart"/>
      <w:r>
        <w:t>includes,</w:t>
      </w:r>
      <w:proofErr w:type="gramEnd"/>
      <w:r>
        <w:t xml:space="preserve"> submitting two manuscripts to academic journals within the next three-months; one reporting the study results, and one reporting the new comprehension evaluation methodology developed during this project. In addition, we are examining the impact of this new captioning style for other live genres such as Olympic </w:t>
      </w:r>
      <w:proofErr w:type="gramStart"/>
      <w:r>
        <w:t>sports, and</w:t>
      </w:r>
      <w:proofErr w:type="gramEnd"/>
      <w:r>
        <w:t xml:space="preserve"> talk shows as well as investigating how automatic captioning algorithms could be exploited for this style.</w:t>
      </w:r>
    </w:p>
    <w:p w14:paraId="74185C1D" w14:textId="77777777" w:rsidR="00666F14" w:rsidRDefault="00000000">
      <w:pPr>
        <w:pBdr>
          <w:top w:val="nil"/>
          <w:left w:val="nil"/>
          <w:bottom w:val="nil"/>
          <w:right w:val="nil"/>
          <w:between w:val="nil"/>
        </w:pBdr>
        <w:rPr>
          <w:color w:val="000000"/>
        </w:rPr>
      </w:pPr>
      <w:r>
        <w:br w:type="page"/>
      </w:r>
    </w:p>
    <w:p w14:paraId="74185C1E" w14:textId="77777777" w:rsidR="00666F14" w:rsidRDefault="00000000">
      <w:pPr>
        <w:pStyle w:val="Heading2"/>
        <w:numPr>
          <w:ilvl w:val="0"/>
          <w:numId w:val="19"/>
        </w:numPr>
        <w:spacing w:after="200"/>
      </w:pPr>
      <w:bookmarkStart w:id="5" w:name="_yz2ikn2k7hhv" w:colFirst="0" w:colLast="0"/>
      <w:bookmarkEnd w:id="5"/>
      <w:r>
        <w:lastRenderedPageBreak/>
        <w:t>METHODOLOGY</w:t>
      </w:r>
    </w:p>
    <w:p w14:paraId="74185C1F" w14:textId="77777777" w:rsidR="00666F14" w:rsidRDefault="00000000">
      <w:pPr>
        <w:spacing w:line="276" w:lineRule="auto"/>
        <w:rPr>
          <w:color w:val="000000"/>
        </w:rPr>
      </w:pPr>
      <w:r>
        <w:rPr>
          <w:color w:val="000000"/>
        </w:rPr>
        <w:t xml:space="preserve">The purpose of the study was to investigate the user experience of real-time live captioning for fast action sports, and to explore an alternative form of captions that could potentially reduce the </w:t>
      </w:r>
      <w:r>
        <w:t xml:space="preserve">effort required of users </w:t>
      </w:r>
      <w:r>
        <w:rPr>
          <w:color w:val="000000"/>
        </w:rPr>
        <w:t>to</w:t>
      </w:r>
      <w:r>
        <w:t xml:space="preserve"> read</w:t>
      </w:r>
      <w:r>
        <w:rPr>
          <w:color w:val="000000"/>
        </w:rPr>
        <w:t xml:space="preserve"> captions that </w:t>
      </w:r>
      <w:r>
        <w:t>exceed</w:t>
      </w:r>
      <w:r>
        <w:rPr>
          <w:color w:val="000000"/>
        </w:rPr>
        <w:t xml:space="preserve"> 200 words per minute </w:t>
      </w:r>
      <w:r>
        <w:t>and keep up with</w:t>
      </w:r>
      <w:r>
        <w:rPr>
          <w:color w:val="000000"/>
        </w:rPr>
        <w:t xml:space="preserve"> the game play</w:t>
      </w:r>
      <w:r>
        <w:t xml:space="preserve"> in fast-paced sports</w:t>
      </w:r>
      <w:r>
        <w:rPr>
          <w:color w:val="000000"/>
        </w:rPr>
        <w:t>. An ethics application was submitted to and approved by TMU’s research ethics board (including later requirements for a specific protocol for COVID-19 measures). However, all in-person research ceased between April 2020 and February 2022 with a brief reprieve in November 2021 due to COVID-19 restrictions at TMU. As a result, recruiting participants and conducting the study, which required in-person attendance due to the eye-tracking equipment, did not begin until February 2022. In this section, a description of the study protocol, recruitment, materials, and participants is provided.</w:t>
      </w:r>
    </w:p>
    <w:p w14:paraId="74185C20" w14:textId="77777777" w:rsidR="00666F14" w:rsidRDefault="00666F14">
      <w:pPr>
        <w:spacing w:before="0" w:line="276" w:lineRule="auto"/>
      </w:pPr>
    </w:p>
    <w:p w14:paraId="74185C21" w14:textId="77777777" w:rsidR="00666F14" w:rsidRDefault="00000000">
      <w:pPr>
        <w:pStyle w:val="Heading3"/>
        <w:rPr>
          <w:u w:val="single"/>
        </w:rPr>
      </w:pPr>
      <w:bookmarkStart w:id="6" w:name="_szs3o7eto069" w:colFirst="0" w:colLast="0"/>
      <w:bookmarkEnd w:id="6"/>
      <w:r>
        <w:t>PARTICIPANTS</w:t>
      </w:r>
    </w:p>
    <w:p w14:paraId="74185C22" w14:textId="77777777" w:rsidR="00666F14" w:rsidRDefault="00000000">
      <w:pPr>
        <w:spacing w:line="276" w:lineRule="auto"/>
        <w:rPr>
          <w:color w:val="000000"/>
        </w:rPr>
      </w:pPr>
      <w:r>
        <w:t>T</w:t>
      </w:r>
      <w:r>
        <w:rPr>
          <w:color w:val="000000"/>
        </w:rPr>
        <w:t xml:space="preserve">wo groups </w:t>
      </w:r>
      <w:r>
        <w:t>of</w:t>
      </w:r>
      <w:r>
        <w:rPr>
          <w:color w:val="000000"/>
        </w:rPr>
        <w:t xml:space="preserve"> closed captions users, Deaf and Hard of Hearing (D/</w:t>
      </w:r>
      <w:proofErr w:type="spellStart"/>
      <w:r>
        <w:rPr>
          <w:color w:val="000000"/>
        </w:rPr>
        <w:t>HoH</w:t>
      </w:r>
      <w:proofErr w:type="spellEnd"/>
      <w:r>
        <w:rPr>
          <w:color w:val="000000"/>
        </w:rPr>
        <w:t>)</w:t>
      </w:r>
      <w:r>
        <w:t>, who</w:t>
      </w:r>
      <w:r>
        <w:rPr>
          <w:color w:val="000000"/>
        </w:rPr>
        <w:t xml:space="preserve"> enjoyed watching live broadcasted sports participated</w:t>
      </w:r>
      <w:r>
        <w:t xml:space="preserve"> in the study and who were familiar with/fans of </w:t>
      </w:r>
      <w:r>
        <w:rPr>
          <w:color w:val="000000"/>
        </w:rPr>
        <w:t>either live hockey or basketball broadcasts. Although participants were recruited for the study using a wide variety of methods (</w:t>
      </w:r>
      <w:hyperlink w:anchor="_wtw4kdoib752">
        <w:r>
          <w:rPr>
            <w:color w:val="1155CC"/>
            <w:u w:val="single"/>
          </w:rPr>
          <w:t xml:space="preserve">see Appendix </w:t>
        </w:r>
      </w:hyperlink>
      <w:hyperlink w:anchor="_wtw4kdoib752">
        <w:r>
          <w:rPr>
            <w:color w:val="1155CC"/>
            <w:u w:val="single"/>
          </w:rPr>
          <w:t>1</w:t>
        </w:r>
      </w:hyperlink>
      <w:r>
        <w:rPr>
          <w:color w:val="000000"/>
        </w:rPr>
        <w:t xml:space="preserve">), it took about five months to find sufficient numbers, particularly from the </w:t>
      </w:r>
      <w:proofErr w:type="spellStart"/>
      <w:r>
        <w:t>HoH</w:t>
      </w:r>
      <w:proofErr w:type="spellEnd"/>
      <w:r>
        <w:rPr>
          <w:color w:val="000000"/>
        </w:rPr>
        <w:t xml:space="preserve"> community.</w:t>
      </w:r>
    </w:p>
    <w:p w14:paraId="74185C23" w14:textId="77777777" w:rsidR="00666F14" w:rsidRDefault="00000000">
      <w:pPr>
        <w:spacing w:line="276" w:lineRule="auto"/>
      </w:pPr>
      <w:r>
        <w:rPr>
          <w:color w:val="000000"/>
        </w:rPr>
        <w:t xml:space="preserve">There </w:t>
      </w:r>
      <w:proofErr w:type="gramStart"/>
      <w:r>
        <w:rPr>
          <w:color w:val="000000"/>
        </w:rPr>
        <w:t>were</w:t>
      </w:r>
      <w:proofErr w:type="gramEnd"/>
      <w:r>
        <w:rPr>
          <w:color w:val="000000"/>
        </w:rPr>
        <w:t xml:space="preserve"> a total of </w:t>
      </w:r>
      <w:r>
        <w:t>27</w:t>
      </w:r>
      <w:r>
        <w:rPr>
          <w:color w:val="000000"/>
        </w:rPr>
        <w:t xml:space="preserve"> participants (</w:t>
      </w:r>
      <w:r>
        <w:t>16</w:t>
      </w:r>
      <w:r>
        <w:rPr>
          <w:color w:val="000000"/>
        </w:rPr>
        <w:t xml:space="preserve"> D, </w:t>
      </w:r>
      <w:r>
        <w:t>11</w:t>
      </w:r>
      <w:r>
        <w:rPr>
          <w:color w:val="000000"/>
        </w:rPr>
        <w:t xml:space="preserve"> </w:t>
      </w:r>
      <w:proofErr w:type="spellStart"/>
      <w:r>
        <w:rPr>
          <w:color w:val="000000"/>
        </w:rPr>
        <w:t>HoH</w:t>
      </w:r>
      <w:proofErr w:type="spellEnd"/>
      <w:r>
        <w:rPr>
          <w:color w:val="000000"/>
        </w:rPr>
        <w:t xml:space="preserve">) that participated in the study. Of the </w:t>
      </w:r>
      <w:r>
        <w:t>16</w:t>
      </w:r>
      <w:r>
        <w:rPr>
          <w:color w:val="000000"/>
        </w:rPr>
        <w:t xml:space="preserve"> Deaf participants there were </w:t>
      </w:r>
      <w:r>
        <w:t>five</w:t>
      </w:r>
      <w:r>
        <w:rPr>
          <w:color w:val="000000"/>
        </w:rPr>
        <w:t xml:space="preserve"> women, 1</w:t>
      </w:r>
      <w:r>
        <w:t>0</w:t>
      </w:r>
      <w:r>
        <w:rPr>
          <w:color w:val="000000"/>
        </w:rPr>
        <w:t xml:space="preserve"> men, and one transgendered participant. There were four women, </w:t>
      </w:r>
      <w:r>
        <w:t>seven</w:t>
      </w:r>
      <w:r>
        <w:rPr>
          <w:color w:val="000000"/>
        </w:rPr>
        <w:t xml:space="preserve"> men </w:t>
      </w:r>
      <w:proofErr w:type="spellStart"/>
      <w:r>
        <w:rPr>
          <w:color w:val="000000"/>
        </w:rPr>
        <w:t>HoH</w:t>
      </w:r>
      <w:proofErr w:type="spellEnd"/>
      <w:r>
        <w:rPr>
          <w:color w:val="000000"/>
        </w:rPr>
        <w:t xml:space="preserve"> participant. In both groups there was a wide age range as seen in </w:t>
      </w:r>
      <w:hyperlink w:anchor="_n3xqmkpkamva">
        <w:r>
          <w:rPr>
            <w:color w:val="1155CC"/>
            <w:u w:val="single"/>
          </w:rPr>
          <w:t>Figure 1</w:t>
        </w:r>
      </w:hyperlink>
      <w:r>
        <w:rPr>
          <w:color w:val="000000"/>
        </w:rPr>
        <w:t>. There were 13</w:t>
      </w:r>
      <w:r>
        <w:t xml:space="preserve"> participants who watched basketball game (5 D, 8 </w:t>
      </w:r>
      <w:proofErr w:type="spellStart"/>
      <w:r>
        <w:t>HoH</w:t>
      </w:r>
      <w:proofErr w:type="spellEnd"/>
      <w:r>
        <w:t xml:space="preserve">), and 14 participants who watched hockey game (11 D, 3 </w:t>
      </w:r>
      <w:proofErr w:type="spellStart"/>
      <w:r>
        <w:t>HoH</w:t>
      </w:r>
      <w:proofErr w:type="spellEnd"/>
      <w:r>
        <w:t>).</w:t>
      </w:r>
    </w:p>
    <w:p w14:paraId="74185C24" w14:textId="77777777" w:rsidR="00666F14" w:rsidRDefault="00000000">
      <w:pPr>
        <w:spacing w:before="0" w:line="240" w:lineRule="auto"/>
      </w:pPr>
      <w:r>
        <w:rPr>
          <w:noProof/>
        </w:rPr>
        <w:lastRenderedPageBreak/>
        <w:drawing>
          <wp:inline distT="114300" distB="114300" distL="114300" distR="114300" wp14:anchorId="7418634B" wp14:editId="7418634C">
            <wp:extent cx="5943600" cy="4521200"/>
            <wp:effectExtent l="0" t="0" r="0" b="0"/>
            <wp:docPr id="2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5943600" cy="4521200"/>
                    </a:xfrm>
                    <a:prstGeom prst="rect">
                      <a:avLst/>
                    </a:prstGeom>
                    <a:ln/>
                  </pic:spPr>
                </pic:pic>
              </a:graphicData>
            </a:graphic>
          </wp:inline>
        </w:drawing>
      </w:r>
    </w:p>
    <w:p w14:paraId="74185C25" w14:textId="77777777" w:rsidR="00666F14" w:rsidRDefault="00000000">
      <w:pPr>
        <w:pStyle w:val="Heading5"/>
      </w:pPr>
      <w:bookmarkStart w:id="7" w:name="_n3xqmkpkamva" w:colFirst="0" w:colLast="0"/>
      <w:bookmarkEnd w:id="7"/>
      <w:r>
        <w:t>Figure 1. Number of participants in each age range group.</w:t>
      </w:r>
    </w:p>
    <w:p w14:paraId="74185C26" w14:textId="77777777" w:rsidR="00666F14" w:rsidRDefault="00666F14"/>
    <w:tbl>
      <w:tblPr>
        <w:tblStyle w:val="a"/>
        <w:tblW w:w="93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1785"/>
        <w:gridCol w:w="1020"/>
        <w:gridCol w:w="1050"/>
        <w:gridCol w:w="1005"/>
        <w:gridCol w:w="1140"/>
        <w:gridCol w:w="1155"/>
        <w:gridCol w:w="1155"/>
      </w:tblGrid>
      <w:tr w:rsidR="00666F14" w14:paraId="74185C2C" w14:textId="77777777">
        <w:trPr>
          <w:trHeight w:val="420"/>
          <w:jc w:val="center"/>
        </w:trPr>
        <w:tc>
          <w:tcPr>
            <w:tcW w:w="1020" w:type="dxa"/>
            <w:vMerge w:val="restart"/>
            <w:shd w:val="clear" w:color="auto" w:fill="auto"/>
            <w:tcMar>
              <w:top w:w="43" w:type="dxa"/>
              <w:left w:w="43" w:type="dxa"/>
              <w:bottom w:w="43" w:type="dxa"/>
              <w:right w:w="43" w:type="dxa"/>
            </w:tcMar>
            <w:vAlign w:val="center"/>
          </w:tcPr>
          <w:p w14:paraId="74185C27" w14:textId="77777777" w:rsidR="00666F14" w:rsidRDefault="00000000">
            <w:pPr>
              <w:widowControl w:val="0"/>
              <w:spacing w:before="0" w:line="240" w:lineRule="auto"/>
              <w:jc w:val="center"/>
              <w:rPr>
                <w:sz w:val="20"/>
                <w:szCs w:val="20"/>
              </w:rPr>
            </w:pPr>
            <w:r>
              <w:rPr>
                <w:sz w:val="20"/>
                <w:szCs w:val="20"/>
              </w:rPr>
              <w:t>Hearing group</w:t>
            </w:r>
          </w:p>
        </w:tc>
        <w:tc>
          <w:tcPr>
            <w:tcW w:w="1785" w:type="dxa"/>
            <w:vMerge w:val="restart"/>
            <w:shd w:val="clear" w:color="auto" w:fill="auto"/>
            <w:tcMar>
              <w:top w:w="43" w:type="dxa"/>
              <w:left w:w="43" w:type="dxa"/>
              <w:bottom w:w="43" w:type="dxa"/>
              <w:right w:w="43" w:type="dxa"/>
            </w:tcMar>
            <w:vAlign w:val="center"/>
          </w:tcPr>
          <w:p w14:paraId="74185C28" w14:textId="77777777" w:rsidR="00666F14" w:rsidRDefault="00666F14">
            <w:pPr>
              <w:widowControl w:val="0"/>
              <w:spacing w:before="0" w:line="240" w:lineRule="auto"/>
              <w:jc w:val="center"/>
              <w:rPr>
                <w:sz w:val="20"/>
                <w:szCs w:val="20"/>
              </w:rPr>
            </w:pPr>
          </w:p>
          <w:p w14:paraId="74185C29" w14:textId="77777777" w:rsidR="00666F14" w:rsidRDefault="00000000">
            <w:pPr>
              <w:widowControl w:val="0"/>
              <w:spacing w:before="0" w:line="240" w:lineRule="auto"/>
              <w:jc w:val="center"/>
              <w:rPr>
                <w:sz w:val="20"/>
                <w:szCs w:val="20"/>
              </w:rPr>
            </w:pPr>
            <w:r>
              <w:rPr>
                <w:sz w:val="20"/>
                <w:szCs w:val="20"/>
              </w:rPr>
              <w:t>Watch more than two hours of television per day</w:t>
            </w:r>
          </w:p>
        </w:tc>
        <w:tc>
          <w:tcPr>
            <w:tcW w:w="2070" w:type="dxa"/>
            <w:gridSpan w:val="2"/>
            <w:shd w:val="clear" w:color="auto" w:fill="auto"/>
            <w:tcMar>
              <w:top w:w="43" w:type="dxa"/>
              <w:left w:w="43" w:type="dxa"/>
              <w:bottom w:w="43" w:type="dxa"/>
              <w:right w:w="43" w:type="dxa"/>
            </w:tcMar>
            <w:vAlign w:val="center"/>
          </w:tcPr>
          <w:p w14:paraId="74185C2A"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Prefer watching</w:t>
            </w:r>
          </w:p>
        </w:tc>
        <w:tc>
          <w:tcPr>
            <w:tcW w:w="4455" w:type="dxa"/>
            <w:gridSpan w:val="4"/>
            <w:shd w:val="clear" w:color="auto" w:fill="auto"/>
            <w:tcMar>
              <w:top w:w="43" w:type="dxa"/>
              <w:left w:w="43" w:type="dxa"/>
              <w:bottom w:w="43" w:type="dxa"/>
              <w:right w:w="43" w:type="dxa"/>
            </w:tcMar>
            <w:vAlign w:val="center"/>
          </w:tcPr>
          <w:p w14:paraId="74185C2B"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Use captions for live sports broadcasting</w:t>
            </w:r>
          </w:p>
        </w:tc>
      </w:tr>
      <w:tr w:rsidR="00666F14" w14:paraId="74185C35" w14:textId="77777777">
        <w:trPr>
          <w:trHeight w:val="420"/>
          <w:jc w:val="center"/>
        </w:trPr>
        <w:tc>
          <w:tcPr>
            <w:tcW w:w="1020" w:type="dxa"/>
            <w:vMerge/>
            <w:shd w:val="clear" w:color="auto" w:fill="auto"/>
            <w:tcMar>
              <w:top w:w="43" w:type="dxa"/>
              <w:left w:w="43" w:type="dxa"/>
              <w:bottom w:w="43" w:type="dxa"/>
              <w:right w:w="43" w:type="dxa"/>
            </w:tcMar>
            <w:vAlign w:val="center"/>
          </w:tcPr>
          <w:p w14:paraId="74185C2D" w14:textId="77777777" w:rsidR="00666F14" w:rsidRDefault="00666F14">
            <w:pPr>
              <w:widowControl w:val="0"/>
              <w:pBdr>
                <w:top w:val="nil"/>
                <w:left w:val="nil"/>
                <w:bottom w:val="nil"/>
                <w:right w:val="nil"/>
                <w:between w:val="nil"/>
              </w:pBdr>
              <w:spacing w:before="0" w:line="240" w:lineRule="auto"/>
            </w:pPr>
          </w:p>
        </w:tc>
        <w:tc>
          <w:tcPr>
            <w:tcW w:w="1785" w:type="dxa"/>
            <w:vMerge/>
            <w:shd w:val="clear" w:color="auto" w:fill="auto"/>
            <w:tcMar>
              <w:top w:w="43" w:type="dxa"/>
              <w:left w:w="43" w:type="dxa"/>
              <w:bottom w:w="43" w:type="dxa"/>
              <w:right w:w="43" w:type="dxa"/>
            </w:tcMar>
            <w:vAlign w:val="center"/>
          </w:tcPr>
          <w:p w14:paraId="74185C2E" w14:textId="77777777" w:rsidR="00666F14" w:rsidRDefault="00666F14">
            <w:pPr>
              <w:widowControl w:val="0"/>
              <w:pBdr>
                <w:top w:val="nil"/>
                <w:left w:val="nil"/>
                <w:bottom w:val="nil"/>
                <w:right w:val="nil"/>
                <w:between w:val="nil"/>
              </w:pBdr>
              <w:spacing w:before="0" w:line="240" w:lineRule="auto"/>
            </w:pPr>
          </w:p>
        </w:tc>
        <w:tc>
          <w:tcPr>
            <w:tcW w:w="1020" w:type="dxa"/>
            <w:tcBorders>
              <w:right w:val="single" w:sz="8" w:space="0" w:color="FFFFFF"/>
            </w:tcBorders>
            <w:shd w:val="clear" w:color="auto" w:fill="auto"/>
            <w:tcMar>
              <w:top w:w="43" w:type="dxa"/>
              <w:left w:w="43" w:type="dxa"/>
              <w:bottom w:w="43" w:type="dxa"/>
              <w:right w:w="43" w:type="dxa"/>
            </w:tcMar>
            <w:vAlign w:val="center"/>
          </w:tcPr>
          <w:p w14:paraId="74185C2F"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hockey</w:t>
            </w:r>
          </w:p>
        </w:tc>
        <w:tc>
          <w:tcPr>
            <w:tcW w:w="1050" w:type="dxa"/>
            <w:tcBorders>
              <w:left w:val="single" w:sz="8" w:space="0" w:color="FFFFFF"/>
            </w:tcBorders>
            <w:shd w:val="clear" w:color="auto" w:fill="auto"/>
            <w:tcMar>
              <w:top w:w="43" w:type="dxa"/>
              <w:left w:w="43" w:type="dxa"/>
              <w:bottom w:w="43" w:type="dxa"/>
              <w:right w:w="43" w:type="dxa"/>
            </w:tcMar>
            <w:vAlign w:val="center"/>
          </w:tcPr>
          <w:p w14:paraId="74185C30"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basketball</w:t>
            </w:r>
          </w:p>
        </w:tc>
        <w:tc>
          <w:tcPr>
            <w:tcW w:w="1005" w:type="dxa"/>
            <w:tcBorders>
              <w:right w:val="single" w:sz="8" w:space="0" w:color="FFFFFF"/>
            </w:tcBorders>
            <w:shd w:val="clear" w:color="auto" w:fill="auto"/>
            <w:tcMar>
              <w:top w:w="43" w:type="dxa"/>
              <w:left w:w="43" w:type="dxa"/>
              <w:bottom w:w="43" w:type="dxa"/>
              <w:right w:w="43" w:type="dxa"/>
            </w:tcMar>
            <w:vAlign w:val="center"/>
          </w:tcPr>
          <w:p w14:paraId="74185C31"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Always</w:t>
            </w:r>
          </w:p>
        </w:tc>
        <w:tc>
          <w:tcPr>
            <w:tcW w:w="1140" w:type="dxa"/>
            <w:tcBorders>
              <w:left w:val="single" w:sz="8" w:space="0" w:color="FFFFFF"/>
              <w:right w:val="single" w:sz="8" w:space="0" w:color="FFFFFF"/>
            </w:tcBorders>
            <w:shd w:val="clear" w:color="auto" w:fill="auto"/>
            <w:tcMar>
              <w:top w:w="43" w:type="dxa"/>
              <w:left w:w="43" w:type="dxa"/>
              <w:bottom w:w="43" w:type="dxa"/>
              <w:right w:w="43" w:type="dxa"/>
            </w:tcMar>
            <w:vAlign w:val="center"/>
          </w:tcPr>
          <w:p w14:paraId="74185C32"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Most of the time</w:t>
            </w:r>
          </w:p>
        </w:tc>
        <w:tc>
          <w:tcPr>
            <w:tcW w:w="1155" w:type="dxa"/>
            <w:tcBorders>
              <w:left w:val="single" w:sz="8" w:space="0" w:color="FFFFFF"/>
              <w:right w:val="single" w:sz="8" w:space="0" w:color="FFFFFF"/>
            </w:tcBorders>
            <w:shd w:val="clear" w:color="auto" w:fill="auto"/>
            <w:tcMar>
              <w:top w:w="43" w:type="dxa"/>
              <w:left w:w="43" w:type="dxa"/>
              <w:bottom w:w="43" w:type="dxa"/>
              <w:right w:w="43" w:type="dxa"/>
            </w:tcMar>
            <w:vAlign w:val="center"/>
          </w:tcPr>
          <w:p w14:paraId="74185C33"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Sometimes</w:t>
            </w:r>
          </w:p>
        </w:tc>
        <w:tc>
          <w:tcPr>
            <w:tcW w:w="1155" w:type="dxa"/>
            <w:tcBorders>
              <w:left w:val="single" w:sz="8" w:space="0" w:color="FFFFFF"/>
            </w:tcBorders>
            <w:shd w:val="clear" w:color="auto" w:fill="auto"/>
            <w:tcMar>
              <w:top w:w="43" w:type="dxa"/>
              <w:left w:w="43" w:type="dxa"/>
              <w:bottom w:w="43" w:type="dxa"/>
              <w:right w:w="43" w:type="dxa"/>
            </w:tcMar>
            <w:vAlign w:val="center"/>
          </w:tcPr>
          <w:p w14:paraId="74185C34"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Never</w:t>
            </w:r>
          </w:p>
        </w:tc>
      </w:tr>
      <w:tr w:rsidR="00666F14" w14:paraId="74185C3E" w14:textId="77777777">
        <w:trPr>
          <w:jc w:val="center"/>
        </w:trPr>
        <w:tc>
          <w:tcPr>
            <w:tcW w:w="1020" w:type="dxa"/>
            <w:shd w:val="clear" w:color="auto" w:fill="auto"/>
            <w:tcMar>
              <w:top w:w="43" w:type="dxa"/>
              <w:left w:w="43" w:type="dxa"/>
              <w:bottom w:w="43" w:type="dxa"/>
              <w:right w:w="43" w:type="dxa"/>
            </w:tcMar>
            <w:vAlign w:val="center"/>
          </w:tcPr>
          <w:p w14:paraId="74185C36"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Deaf</w:t>
            </w:r>
          </w:p>
        </w:tc>
        <w:tc>
          <w:tcPr>
            <w:tcW w:w="1785" w:type="dxa"/>
            <w:shd w:val="clear" w:color="auto" w:fill="auto"/>
            <w:tcMar>
              <w:top w:w="43" w:type="dxa"/>
              <w:left w:w="43" w:type="dxa"/>
              <w:bottom w:w="43" w:type="dxa"/>
              <w:right w:w="43" w:type="dxa"/>
            </w:tcMar>
            <w:vAlign w:val="center"/>
          </w:tcPr>
          <w:p w14:paraId="74185C37"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13 / 16</w:t>
            </w:r>
          </w:p>
        </w:tc>
        <w:tc>
          <w:tcPr>
            <w:tcW w:w="1020" w:type="dxa"/>
            <w:tcBorders>
              <w:right w:val="single" w:sz="8" w:space="0" w:color="FFFFFF"/>
            </w:tcBorders>
            <w:shd w:val="clear" w:color="auto" w:fill="auto"/>
            <w:tcMar>
              <w:top w:w="43" w:type="dxa"/>
              <w:left w:w="43" w:type="dxa"/>
              <w:bottom w:w="43" w:type="dxa"/>
              <w:right w:w="43" w:type="dxa"/>
            </w:tcMar>
            <w:vAlign w:val="center"/>
          </w:tcPr>
          <w:p w14:paraId="74185C38"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12</w:t>
            </w:r>
          </w:p>
        </w:tc>
        <w:tc>
          <w:tcPr>
            <w:tcW w:w="1050" w:type="dxa"/>
            <w:tcBorders>
              <w:left w:val="single" w:sz="8" w:space="0" w:color="FFFFFF"/>
            </w:tcBorders>
            <w:shd w:val="clear" w:color="auto" w:fill="auto"/>
            <w:tcMar>
              <w:top w:w="43" w:type="dxa"/>
              <w:left w:w="43" w:type="dxa"/>
              <w:bottom w:w="43" w:type="dxa"/>
              <w:right w:w="43" w:type="dxa"/>
            </w:tcMar>
            <w:vAlign w:val="center"/>
          </w:tcPr>
          <w:p w14:paraId="74185C39"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4</w:t>
            </w:r>
          </w:p>
        </w:tc>
        <w:tc>
          <w:tcPr>
            <w:tcW w:w="1005" w:type="dxa"/>
            <w:tcBorders>
              <w:right w:val="single" w:sz="8" w:space="0" w:color="FFFFFF"/>
            </w:tcBorders>
            <w:shd w:val="clear" w:color="auto" w:fill="auto"/>
            <w:tcMar>
              <w:top w:w="43" w:type="dxa"/>
              <w:left w:w="43" w:type="dxa"/>
              <w:bottom w:w="43" w:type="dxa"/>
              <w:right w:w="43" w:type="dxa"/>
            </w:tcMar>
            <w:vAlign w:val="center"/>
          </w:tcPr>
          <w:p w14:paraId="74185C3A"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12</w:t>
            </w:r>
          </w:p>
        </w:tc>
        <w:tc>
          <w:tcPr>
            <w:tcW w:w="1140" w:type="dxa"/>
            <w:tcBorders>
              <w:left w:val="single" w:sz="8" w:space="0" w:color="FFFFFF"/>
              <w:right w:val="single" w:sz="8" w:space="0" w:color="FFFFFF"/>
            </w:tcBorders>
            <w:shd w:val="clear" w:color="auto" w:fill="auto"/>
            <w:tcMar>
              <w:top w:w="43" w:type="dxa"/>
              <w:left w:w="43" w:type="dxa"/>
              <w:bottom w:w="43" w:type="dxa"/>
              <w:right w:w="43" w:type="dxa"/>
            </w:tcMar>
            <w:vAlign w:val="center"/>
          </w:tcPr>
          <w:p w14:paraId="74185C3B"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2</w:t>
            </w:r>
          </w:p>
        </w:tc>
        <w:tc>
          <w:tcPr>
            <w:tcW w:w="1155" w:type="dxa"/>
            <w:tcBorders>
              <w:left w:val="single" w:sz="8" w:space="0" w:color="FFFFFF"/>
              <w:right w:val="single" w:sz="8" w:space="0" w:color="FFFFFF"/>
            </w:tcBorders>
            <w:shd w:val="clear" w:color="auto" w:fill="auto"/>
            <w:tcMar>
              <w:top w:w="43" w:type="dxa"/>
              <w:left w:w="43" w:type="dxa"/>
              <w:bottom w:w="43" w:type="dxa"/>
              <w:right w:w="43" w:type="dxa"/>
            </w:tcMar>
            <w:vAlign w:val="center"/>
          </w:tcPr>
          <w:p w14:paraId="74185C3C"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2</w:t>
            </w:r>
          </w:p>
        </w:tc>
        <w:tc>
          <w:tcPr>
            <w:tcW w:w="1155" w:type="dxa"/>
            <w:tcBorders>
              <w:left w:val="single" w:sz="8" w:space="0" w:color="FFFFFF"/>
            </w:tcBorders>
            <w:shd w:val="clear" w:color="auto" w:fill="auto"/>
            <w:tcMar>
              <w:top w:w="43" w:type="dxa"/>
              <w:left w:w="43" w:type="dxa"/>
              <w:bottom w:w="43" w:type="dxa"/>
              <w:right w:w="43" w:type="dxa"/>
            </w:tcMar>
            <w:vAlign w:val="center"/>
          </w:tcPr>
          <w:p w14:paraId="74185C3D"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0</w:t>
            </w:r>
          </w:p>
        </w:tc>
      </w:tr>
      <w:tr w:rsidR="00666F14" w14:paraId="74185C47" w14:textId="77777777">
        <w:trPr>
          <w:jc w:val="center"/>
        </w:trPr>
        <w:tc>
          <w:tcPr>
            <w:tcW w:w="1020" w:type="dxa"/>
            <w:shd w:val="clear" w:color="auto" w:fill="auto"/>
            <w:tcMar>
              <w:top w:w="43" w:type="dxa"/>
              <w:left w:w="43" w:type="dxa"/>
              <w:bottom w:w="43" w:type="dxa"/>
              <w:right w:w="43" w:type="dxa"/>
            </w:tcMar>
            <w:vAlign w:val="center"/>
          </w:tcPr>
          <w:p w14:paraId="74185C3F"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Hard of Hearing</w:t>
            </w:r>
          </w:p>
        </w:tc>
        <w:tc>
          <w:tcPr>
            <w:tcW w:w="1785" w:type="dxa"/>
            <w:shd w:val="clear" w:color="auto" w:fill="auto"/>
            <w:tcMar>
              <w:top w:w="43" w:type="dxa"/>
              <w:left w:w="43" w:type="dxa"/>
              <w:bottom w:w="43" w:type="dxa"/>
              <w:right w:w="43" w:type="dxa"/>
            </w:tcMar>
            <w:vAlign w:val="center"/>
          </w:tcPr>
          <w:p w14:paraId="74185C40"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9 / 11</w:t>
            </w:r>
          </w:p>
        </w:tc>
        <w:tc>
          <w:tcPr>
            <w:tcW w:w="1020" w:type="dxa"/>
            <w:tcBorders>
              <w:right w:val="single" w:sz="8" w:space="0" w:color="FFFFFF"/>
            </w:tcBorders>
            <w:shd w:val="clear" w:color="auto" w:fill="auto"/>
            <w:tcMar>
              <w:top w:w="43" w:type="dxa"/>
              <w:left w:w="43" w:type="dxa"/>
              <w:bottom w:w="43" w:type="dxa"/>
              <w:right w:w="43" w:type="dxa"/>
            </w:tcMar>
            <w:vAlign w:val="center"/>
          </w:tcPr>
          <w:p w14:paraId="74185C41"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6</w:t>
            </w:r>
          </w:p>
        </w:tc>
        <w:tc>
          <w:tcPr>
            <w:tcW w:w="1050" w:type="dxa"/>
            <w:tcBorders>
              <w:left w:val="single" w:sz="8" w:space="0" w:color="FFFFFF"/>
            </w:tcBorders>
            <w:shd w:val="clear" w:color="auto" w:fill="auto"/>
            <w:tcMar>
              <w:top w:w="43" w:type="dxa"/>
              <w:left w:w="43" w:type="dxa"/>
              <w:bottom w:w="43" w:type="dxa"/>
              <w:right w:w="43" w:type="dxa"/>
            </w:tcMar>
            <w:vAlign w:val="center"/>
          </w:tcPr>
          <w:p w14:paraId="74185C42"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5</w:t>
            </w:r>
          </w:p>
        </w:tc>
        <w:tc>
          <w:tcPr>
            <w:tcW w:w="1005" w:type="dxa"/>
            <w:tcBorders>
              <w:right w:val="single" w:sz="8" w:space="0" w:color="FFFFFF"/>
            </w:tcBorders>
            <w:shd w:val="clear" w:color="auto" w:fill="auto"/>
            <w:tcMar>
              <w:top w:w="43" w:type="dxa"/>
              <w:left w:w="43" w:type="dxa"/>
              <w:bottom w:w="43" w:type="dxa"/>
              <w:right w:w="43" w:type="dxa"/>
            </w:tcMar>
            <w:vAlign w:val="center"/>
          </w:tcPr>
          <w:p w14:paraId="74185C43"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4</w:t>
            </w:r>
          </w:p>
        </w:tc>
        <w:tc>
          <w:tcPr>
            <w:tcW w:w="1140" w:type="dxa"/>
            <w:tcBorders>
              <w:left w:val="single" w:sz="8" w:space="0" w:color="FFFFFF"/>
              <w:right w:val="single" w:sz="8" w:space="0" w:color="FFFFFF"/>
            </w:tcBorders>
            <w:shd w:val="clear" w:color="auto" w:fill="auto"/>
            <w:tcMar>
              <w:top w:w="43" w:type="dxa"/>
              <w:left w:w="43" w:type="dxa"/>
              <w:bottom w:w="43" w:type="dxa"/>
              <w:right w:w="43" w:type="dxa"/>
            </w:tcMar>
            <w:vAlign w:val="center"/>
          </w:tcPr>
          <w:p w14:paraId="74185C44"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3</w:t>
            </w:r>
          </w:p>
        </w:tc>
        <w:tc>
          <w:tcPr>
            <w:tcW w:w="1155" w:type="dxa"/>
            <w:tcBorders>
              <w:left w:val="single" w:sz="8" w:space="0" w:color="FFFFFF"/>
              <w:right w:val="single" w:sz="8" w:space="0" w:color="FFFFFF"/>
            </w:tcBorders>
            <w:shd w:val="clear" w:color="auto" w:fill="auto"/>
            <w:tcMar>
              <w:top w:w="43" w:type="dxa"/>
              <w:left w:w="43" w:type="dxa"/>
              <w:bottom w:w="43" w:type="dxa"/>
              <w:right w:w="43" w:type="dxa"/>
            </w:tcMar>
            <w:vAlign w:val="center"/>
          </w:tcPr>
          <w:p w14:paraId="74185C45"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3</w:t>
            </w:r>
          </w:p>
        </w:tc>
        <w:tc>
          <w:tcPr>
            <w:tcW w:w="1155" w:type="dxa"/>
            <w:tcBorders>
              <w:left w:val="single" w:sz="8" w:space="0" w:color="FFFFFF"/>
            </w:tcBorders>
            <w:shd w:val="clear" w:color="auto" w:fill="auto"/>
            <w:tcMar>
              <w:top w:w="43" w:type="dxa"/>
              <w:left w:w="43" w:type="dxa"/>
              <w:bottom w:w="43" w:type="dxa"/>
              <w:right w:w="43" w:type="dxa"/>
            </w:tcMar>
            <w:vAlign w:val="center"/>
          </w:tcPr>
          <w:p w14:paraId="74185C46"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1</w:t>
            </w:r>
          </w:p>
        </w:tc>
      </w:tr>
    </w:tbl>
    <w:p w14:paraId="74185C48" w14:textId="77777777" w:rsidR="00666F14" w:rsidRDefault="00000000">
      <w:pPr>
        <w:rPr>
          <w:color w:val="000000"/>
        </w:rPr>
      </w:pPr>
      <w:r>
        <w:rPr>
          <w:color w:val="000000"/>
        </w:rPr>
        <w:t>Among the Deaf participants, a majority (</w:t>
      </w:r>
      <w:r>
        <w:t>13</w:t>
      </w:r>
      <w:r>
        <w:rPr>
          <w:color w:val="000000"/>
        </w:rPr>
        <w:t xml:space="preserve"> of </w:t>
      </w:r>
      <w:r>
        <w:t>16</w:t>
      </w:r>
      <w:r>
        <w:rPr>
          <w:color w:val="000000"/>
        </w:rPr>
        <w:t xml:space="preserve">) watched more than two hours of television per day. </w:t>
      </w:r>
      <w:r>
        <w:t xml:space="preserve">Twelve </w:t>
      </w:r>
      <w:r>
        <w:rPr>
          <w:color w:val="000000"/>
        </w:rPr>
        <w:t xml:space="preserve">of </w:t>
      </w:r>
      <w:r>
        <w:t xml:space="preserve">16 </w:t>
      </w:r>
      <w:r>
        <w:rPr>
          <w:color w:val="000000"/>
        </w:rPr>
        <w:t xml:space="preserve">preferred to watch hockey, and </w:t>
      </w:r>
      <w:r>
        <w:t xml:space="preserve">four </w:t>
      </w:r>
      <w:r>
        <w:rPr>
          <w:color w:val="000000"/>
        </w:rPr>
        <w:t xml:space="preserve">preferred </w:t>
      </w:r>
      <w:proofErr w:type="gramStart"/>
      <w:r>
        <w:rPr>
          <w:color w:val="000000"/>
        </w:rPr>
        <w:t>basketball</w:t>
      </w:r>
      <w:proofErr w:type="gramEnd"/>
      <w:r>
        <w:rPr>
          <w:color w:val="000000"/>
        </w:rPr>
        <w:t>. T</w:t>
      </w:r>
      <w:r>
        <w:t xml:space="preserve">welve </w:t>
      </w:r>
      <w:r>
        <w:rPr>
          <w:color w:val="000000"/>
        </w:rPr>
        <w:t xml:space="preserve">of </w:t>
      </w:r>
      <w:r>
        <w:t>16</w:t>
      </w:r>
      <w:r>
        <w:rPr>
          <w:color w:val="000000"/>
        </w:rPr>
        <w:t xml:space="preserve"> always used captions for live-</w:t>
      </w:r>
      <w:proofErr w:type="gramStart"/>
      <w:r>
        <w:rPr>
          <w:color w:val="000000"/>
        </w:rPr>
        <w:t>broadcasted</w:t>
      </w:r>
      <w:proofErr w:type="gramEnd"/>
      <w:r>
        <w:rPr>
          <w:color w:val="000000"/>
        </w:rPr>
        <w:t xml:space="preserve"> sports, t</w:t>
      </w:r>
      <w:r>
        <w:t>wo</w:t>
      </w:r>
      <w:r>
        <w:rPr>
          <w:color w:val="000000"/>
        </w:rPr>
        <w:t xml:space="preserve"> used captions most of the time, and </w:t>
      </w:r>
      <w:r>
        <w:t xml:space="preserve">two </w:t>
      </w:r>
      <w:r>
        <w:rPr>
          <w:color w:val="000000"/>
        </w:rPr>
        <w:t>sometimes.</w:t>
      </w:r>
    </w:p>
    <w:p w14:paraId="74185C49" w14:textId="77777777" w:rsidR="00666F14" w:rsidRDefault="00000000">
      <w:pPr>
        <w:rPr>
          <w:color w:val="000000"/>
        </w:rPr>
      </w:pPr>
      <w:r>
        <w:rPr>
          <w:color w:val="000000"/>
        </w:rPr>
        <w:t xml:space="preserve">Among the </w:t>
      </w:r>
      <w:proofErr w:type="spellStart"/>
      <w:r>
        <w:rPr>
          <w:color w:val="000000"/>
        </w:rPr>
        <w:t>HoH</w:t>
      </w:r>
      <w:proofErr w:type="spellEnd"/>
      <w:r>
        <w:rPr>
          <w:color w:val="000000"/>
        </w:rPr>
        <w:t xml:space="preserve"> participants, </w:t>
      </w:r>
      <w:r>
        <w:t xml:space="preserve">nine </w:t>
      </w:r>
      <w:r>
        <w:rPr>
          <w:color w:val="000000"/>
        </w:rPr>
        <w:t>of 1</w:t>
      </w:r>
      <w:r>
        <w:t>1</w:t>
      </w:r>
      <w:r>
        <w:rPr>
          <w:color w:val="000000"/>
        </w:rPr>
        <w:t xml:space="preserve"> watched more than two hours of television per day. </w:t>
      </w:r>
      <w:r>
        <w:t>Six</w:t>
      </w:r>
      <w:r>
        <w:rPr>
          <w:color w:val="000000"/>
        </w:rPr>
        <w:t xml:space="preserve"> of 1</w:t>
      </w:r>
      <w:r>
        <w:t>1</w:t>
      </w:r>
      <w:r>
        <w:rPr>
          <w:color w:val="000000"/>
        </w:rPr>
        <w:t xml:space="preserve"> participants preferred hockey and </w:t>
      </w:r>
      <w:r>
        <w:t xml:space="preserve">five </w:t>
      </w:r>
      <w:proofErr w:type="gramStart"/>
      <w:r>
        <w:rPr>
          <w:color w:val="000000"/>
        </w:rPr>
        <w:t>basketball</w:t>
      </w:r>
      <w:proofErr w:type="gramEnd"/>
      <w:r>
        <w:rPr>
          <w:color w:val="000000"/>
        </w:rPr>
        <w:t xml:space="preserve">. </w:t>
      </w:r>
      <w:r>
        <w:t xml:space="preserve">Four </w:t>
      </w:r>
      <w:r>
        <w:rPr>
          <w:color w:val="000000"/>
        </w:rPr>
        <w:t>participants always used captions for live-</w:t>
      </w:r>
      <w:proofErr w:type="gramStart"/>
      <w:r>
        <w:rPr>
          <w:color w:val="000000"/>
        </w:rPr>
        <w:t>broadcasted</w:t>
      </w:r>
      <w:proofErr w:type="gramEnd"/>
      <w:r>
        <w:rPr>
          <w:color w:val="000000"/>
        </w:rPr>
        <w:t xml:space="preserve"> sports, three used captions most of the time, </w:t>
      </w:r>
      <w:r>
        <w:t xml:space="preserve">three </w:t>
      </w:r>
      <w:r>
        <w:rPr>
          <w:color w:val="000000"/>
        </w:rPr>
        <w:t>sometimes and</w:t>
      </w:r>
      <w:r>
        <w:t xml:space="preserve"> one </w:t>
      </w:r>
      <w:r>
        <w:rPr>
          <w:color w:val="000000"/>
        </w:rPr>
        <w:t>never.</w:t>
      </w:r>
    </w:p>
    <w:p w14:paraId="74185C4A" w14:textId="77777777" w:rsidR="00666F14" w:rsidRDefault="00000000">
      <w:pPr>
        <w:pStyle w:val="Heading3"/>
        <w:keepNext/>
        <w:keepLines/>
        <w:spacing w:before="360" w:line="276" w:lineRule="auto"/>
        <w:jc w:val="both"/>
      </w:pPr>
      <w:bookmarkStart w:id="8" w:name="_73wogzt8j2kc" w:colFirst="0" w:colLast="0"/>
      <w:bookmarkEnd w:id="8"/>
      <w:r>
        <w:lastRenderedPageBreak/>
        <w:t xml:space="preserve">APPROACH </w:t>
      </w:r>
    </w:p>
    <w:p w14:paraId="74185C4B" w14:textId="77777777" w:rsidR="00666F14" w:rsidRDefault="00000000">
      <w:pPr>
        <w:spacing w:before="0"/>
      </w:pPr>
      <w:r>
        <w:rPr>
          <w:color w:val="000000"/>
        </w:rPr>
        <w:t>The study involved five main tasks: 1) consent and pre-study questionnaire (</w:t>
      </w:r>
      <w:hyperlink w:anchor="_yg9giuuk4s27">
        <w:r>
          <w:rPr>
            <w:color w:val="1155CC"/>
            <w:u w:val="single"/>
          </w:rPr>
          <w:t xml:space="preserve">see Appendix </w:t>
        </w:r>
      </w:hyperlink>
      <w:hyperlink w:anchor="_yg9giuuk4s27">
        <w:r>
          <w:rPr>
            <w:color w:val="1155CC"/>
            <w:u w:val="single"/>
          </w:rPr>
          <w:t>2</w:t>
        </w:r>
      </w:hyperlink>
      <w:r>
        <w:rPr>
          <w:color w:val="000000"/>
        </w:rPr>
        <w:t xml:space="preserve">); 2) view two live-broadcasted video clips of one game from their preferred sport, hockey (12.26 minutes and 8.29 minutes), or basketball (16.20 min + 18.51 min); 3) complete a mid-study questionnaire between clips; 4) complete a </w:t>
      </w:r>
      <w:r>
        <w:t xml:space="preserve">post-study questionnaire after all clips </w:t>
      </w:r>
      <w:r>
        <w:rPr>
          <w:color w:val="000000"/>
        </w:rPr>
        <w:t xml:space="preserve">and </w:t>
      </w:r>
      <w:r>
        <w:t>5</w:t>
      </w:r>
      <w:r>
        <w:rPr>
          <w:color w:val="000000"/>
        </w:rPr>
        <w:t xml:space="preserve">) participate in a 15-minute conversation about the game (topics established a priori to measure comprehension).  </w:t>
      </w:r>
    </w:p>
    <w:p w14:paraId="74185C4C" w14:textId="77777777" w:rsidR="00666F14" w:rsidRDefault="00000000">
      <w:pPr>
        <w:rPr>
          <w:color w:val="000000"/>
        </w:rPr>
      </w:pPr>
      <w:r>
        <w:rPr>
          <w:color w:val="000000"/>
        </w:rPr>
        <w:t xml:space="preserve">Each clip had either conventional captions containing captioning for the game play announcing and the commentary, called the </w:t>
      </w:r>
      <w:r>
        <w:t>P</w:t>
      </w:r>
      <w:r>
        <w:rPr>
          <w:color w:val="000000"/>
        </w:rPr>
        <w:t>lay-by-</w:t>
      </w:r>
      <w:r>
        <w:t>P</w:t>
      </w:r>
      <w:r>
        <w:rPr>
          <w:color w:val="000000"/>
        </w:rPr>
        <w:t>lay (</w:t>
      </w:r>
      <w:r>
        <w:t>PBP</w:t>
      </w:r>
      <w:r>
        <w:rPr>
          <w:color w:val="000000"/>
        </w:rPr>
        <w:t>) version, or captions of only the commentary</w:t>
      </w:r>
      <w:r>
        <w:t xml:space="preserve"> portion of the announcing</w:t>
      </w:r>
      <w:r>
        <w:rPr>
          <w:color w:val="000000"/>
        </w:rPr>
        <w:t xml:space="preserve">, called the commentary-only (CO) version. Each </w:t>
      </w:r>
      <w:r>
        <w:t xml:space="preserve">participant watched a PBP </w:t>
      </w:r>
      <w:proofErr w:type="gramStart"/>
      <w:r>
        <w:t>clip</w:t>
      </w:r>
      <w:proofErr w:type="gramEnd"/>
      <w:r>
        <w:t xml:space="preserve"> and a CO clip presented in a randomized order in order to mitigate any order-effects. </w:t>
      </w:r>
      <w:r>
        <w:rPr>
          <w:color w:val="000000"/>
        </w:rPr>
        <w:t xml:space="preserve">Details of the video and caption characteristics are available in </w:t>
      </w:r>
      <w:hyperlink w:anchor="_elvcraf8olkq">
        <w:r>
          <w:rPr>
            <w:color w:val="1155CC"/>
            <w:u w:val="single"/>
          </w:rPr>
          <w:t>Appendix 3</w:t>
        </w:r>
      </w:hyperlink>
      <w:r>
        <w:rPr>
          <w:color w:val="000000"/>
        </w:rPr>
        <w:t xml:space="preserve">. While viewing the video clips, a participant’s eye movements and dwell time for various areas of the screen (dependent variables) were tracked using a personally calibrated </w:t>
      </w:r>
      <w:proofErr w:type="spellStart"/>
      <w:r>
        <w:rPr>
          <w:color w:val="000000"/>
        </w:rPr>
        <w:t>Tobii</w:t>
      </w:r>
      <w:proofErr w:type="spellEnd"/>
      <w:r>
        <w:rPr>
          <w:color w:val="000000"/>
        </w:rPr>
        <w:t xml:space="preserve"> eye tracker. The questionnaires were available in English or in ASL. </w:t>
      </w:r>
    </w:p>
    <w:p w14:paraId="74185C4D" w14:textId="77777777" w:rsidR="00666F14" w:rsidRDefault="00000000">
      <w:pPr>
        <w:rPr>
          <w:color w:val="000000"/>
        </w:rPr>
      </w:pPr>
      <w:r>
        <w:rPr>
          <w:color w:val="000000"/>
        </w:rPr>
        <w:t>The pre-study questionnaire (</w:t>
      </w:r>
      <w:hyperlink w:anchor="_zd2jxk2k0cw">
        <w:r>
          <w:rPr>
            <w:color w:val="1155CC"/>
            <w:u w:val="single"/>
          </w:rPr>
          <w:t>see Appendix 4</w:t>
        </w:r>
      </w:hyperlink>
      <w:r>
        <w:rPr>
          <w:color w:val="000000"/>
        </w:rPr>
        <w:t>) consisted of 21 questions that collected demographic data such as gender and age range as well as television viewing behaviours, and captioning use. Participants were also asked to complete a questionnaire consisting of 17 questions after viewing each clip (</w:t>
      </w:r>
      <w:hyperlink w:anchor="_hjatak9dcfr3">
        <w:r>
          <w:rPr>
            <w:color w:val="1155CC"/>
            <w:u w:val="single"/>
          </w:rPr>
          <w:t>see Appendix 5</w:t>
        </w:r>
      </w:hyperlink>
      <w:r>
        <w:rPr>
          <w:color w:val="000000"/>
        </w:rPr>
        <w:t>). These questions asked about participant’s experience of and reaction to the game clip and captions, and the state of flow the participant experienced viewing the clip.</w:t>
      </w:r>
    </w:p>
    <w:p w14:paraId="74185C4E" w14:textId="77777777" w:rsidR="00666F14" w:rsidRDefault="00000000">
      <w:pPr>
        <w:rPr>
          <w:color w:val="000000"/>
        </w:rPr>
      </w:pPr>
      <w:r>
        <w:rPr>
          <w:color w:val="000000"/>
        </w:rPr>
        <w:t xml:space="preserve">Finally, participants were then invited to have a 15-minute conversation with a researcher about the game </w:t>
      </w:r>
      <w:proofErr w:type="gramStart"/>
      <w:r>
        <w:rPr>
          <w:color w:val="000000"/>
        </w:rPr>
        <w:t>in order to</w:t>
      </w:r>
      <w:proofErr w:type="gramEnd"/>
      <w:r>
        <w:rPr>
          <w:color w:val="000000"/>
        </w:rPr>
        <w:t xml:space="preserve"> assess comprehension. This method had been developed specifically for this project as we determined from the literature and experience </w:t>
      </w:r>
      <w:r>
        <w:t xml:space="preserve">from </w:t>
      </w:r>
      <w:r>
        <w:rPr>
          <w:color w:val="000000"/>
        </w:rPr>
        <w:t xml:space="preserve">the previous project that multiple choice questions and focus groups were unable to assess comprehension </w:t>
      </w:r>
      <w:r>
        <w:t>and</w:t>
      </w:r>
      <w:r>
        <w:rPr>
          <w:color w:val="000000"/>
        </w:rPr>
        <w:t xml:space="preserve"> instead resulted in causing participants to become upset or frustrated with the research. The concept for this new method was to simulate an informal setting where two fans of the sport/game would be discussing what they just watched </w:t>
      </w:r>
      <w:proofErr w:type="gramStart"/>
      <w:r>
        <w:rPr>
          <w:color w:val="000000"/>
        </w:rPr>
        <w:t>similar to</w:t>
      </w:r>
      <w:proofErr w:type="gramEnd"/>
      <w:r>
        <w:rPr>
          <w:color w:val="000000"/>
        </w:rPr>
        <w:t xml:space="preserve"> how one might interact with family and friends after watching a game together. We selected nine topics for hockey and eight for basketball to discuss using this informal style (</w:t>
      </w:r>
      <w:hyperlink w:anchor="_hwrdhbvc6dsf">
        <w:r>
          <w:rPr>
            <w:color w:val="1155CC"/>
            <w:u w:val="single"/>
          </w:rPr>
          <w:t>see Appendix 6</w:t>
        </w:r>
      </w:hyperlink>
      <w:r>
        <w:rPr>
          <w:color w:val="000000"/>
        </w:rPr>
        <w:t xml:space="preserve">). The information for five of the hockey questions and five basketball questions </w:t>
      </w:r>
      <w:r>
        <w:t xml:space="preserve">was </w:t>
      </w:r>
      <w:r>
        <w:rPr>
          <w:color w:val="000000"/>
        </w:rPr>
        <w:t xml:space="preserve">contained in the </w:t>
      </w:r>
      <w:r>
        <w:t>Play-by-Play</w:t>
      </w:r>
      <w:r>
        <w:rPr>
          <w:color w:val="000000"/>
        </w:rPr>
        <w:t>/game play portion of the clips, and information for four hockey and three basketball topics arose from the commentary.</w:t>
      </w:r>
    </w:p>
    <w:p w14:paraId="74185C4F" w14:textId="77777777" w:rsidR="00666F14" w:rsidRDefault="00000000">
      <w:pPr>
        <w:rPr>
          <w:color w:val="000000"/>
        </w:rPr>
      </w:pPr>
      <w:r>
        <w:rPr>
          <w:color w:val="000000"/>
        </w:rPr>
        <w:t xml:space="preserve">The complete study was designed to take </w:t>
      </w:r>
      <w:r>
        <w:t>about</w:t>
      </w:r>
      <w:r>
        <w:rPr>
          <w:color w:val="000000"/>
        </w:rPr>
        <w:t xml:space="preserve"> one hour</w:t>
      </w:r>
      <w:r>
        <w:t xml:space="preserve"> and 30 minutes</w:t>
      </w:r>
      <w:r>
        <w:rPr>
          <w:color w:val="000000"/>
        </w:rPr>
        <w:t xml:space="preserve">, and participants were given </w:t>
      </w:r>
      <w:proofErr w:type="gramStart"/>
      <w:r>
        <w:rPr>
          <w:color w:val="000000"/>
        </w:rPr>
        <w:t>an</w:t>
      </w:r>
      <w:proofErr w:type="gramEnd"/>
      <w:r>
        <w:rPr>
          <w:color w:val="000000"/>
        </w:rPr>
        <w:t xml:space="preserve"> $60 </w:t>
      </w:r>
      <w:proofErr w:type="spellStart"/>
      <w:r>
        <w:rPr>
          <w:color w:val="000000"/>
        </w:rPr>
        <w:t>honourarium</w:t>
      </w:r>
      <w:proofErr w:type="spellEnd"/>
      <w:r>
        <w:t xml:space="preserve"> </w:t>
      </w:r>
      <w:r>
        <w:rPr>
          <w:color w:val="000000"/>
        </w:rPr>
        <w:t>plus transportation costs for their participation.</w:t>
      </w:r>
    </w:p>
    <w:p w14:paraId="74185C50" w14:textId="77777777" w:rsidR="00666F14" w:rsidRDefault="00000000">
      <w:pPr>
        <w:rPr>
          <w:color w:val="000000"/>
        </w:rPr>
      </w:pPr>
      <w:r>
        <w:rPr>
          <w:color w:val="000000"/>
        </w:rPr>
        <w:lastRenderedPageBreak/>
        <w:t xml:space="preserve">The study took place at the IMDC Usability Lab at Toronto Metropolitan University. The setup included a viewing station (television, desk, eye tracking system), and a lounge area (chairs, tables, snacks, beverages), which would be used to conduct the conversation portion of the study. Participants could have ASL </w:t>
      </w:r>
      <w:proofErr w:type="gramStart"/>
      <w:r>
        <w:rPr>
          <w:color w:val="000000"/>
        </w:rPr>
        <w:t>interpreters</w:t>
      </w:r>
      <w:proofErr w:type="gramEnd"/>
      <w:r>
        <w:rPr>
          <w:color w:val="000000"/>
        </w:rPr>
        <w:t xml:space="preserve"> or the CART system present for the study.</w:t>
      </w:r>
    </w:p>
    <w:p w14:paraId="74185C51" w14:textId="77777777" w:rsidR="00666F14" w:rsidRDefault="00666F14"/>
    <w:p w14:paraId="74185C52" w14:textId="77777777" w:rsidR="00666F14" w:rsidRDefault="00000000">
      <w:pPr>
        <w:pStyle w:val="Heading2"/>
      </w:pPr>
      <w:bookmarkStart w:id="9" w:name="_9zoccx6tpj9j" w:colFirst="0" w:colLast="0"/>
      <w:bookmarkEnd w:id="9"/>
      <w:r>
        <w:t>DATA ANALYSIS</w:t>
      </w:r>
    </w:p>
    <w:p w14:paraId="74185C53" w14:textId="77777777" w:rsidR="00666F14" w:rsidRDefault="00000000">
      <w:r>
        <w:rPr>
          <w:color w:val="000000"/>
        </w:rPr>
        <w:t xml:space="preserve">Eye tracking data </w:t>
      </w:r>
      <w:r>
        <w:t xml:space="preserve">were </w:t>
      </w:r>
      <w:r>
        <w:rPr>
          <w:color w:val="000000"/>
        </w:rPr>
        <w:t>evaluated statistically and graphically for differences between D/</w:t>
      </w:r>
      <w:proofErr w:type="spellStart"/>
      <w:r>
        <w:rPr>
          <w:color w:val="000000"/>
        </w:rPr>
        <w:t>HoH</w:t>
      </w:r>
      <w:proofErr w:type="spellEnd"/>
      <w:r>
        <w:rPr>
          <w:color w:val="000000"/>
        </w:rPr>
        <w:t xml:space="preserve"> viewers (between-subjects variable), and between </w:t>
      </w:r>
      <w:r>
        <w:t>PBP</w:t>
      </w:r>
      <w:r>
        <w:rPr>
          <w:color w:val="000000"/>
        </w:rPr>
        <w:t xml:space="preserve"> and </w:t>
      </w:r>
      <w:r>
        <w:t>CO</w:t>
      </w:r>
      <w:r>
        <w:rPr>
          <w:color w:val="000000"/>
        </w:rPr>
        <w:t xml:space="preserve"> versions (within-subjects variable). Because the </w:t>
      </w:r>
      <w:r>
        <w:t>different sports</w:t>
      </w:r>
      <w:r>
        <w:rPr>
          <w:color w:val="000000"/>
        </w:rPr>
        <w:t xml:space="preserve"> were different from each other in many ways, each sport viewing was </w:t>
      </w:r>
      <w:r>
        <w:t>treated separately for analysis.</w:t>
      </w:r>
      <w:r>
        <w:rPr>
          <w:color w:val="000000"/>
        </w:rPr>
        <w:t xml:space="preserve">  Eye tracking data were divided into two main areas-of-interest (AOI): 1) captions; and 2) game play area (</w:t>
      </w:r>
      <w:hyperlink w:anchor="_gk4f4zppomg2">
        <w:r>
          <w:rPr>
            <w:color w:val="1155CC"/>
            <w:u w:val="single"/>
          </w:rPr>
          <w:t>s</w:t>
        </w:r>
      </w:hyperlink>
      <w:hyperlink w:anchor="_gk4f4zppomg2">
        <w:r>
          <w:rPr>
            <w:color w:val="1155CC"/>
            <w:u w:val="single"/>
          </w:rPr>
          <w:t xml:space="preserve">ee </w:t>
        </w:r>
      </w:hyperlink>
      <w:hyperlink w:anchor="_gk4f4zppomg2">
        <w:r>
          <w:rPr>
            <w:color w:val="1155CC"/>
            <w:u w:val="single"/>
          </w:rPr>
          <w:t>F</w:t>
        </w:r>
      </w:hyperlink>
      <w:hyperlink w:anchor="_gk4f4zppomg2">
        <w:r>
          <w:rPr>
            <w:color w:val="1155CC"/>
            <w:u w:val="single"/>
          </w:rPr>
          <w:t>igu</w:t>
        </w:r>
      </w:hyperlink>
      <w:hyperlink w:anchor="_gk4f4zppomg2">
        <w:r>
          <w:rPr>
            <w:color w:val="1155CC"/>
            <w:u w:val="single"/>
          </w:rPr>
          <w:t>re 2</w:t>
        </w:r>
      </w:hyperlink>
      <w:r>
        <w:t xml:space="preserve"> for the sample AOI division)</w:t>
      </w:r>
      <w:r>
        <w:rPr>
          <w:color w:val="000000"/>
        </w:rPr>
        <w:t>.</w:t>
      </w:r>
    </w:p>
    <w:tbl>
      <w:tblPr>
        <w:tblStyle w:val="a0"/>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66F14" w14:paraId="74185C56" w14:textId="77777777">
        <w:trPr>
          <w:jc w:val="center"/>
        </w:trPr>
        <w:tc>
          <w:tcPr>
            <w:tcW w:w="4680" w:type="dxa"/>
            <w:tcBorders>
              <w:top w:val="nil"/>
              <w:left w:val="nil"/>
              <w:bottom w:val="nil"/>
              <w:right w:val="nil"/>
            </w:tcBorders>
            <w:shd w:val="clear" w:color="auto" w:fill="auto"/>
            <w:tcMar>
              <w:top w:w="57" w:type="dxa"/>
              <w:left w:w="57" w:type="dxa"/>
              <w:bottom w:w="57" w:type="dxa"/>
              <w:right w:w="57" w:type="dxa"/>
            </w:tcMar>
            <w:vAlign w:val="center"/>
          </w:tcPr>
          <w:p w14:paraId="74185C54" w14:textId="77777777" w:rsidR="00666F14" w:rsidRDefault="00000000">
            <w:r>
              <w:rPr>
                <w:noProof/>
              </w:rPr>
              <w:drawing>
                <wp:inline distT="114300" distB="114300" distL="114300" distR="114300" wp14:anchorId="7418634D" wp14:editId="7418634E">
                  <wp:extent cx="2838450" cy="1663700"/>
                  <wp:effectExtent l="0" t="0" r="0" b="0"/>
                  <wp:docPr id="2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
                          <a:srcRect/>
                          <a:stretch>
                            <a:fillRect/>
                          </a:stretch>
                        </pic:blipFill>
                        <pic:spPr>
                          <a:xfrm>
                            <a:off x="0" y="0"/>
                            <a:ext cx="2838450" cy="1663700"/>
                          </a:xfrm>
                          <a:prstGeom prst="rect">
                            <a:avLst/>
                          </a:prstGeom>
                          <a:ln/>
                        </pic:spPr>
                      </pic:pic>
                    </a:graphicData>
                  </a:graphic>
                </wp:inline>
              </w:drawing>
            </w:r>
          </w:p>
        </w:tc>
        <w:tc>
          <w:tcPr>
            <w:tcW w:w="4680" w:type="dxa"/>
            <w:tcBorders>
              <w:top w:val="nil"/>
              <w:left w:val="nil"/>
              <w:bottom w:val="nil"/>
              <w:right w:val="nil"/>
            </w:tcBorders>
            <w:shd w:val="clear" w:color="auto" w:fill="auto"/>
            <w:tcMar>
              <w:top w:w="57" w:type="dxa"/>
              <w:left w:w="57" w:type="dxa"/>
              <w:bottom w:w="57" w:type="dxa"/>
              <w:right w:w="57" w:type="dxa"/>
            </w:tcMar>
            <w:vAlign w:val="center"/>
          </w:tcPr>
          <w:p w14:paraId="74185C55" w14:textId="77777777" w:rsidR="00666F14" w:rsidRDefault="00000000">
            <w:r>
              <w:rPr>
                <w:noProof/>
              </w:rPr>
              <w:drawing>
                <wp:inline distT="114300" distB="114300" distL="114300" distR="114300" wp14:anchorId="7418634F" wp14:editId="74186350">
                  <wp:extent cx="2838450" cy="1587500"/>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
                          <a:srcRect/>
                          <a:stretch>
                            <a:fillRect/>
                          </a:stretch>
                        </pic:blipFill>
                        <pic:spPr>
                          <a:xfrm>
                            <a:off x="0" y="0"/>
                            <a:ext cx="2838450" cy="1587500"/>
                          </a:xfrm>
                          <a:prstGeom prst="rect">
                            <a:avLst/>
                          </a:prstGeom>
                          <a:ln/>
                        </pic:spPr>
                      </pic:pic>
                    </a:graphicData>
                  </a:graphic>
                </wp:inline>
              </w:drawing>
            </w:r>
          </w:p>
        </w:tc>
      </w:tr>
      <w:tr w:rsidR="00666F14" w14:paraId="74185C58" w14:textId="77777777">
        <w:trPr>
          <w:trHeight w:val="420"/>
          <w:jc w:val="center"/>
        </w:trPr>
        <w:tc>
          <w:tcPr>
            <w:tcW w:w="9360" w:type="dxa"/>
            <w:gridSpan w:val="2"/>
            <w:tcBorders>
              <w:top w:val="nil"/>
              <w:left w:val="nil"/>
              <w:bottom w:val="nil"/>
            </w:tcBorders>
            <w:shd w:val="clear" w:color="auto" w:fill="auto"/>
            <w:tcMar>
              <w:top w:w="57" w:type="dxa"/>
              <w:left w:w="57" w:type="dxa"/>
              <w:bottom w:w="57" w:type="dxa"/>
              <w:right w:w="57" w:type="dxa"/>
            </w:tcMar>
            <w:vAlign w:val="center"/>
          </w:tcPr>
          <w:p w14:paraId="74185C57" w14:textId="77777777" w:rsidR="00666F14" w:rsidRDefault="00000000">
            <w:pPr>
              <w:pStyle w:val="Heading5"/>
              <w:widowControl w:val="0"/>
              <w:spacing w:line="240" w:lineRule="auto"/>
            </w:pPr>
            <w:bookmarkStart w:id="10" w:name="_uqk59zzdtvy1" w:colFirst="0" w:colLast="0"/>
            <w:bookmarkEnd w:id="10"/>
            <w:r>
              <w:t xml:space="preserve">Figure 2. An example </w:t>
            </w:r>
            <w:proofErr w:type="gramStart"/>
            <w:r>
              <w:t>heat</w:t>
            </w:r>
            <w:proofErr w:type="gramEnd"/>
            <w:r>
              <w:t xml:space="preserve"> map of the areas of interest. The game area was positioned at the </w:t>
            </w:r>
            <w:proofErr w:type="spellStart"/>
            <w:r>
              <w:t>centre</w:t>
            </w:r>
            <w:proofErr w:type="spellEnd"/>
            <w:r>
              <w:t xml:space="preserve">, since most programming will have cameras to focus </w:t>
            </w:r>
            <w:proofErr w:type="gramStart"/>
            <w:r>
              <w:t>at</w:t>
            </w:r>
            <w:proofErr w:type="gramEnd"/>
            <w:r>
              <w:t xml:space="preserve"> the </w:t>
            </w:r>
            <w:proofErr w:type="spellStart"/>
            <w:r>
              <w:t>centre</w:t>
            </w:r>
            <w:proofErr w:type="spellEnd"/>
            <w:r>
              <w:t>.</w:t>
            </w:r>
          </w:p>
        </w:tc>
      </w:tr>
    </w:tbl>
    <w:p w14:paraId="74185C59" w14:textId="77777777" w:rsidR="00666F14" w:rsidRDefault="00000000">
      <w:pPr>
        <w:rPr>
          <w:color w:val="000000"/>
        </w:rPr>
      </w:pPr>
      <w:r>
        <w:rPr>
          <w:color w:val="000000"/>
        </w:rPr>
        <w:t xml:space="preserve">We then assessed the time spent in each of these areas for the two types of caption versions and how often </w:t>
      </w:r>
      <w:r>
        <w:t xml:space="preserve">participant’s </w:t>
      </w:r>
      <w:r>
        <w:rPr>
          <w:color w:val="000000"/>
        </w:rPr>
        <w:t xml:space="preserve">eyes moved between the two areas-of-interest. The time spent other than the two defined </w:t>
      </w:r>
      <w:proofErr w:type="gramStart"/>
      <w:r>
        <w:rPr>
          <w:color w:val="000000"/>
        </w:rPr>
        <w:t>areas-of-inter</w:t>
      </w:r>
      <w:r>
        <w:t>est</w:t>
      </w:r>
      <w:proofErr w:type="gramEnd"/>
      <w:r>
        <w:t xml:space="preserve"> were also calculated by the difference between the total time of interest and the tracked time.</w:t>
      </w:r>
      <w:r>
        <w:rPr>
          <w:color w:val="000000"/>
        </w:rPr>
        <w:t xml:space="preserve"> </w:t>
      </w:r>
    </w:p>
    <w:p w14:paraId="74185C5A" w14:textId="77777777" w:rsidR="00666F14" w:rsidRDefault="00000000">
      <w:pPr>
        <w:rPr>
          <w:color w:val="000000"/>
        </w:rPr>
        <w:sectPr w:rsidR="00666F14">
          <w:headerReference w:type="default" r:id="rId11"/>
          <w:footerReference w:type="default" r:id="rId12"/>
          <w:headerReference w:type="first" r:id="rId13"/>
          <w:footerReference w:type="first" r:id="rId14"/>
          <w:pgSz w:w="12240" w:h="15840"/>
          <w:pgMar w:top="1080" w:right="1440" w:bottom="1080" w:left="1440" w:header="0" w:footer="720" w:gutter="0"/>
          <w:pgNumType w:start="1"/>
          <w:cols w:space="720"/>
          <w:titlePg/>
        </w:sectPr>
      </w:pPr>
      <w:r>
        <w:rPr>
          <w:b/>
          <w:color w:val="000000"/>
        </w:rPr>
        <w:t xml:space="preserve">The time (i.e., duration for </w:t>
      </w:r>
      <w:r>
        <w:rPr>
          <w:b/>
        </w:rPr>
        <w:t>visit</w:t>
      </w:r>
      <w:r>
        <w:rPr>
          <w:b/>
          <w:color w:val="000000"/>
        </w:rPr>
        <w:t>) data were normalized for the different clip durations and the eye tracker gaze detection sampling rates</w:t>
      </w:r>
      <w:r>
        <w:rPr>
          <w:color w:val="000000"/>
        </w:rPr>
        <w:t xml:space="preserve"> (</w:t>
      </w:r>
      <w:hyperlink w:anchor="_a258fkxl5cgm">
        <w:r>
          <w:rPr>
            <w:color w:val="1155CC"/>
            <w:u w:val="single"/>
          </w:rPr>
          <w:t xml:space="preserve">see </w:t>
        </w:r>
      </w:hyperlink>
      <w:hyperlink w:anchor="_a258fkxl5cgm">
        <w:r>
          <w:rPr>
            <w:color w:val="1155CC"/>
            <w:u w:val="single"/>
          </w:rPr>
          <w:t>A</w:t>
        </w:r>
      </w:hyperlink>
      <w:hyperlink w:anchor="_a258fkxl5cgm">
        <w:r>
          <w:rPr>
            <w:color w:val="1155CC"/>
            <w:u w:val="single"/>
          </w:rPr>
          <w:t>ppendix 7</w:t>
        </w:r>
      </w:hyperlink>
      <w:r>
        <w:t xml:space="preserve"> </w:t>
      </w:r>
      <w:r>
        <w:rPr>
          <w:color w:val="000000"/>
        </w:rPr>
        <w:t>for a complete outline of the various eye-tracking data elements and definitions</w:t>
      </w:r>
      <w:r>
        <w:t>)</w:t>
      </w:r>
      <w:r>
        <w:rPr>
          <w:color w:val="000000"/>
        </w:rPr>
        <w:t>. The questionnaire data were also analyzed statistically. The level of significance for statistical tests was set to 0.05</w:t>
      </w:r>
      <w:r>
        <w:t xml:space="preserve"> (i.e., p &lt; 0.05)</w:t>
      </w:r>
      <w:r>
        <w:rPr>
          <w:color w:val="000000"/>
        </w:rPr>
        <w:t xml:space="preserve">. The comprehension data were divided into correct, </w:t>
      </w:r>
      <w:proofErr w:type="gramStart"/>
      <w:r>
        <w:rPr>
          <w:color w:val="000000"/>
        </w:rPr>
        <w:t>incorrect</w:t>
      </w:r>
      <w:proofErr w:type="gramEnd"/>
      <w:r>
        <w:rPr>
          <w:color w:val="000000"/>
        </w:rPr>
        <w:t xml:space="preserve"> and uncertain responses about the topics, and analyzed statistically for differences between the groups. Any conversation elements that were not related to the topics were </w:t>
      </w:r>
      <w:r>
        <w:t>not considered</w:t>
      </w:r>
      <w:r>
        <w:rPr>
          <w:color w:val="000000"/>
        </w:rPr>
        <w:t>.</w:t>
      </w:r>
    </w:p>
    <w:p w14:paraId="74185C5B" w14:textId="77777777" w:rsidR="00666F14" w:rsidRDefault="00000000">
      <w:pPr>
        <w:pStyle w:val="Heading2"/>
      </w:pPr>
      <w:bookmarkStart w:id="11" w:name="_17huyc9q8h95" w:colFirst="0" w:colLast="0"/>
      <w:bookmarkEnd w:id="11"/>
      <w:r>
        <w:lastRenderedPageBreak/>
        <w:t>RESULTS</w:t>
      </w:r>
    </w:p>
    <w:p w14:paraId="74185C5C" w14:textId="77777777" w:rsidR="00666F14" w:rsidRDefault="00000000">
      <w:pPr>
        <w:pStyle w:val="Heading3"/>
      </w:pPr>
      <w:bookmarkStart w:id="12" w:name="_yung6j8xi7g" w:colFirst="0" w:colLast="0"/>
      <w:bookmarkEnd w:id="12"/>
      <w:r>
        <w:t>Viewing behaviour</w:t>
      </w:r>
    </w:p>
    <w:p w14:paraId="74185C5D" w14:textId="77777777" w:rsidR="00666F14" w:rsidRDefault="00000000">
      <w:proofErr w:type="gramStart"/>
      <w:r>
        <w:rPr>
          <w:color w:val="000000"/>
        </w:rPr>
        <w:t>Viewing</w:t>
      </w:r>
      <w:proofErr w:type="gramEnd"/>
      <w:r>
        <w:rPr>
          <w:color w:val="000000"/>
        </w:rPr>
        <w:t xml:space="preserve"> behaviour of participants was measured as the </w:t>
      </w:r>
      <w:r>
        <w:rPr>
          <w:b/>
          <w:color w:val="000000"/>
        </w:rPr>
        <w:t>total number of visits</w:t>
      </w:r>
      <w:r>
        <w:rPr>
          <w:color w:val="000000"/>
        </w:rPr>
        <w:t xml:space="preserve"> and the </w:t>
      </w:r>
      <w:r>
        <w:rPr>
          <w:b/>
          <w:color w:val="000000"/>
        </w:rPr>
        <w:t xml:space="preserve">total duration </w:t>
      </w:r>
      <w:r>
        <w:rPr>
          <w:b/>
        </w:rPr>
        <w:t>for visits</w:t>
      </w:r>
      <w:r>
        <w:t xml:space="preserve"> in </w:t>
      </w:r>
      <w:r>
        <w:rPr>
          <w:color w:val="000000"/>
        </w:rPr>
        <w:t>the caption area</w:t>
      </w:r>
      <w:r>
        <w:t xml:space="preserve"> and game play area</w:t>
      </w:r>
      <w:r>
        <w:rPr>
          <w:color w:val="000000"/>
        </w:rPr>
        <w:t xml:space="preserve"> of the screen. </w:t>
      </w:r>
      <w:hyperlink w:anchor="_8138xnvctpxb">
        <w:r>
          <w:rPr>
            <w:color w:val="1155CC"/>
            <w:u w:val="single"/>
          </w:rPr>
          <w:t>Figure 3</w:t>
        </w:r>
      </w:hyperlink>
      <w:r>
        <w:t xml:space="preserve"> depicts the overall distribution of the number of visits and duration we used in this analysis.</w:t>
      </w:r>
    </w:p>
    <w:p w14:paraId="74185C5E" w14:textId="77777777" w:rsidR="00666F14" w:rsidRDefault="00000000">
      <w:pPr>
        <w:spacing w:before="0"/>
        <w:jc w:val="center"/>
      </w:pPr>
      <w:r>
        <w:rPr>
          <w:noProof/>
        </w:rPr>
        <w:drawing>
          <wp:inline distT="114300" distB="114300" distL="114300" distR="114300" wp14:anchorId="74186351" wp14:editId="74186352">
            <wp:extent cx="5943600" cy="3746500"/>
            <wp:effectExtent l="0" t="0" r="0" b="0"/>
            <wp:docPr id="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a:stretch>
                      <a:fillRect/>
                    </a:stretch>
                  </pic:blipFill>
                  <pic:spPr>
                    <a:xfrm>
                      <a:off x="0" y="0"/>
                      <a:ext cx="5943600" cy="3746500"/>
                    </a:xfrm>
                    <a:prstGeom prst="rect">
                      <a:avLst/>
                    </a:prstGeom>
                    <a:ln/>
                  </pic:spPr>
                </pic:pic>
              </a:graphicData>
            </a:graphic>
          </wp:inline>
        </w:drawing>
      </w:r>
    </w:p>
    <w:p w14:paraId="74185C5F" w14:textId="77777777" w:rsidR="00666F14" w:rsidRDefault="00000000">
      <w:pPr>
        <w:pStyle w:val="Heading5"/>
      </w:pPr>
      <w:bookmarkStart w:id="13" w:name="_8138xnvctpxb" w:colFirst="0" w:colLast="0"/>
      <w:bookmarkEnd w:id="13"/>
      <w:r>
        <w:t>Figure 3. Swarm plot of the overall total number of visits by D/</w:t>
      </w:r>
      <w:proofErr w:type="spellStart"/>
      <w:r>
        <w:t>HoH</w:t>
      </w:r>
      <w:proofErr w:type="spellEnd"/>
      <w:r>
        <w:t xml:space="preserve"> participants (A), the duration for visit by the areas of interest (B), and the duration for visit by having captions as the only area of interest (C).</w:t>
      </w:r>
    </w:p>
    <w:p w14:paraId="74185C60" w14:textId="77777777" w:rsidR="00666F14" w:rsidRDefault="00000000">
      <w:r>
        <w:t>A Shapiro-Wilks normality test was conducted for all data and most of the data were non-normally distributed (p&lt;0.05). As a result, non-parametric statistics were used to assess differences between independent and dependent variables.</w:t>
      </w:r>
    </w:p>
    <w:p w14:paraId="74185C61" w14:textId="77777777" w:rsidR="00666F14" w:rsidRDefault="00000000">
      <w:pPr>
        <w:pStyle w:val="Heading4"/>
      </w:pPr>
      <w:bookmarkStart w:id="14" w:name="_out8gl7mjex3" w:colFirst="0" w:colLast="0"/>
      <w:bookmarkEnd w:id="14"/>
      <w:r>
        <w:t>Duration for visit: Caption vs. the rest of the screen</w:t>
      </w:r>
    </w:p>
    <w:p w14:paraId="74185C62" w14:textId="77777777" w:rsidR="00666F14" w:rsidRDefault="00000000">
      <w:r>
        <w:t xml:space="preserve">Considering the non-AOI duration, it is possible to compare duration for visits in caption area against the area excluding the designated caption area (i.e., having caption area as the only AOI). A non-parametric Wilcoxon rank sum test was carried out to determine whether there </w:t>
      </w:r>
      <w:r>
        <w:lastRenderedPageBreak/>
        <w:t xml:space="preserve">were any differences in the total duration for </w:t>
      </w:r>
      <w:proofErr w:type="gramStart"/>
      <w:r>
        <w:t>visit</w:t>
      </w:r>
      <w:proofErr w:type="gramEnd"/>
      <w:r>
        <w:t xml:space="preserve">. </w:t>
      </w:r>
      <w:hyperlink w:anchor="_qqumm7vk8qzq">
        <w:r>
          <w:rPr>
            <w:color w:val="1155CC"/>
            <w:u w:val="single"/>
          </w:rPr>
          <w:t>Figure 6</w:t>
        </w:r>
      </w:hyperlink>
      <w:r>
        <w:t xml:space="preserve"> shows the comparison of median and quartiles in the total duration for visit.</w:t>
      </w:r>
    </w:p>
    <w:tbl>
      <w:tblPr>
        <w:tblStyle w:val="a1"/>
        <w:tblW w:w="11820" w:type="dxa"/>
        <w:tblInd w:w="-11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820"/>
      </w:tblGrid>
      <w:tr w:rsidR="00666F14" w14:paraId="74185C64" w14:textId="77777777">
        <w:tc>
          <w:tcPr>
            <w:tcW w:w="11820" w:type="dxa"/>
            <w:tcBorders>
              <w:bottom w:val="single" w:sz="4" w:space="0" w:color="434343"/>
            </w:tcBorders>
            <w:shd w:val="clear" w:color="auto" w:fill="auto"/>
            <w:tcMar>
              <w:top w:w="0" w:type="dxa"/>
              <w:left w:w="0" w:type="dxa"/>
              <w:bottom w:w="0" w:type="dxa"/>
              <w:right w:w="0" w:type="dxa"/>
            </w:tcMar>
          </w:tcPr>
          <w:p w14:paraId="74185C63" w14:textId="77777777" w:rsidR="00666F14" w:rsidRDefault="00000000">
            <w:pPr>
              <w:spacing w:before="0" w:line="240" w:lineRule="auto"/>
            </w:pPr>
            <w:r>
              <w:rPr>
                <w:noProof/>
              </w:rPr>
              <w:drawing>
                <wp:inline distT="114300" distB="114300" distL="114300" distR="114300" wp14:anchorId="74186353" wp14:editId="74186354">
                  <wp:extent cx="7496175" cy="2616200"/>
                  <wp:effectExtent l="0" t="0" r="0" b="0"/>
                  <wp:docPr id="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7496175" cy="2616200"/>
                          </a:xfrm>
                          <a:prstGeom prst="rect">
                            <a:avLst/>
                          </a:prstGeom>
                          <a:ln/>
                        </pic:spPr>
                      </pic:pic>
                    </a:graphicData>
                  </a:graphic>
                </wp:inline>
              </w:drawing>
            </w:r>
          </w:p>
        </w:tc>
      </w:tr>
      <w:tr w:rsidR="00666F14" w14:paraId="74185C66" w14:textId="77777777">
        <w:tc>
          <w:tcPr>
            <w:tcW w:w="11820" w:type="dxa"/>
            <w:tcBorders>
              <w:top w:val="single" w:sz="4" w:space="0" w:color="434343"/>
              <w:bottom w:val="nil"/>
            </w:tcBorders>
            <w:shd w:val="clear" w:color="auto" w:fill="auto"/>
            <w:tcMar>
              <w:top w:w="0" w:type="dxa"/>
              <w:left w:w="0" w:type="dxa"/>
              <w:bottom w:w="0" w:type="dxa"/>
              <w:right w:w="0" w:type="dxa"/>
            </w:tcMar>
          </w:tcPr>
          <w:p w14:paraId="74185C65" w14:textId="77777777" w:rsidR="00666F14" w:rsidRDefault="00000000">
            <w:pPr>
              <w:spacing w:before="0" w:line="240" w:lineRule="auto"/>
            </w:pPr>
            <w:r>
              <w:rPr>
                <w:noProof/>
              </w:rPr>
              <w:drawing>
                <wp:inline distT="114300" distB="114300" distL="114300" distR="114300" wp14:anchorId="74186355" wp14:editId="74186356">
                  <wp:extent cx="7496175" cy="2616200"/>
                  <wp:effectExtent l="0" t="0" r="0" b="0"/>
                  <wp:docPr id="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7496175" cy="2616200"/>
                          </a:xfrm>
                          <a:prstGeom prst="rect">
                            <a:avLst/>
                          </a:prstGeom>
                          <a:ln/>
                        </pic:spPr>
                      </pic:pic>
                    </a:graphicData>
                  </a:graphic>
                </wp:inline>
              </w:drawing>
            </w:r>
          </w:p>
        </w:tc>
      </w:tr>
      <w:tr w:rsidR="00666F14" w14:paraId="74185C68" w14:textId="77777777">
        <w:tc>
          <w:tcPr>
            <w:tcW w:w="11820" w:type="dxa"/>
            <w:tcBorders>
              <w:top w:val="nil"/>
            </w:tcBorders>
            <w:shd w:val="clear" w:color="auto" w:fill="auto"/>
            <w:tcMar>
              <w:top w:w="72" w:type="dxa"/>
              <w:left w:w="72" w:type="dxa"/>
              <w:bottom w:w="72" w:type="dxa"/>
              <w:right w:w="72" w:type="dxa"/>
            </w:tcMar>
          </w:tcPr>
          <w:p w14:paraId="74185C67" w14:textId="77777777" w:rsidR="00666F14" w:rsidRDefault="00000000">
            <w:pPr>
              <w:pStyle w:val="Heading5"/>
            </w:pPr>
            <w:bookmarkStart w:id="15" w:name="_qqumm7vk8qzq" w:colFirst="0" w:colLast="0"/>
            <w:bookmarkEnd w:id="15"/>
            <w:r>
              <w:t xml:space="preserve">Figure 6. Comparison of median and quartiles in the total duration for visit watching basketball (top) and hockey (bottom) between screen areas of interest and caption versions by Deaf and </w:t>
            </w:r>
            <w:proofErr w:type="spellStart"/>
            <w:r>
              <w:t>HoH</w:t>
            </w:r>
            <w:proofErr w:type="spellEnd"/>
            <w:r>
              <w:t xml:space="preserve"> groups</w:t>
            </w:r>
          </w:p>
        </w:tc>
      </w:tr>
    </w:tbl>
    <w:p w14:paraId="74185C69" w14:textId="77777777" w:rsidR="00666F14" w:rsidRDefault="00000000">
      <w:r>
        <w:t xml:space="preserve">For D participants watching </w:t>
      </w:r>
      <w:r>
        <w:rPr>
          <w:b/>
        </w:rPr>
        <w:t>hockey</w:t>
      </w:r>
      <w:r>
        <w:t xml:space="preserve"> in PBP condition, there was a significant difference in the duration for visit between game area (MD=44.00%, IQR=23.89%) and caption area (MD=2.79%, IQR=9.98%); </w:t>
      </w:r>
      <w:proofErr w:type="gramStart"/>
      <w:r>
        <w:t>Z(</w:t>
      </w:r>
      <w:proofErr w:type="gramEnd"/>
      <w:r>
        <w:t xml:space="preserve">11) = -4.107, p &lt; 0.05. In the CO condition, there was also a significant difference in the total duration for visit between game area (MD=47.88%, IQR=21.51%) and caption area (MD=4.85%, IQR=12.55%); </w:t>
      </w:r>
      <w:proofErr w:type="gramStart"/>
      <w:r>
        <w:t>Z(</w:t>
      </w:r>
      <w:proofErr w:type="gramEnd"/>
      <w:r>
        <w:t>11) = -4.107, p &lt; 0.05.</w:t>
      </w:r>
    </w:p>
    <w:p w14:paraId="74185C6A" w14:textId="77777777" w:rsidR="00666F14" w:rsidRDefault="00000000">
      <w:r>
        <w:t xml:space="preserve">For </w:t>
      </w:r>
      <w:proofErr w:type="spellStart"/>
      <w:r>
        <w:t>HoH</w:t>
      </w:r>
      <w:proofErr w:type="spellEnd"/>
      <w:r>
        <w:t xml:space="preserve"> participants watching </w:t>
      </w:r>
      <w:r>
        <w:rPr>
          <w:b/>
        </w:rPr>
        <w:t xml:space="preserve">basketball </w:t>
      </w:r>
      <w:r>
        <w:t xml:space="preserve">in PBP condition, there was a significant difference in the total duration for visit between game area (MD=71.58%, IQR=28.50%) and caption area (MD=6.54%, IQR=11.44%); </w:t>
      </w:r>
      <w:proofErr w:type="gramStart"/>
      <w:r>
        <w:t>Z(</w:t>
      </w:r>
      <w:proofErr w:type="gramEnd"/>
      <w:r>
        <w:t xml:space="preserve">9) = -3.724, p&lt;0.05. For the CO condition, there was also a </w:t>
      </w:r>
      <w:r>
        <w:lastRenderedPageBreak/>
        <w:t xml:space="preserve">significant difference in the total duration for visit between game area (MD=65.22%, IQR=18.14%) and caption area (MD=8.57%, IQR=4.06%); </w:t>
      </w:r>
      <w:proofErr w:type="gramStart"/>
      <w:r>
        <w:t>Z(</w:t>
      </w:r>
      <w:proofErr w:type="gramEnd"/>
      <w:r>
        <w:t>9) = -3.724, p&lt;0.05.</w:t>
      </w:r>
    </w:p>
    <w:p w14:paraId="74185C6B" w14:textId="77777777" w:rsidR="00666F14" w:rsidRDefault="00666F14"/>
    <w:p w14:paraId="74185C6C" w14:textId="77777777" w:rsidR="00666F14" w:rsidRDefault="00000000">
      <w:pPr>
        <w:pStyle w:val="Heading4"/>
      </w:pPr>
      <w:bookmarkStart w:id="16" w:name="_guny2ze1frmt" w:colFirst="0" w:colLast="0"/>
      <w:bookmarkEnd w:id="16"/>
      <w:r>
        <w:t>Duration for visit: Caption vs. Game screen</w:t>
      </w:r>
    </w:p>
    <w:p w14:paraId="74185C6D" w14:textId="77777777" w:rsidR="00666F14" w:rsidRDefault="00000000">
      <w:r>
        <w:t xml:space="preserve">A non-parametric Wilcoxon rank sum test was carried out to determine whether there were any differences in the total duration for visit between the areas of interest and caption versions. </w:t>
      </w:r>
      <w:hyperlink w:anchor="_5blujgiu23k0">
        <w:r>
          <w:rPr>
            <w:color w:val="1155CC"/>
            <w:u w:val="single"/>
          </w:rPr>
          <w:t>Figure 5</w:t>
        </w:r>
      </w:hyperlink>
      <w:r>
        <w:t xml:space="preserve"> shows the comparison of median and quartiles in the total duration for visit.</w:t>
      </w:r>
    </w:p>
    <w:p w14:paraId="74185C6E" w14:textId="77777777" w:rsidR="00666F14" w:rsidRDefault="00666F14"/>
    <w:tbl>
      <w:tblPr>
        <w:tblStyle w:val="a2"/>
        <w:tblW w:w="11820" w:type="dxa"/>
        <w:tblInd w:w="-11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820"/>
      </w:tblGrid>
      <w:tr w:rsidR="00666F14" w14:paraId="74185C70" w14:textId="77777777">
        <w:tc>
          <w:tcPr>
            <w:tcW w:w="11820" w:type="dxa"/>
            <w:tcBorders>
              <w:bottom w:val="single" w:sz="4" w:space="0" w:color="000000"/>
            </w:tcBorders>
            <w:shd w:val="clear" w:color="auto" w:fill="auto"/>
            <w:tcMar>
              <w:top w:w="0" w:type="dxa"/>
              <w:left w:w="0" w:type="dxa"/>
              <w:bottom w:w="0" w:type="dxa"/>
              <w:right w:w="0" w:type="dxa"/>
            </w:tcMar>
          </w:tcPr>
          <w:p w14:paraId="74185C6F" w14:textId="77777777" w:rsidR="00666F14" w:rsidRDefault="00000000">
            <w:pPr>
              <w:spacing w:before="0" w:line="240" w:lineRule="auto"/>
            </w:pPr>
            <w:r>
              <w:rPr>
                <w:noProof/>
              </w:rPr>
              <w:drawing>
                <wp:inline distT="114300" distB="114300" distL="114300" distR="114300" wp14:anchorId="74186357" wp14:editId="74186358">
                  <wp:extent cx="7496175" cy="26162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7496175" cy="2616200"/>
                          </a:xfrm>
                          <a:prstGeom prst="rect">
                            <a:avLst/>
                          </a:prstGeom>
                          <a:ln/>
                        </pic:spPr>
                      </pic:pic>
                    </a:graphicData>
                  </a:graphic>
                </wp:inline>
              </w:drawing>
            </w:r>
          </w:p>
        </w:tc>
      </w:tr>
      <w:tr w:rsidR="00666F14" w14:paraId="74185C72" w14:textId="77777777">
        <w:tc>
          <w:tcPr>
            <w:tcW w:w="11820" w:type="dxa"/>
            <w:tcBorders>
              <w:top w:val="single" w:sz="4" w:space="0" w:color="000000"/>
              <w:bottom w:val="nil"/>
            </w:tcBorders>
            <w:shd w:val="clear" w:color="auto" w:fill="auto"/>
            <w:tcMar>
              <w:top w:w="0" w:type="dxa"/>
              <w:left w:w="0" w:type="dxa"/>
              <w:bottom w:w="0" w:type="dxa"/>
              <w:right w:w="0" w:type="dxa"/>
            </w:tcMar>
          </w:tcPr>
          <w:p w14:paraId="74185C71" w14:textId="77777777" w:rsidR="00666F14" w:rsidRDefault="00000000">
            <w:pPr>
              <w:pStyle w:val="Heading5"/>
            </w:pPr>
            <w:bookmarkStart w:id="17" w:name="_qr55rs80btoi" w:colFirst="0" w:colLast="0"/>
            <w:bookmarkEnd w:id="17"/>
            <w:r>
              <w:rPr>
                <w:b w:val="0"/>
                <w:noProof/>
              </w:rPr>
              <w:lastRenderedPageBreak/>
              <w:drawing>
                <wp:inline distT="114300" distB="114300" distL="114300" distR="114300" wp14:anchorId="74186359" wp14:editId="7418635A">
                  <wp:extent cx="7496175" cy="2616200"/>
                  <wp:effectExtent l="0" t="0" r="0" b="0"/>
                  <wp:docPr id="1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a:stretch>
                            <a:fillRect/>
                          </a:stretch>
                        </pic:blipFill>
                        <pic:spPr>
                          <a:xfrm>
                            <a:off x="0" y="0"/>
                            <a:ext cx="7496175" cy="2616200"/>
                          </a:xfrm>
                          <a:prstGeom prst="rect">
                            <a:avLst/>
                          </a:prstGeom>
                          <a:ln/>
                        </pic:spPr>
                      </pic:pic>
                    </a:graphicData>
                  </a:graphic>
                </wp:inline>
              </w:drawing>
            </w:r>
          </w:p>
        </w:tc>
      </w:tr>
      <w:tr w:rsidR="00666F14" w14:paraId="74185C74" w14:textId="77777777">
        <w:tc>
          <w:tcPr>
            <w:tcW w:w="11820" w:type="dxa"/>
            <w:tcBorders>
              <w:top w:val="nil"/>
            </w:tcBorders>
            <w:shd w:val="clear" w:color="auto" w:fill="auto"/>
            <w:tcMar>
              <w:top w:w="72" w:type="dxa"/>
              <w:left w:w="72" w:type="dxa"/>
              <w:bottom w:w="72" w:type="dxa"/>
              <w:right w:w="72" w:type="dxa"/>
            </w:tcMar>
          </w:tcPr>
          <w:p w14:paraId="74185C73" w14:textId="77777777" w:rsidR="00666F14" w:rsidRDefault="00000000">
            <w:pPr>
              <w:pStyle w:val="Heading5"/>
            </w:pPr>
            <w:bookmarkStart w:id="18" w:name="_5blujgiu23k0" w:colFirst="0" w:colLast="0"/>
            <w:bookmarkEnd w:id="18"/>
            <w:r>
              <w:t xml:space="preserve">Figure 5. Comparison of median and quartiles in the total duration for visit watching basketball (top) and hockey (bottom) between screen areas of interest and caption versions by Deaf and </w:t>
            </w:r>
            <w:proofErr w:type="spellStart"/>
            <w:r>
              <w:t>HoH</w:t>
            </w:r>
            <w:proofErr w:type="spellEnd"/>
            <w:r>
              <w:t xml:space="preserve"> groups</w:t>
            </w:r>
          </w:p>
        </w:tc>
      </w:tr>
    </w:tbl>
    <w:p w14:paraId="74185C75" w14:textId="77777777" w:rsidR="00666F14" w:rsidRDefault="00000000">
      <w:r>
        <w:t xml:space="preserve">For D participants watching </w:t>
      </w:r>
      <w:r>
        <w:rPr>
          <w:b/>
        </w:rPr>
        <w:t>hockey</w:t>
      </w:r>
      <w:r>
        <w:t xml:space="preserve"> in PBP condition, there was a significant difference in the duration for visit between game area (MD=28.13%, IQR=21.65%) and caption area (MD=2.79%, IQR=9.98%); </w:t>
      </w:r>
      <w:proofErr w:type="gramStart"/>
      <w:r>
        <w:t>Z(</w:t>
      </w:r>
      <w:proofErr w:type="gramEnd"/>
      <w:r>
        <w:t xml:space="preserve">11) = -4.107, p &lt; 0.05. In the CO condition, there was also a significant difference in the total duration for visit between game area (MD=24.08%, IQR=24.11%) and caption area (MD=4.85%, IQR=12.55%); </w:t>
      </w:r>
      <w:proofErr w:type="gramStart"/>
      <w:r>
        <w:t>Z(</w:t>
      </w:r>
      <w:proofErr w:type="gramEnd"/>
      <w:r>
        <w:t>11) = -4.107, p &lt; 0.05.</w:t>
      </w:r>
    </w:p>
    <w:p w14:paraId="74185C76" w14:textId="77777777" w:rsidR="00666F14" w:rsidRDefault="00000000">
      <w:r>
        <w:t xml:space="preserve">For </w:t>
      </w:r>
      <w:proofErr w:type="spellStart"/>
      <w:r>
        <w:t>HoH</w:t>
      </w:r>
      <w:proofErr w:type="spellEnd"/>
      <w:r>
        <w:t xml:space="preserve"> participants watching </w:t>
      </w:r>
      <w:r>
        <w:rPr>
          <w:b/>
        </w:rPr>
        <w:t xml:space="preserve">basketball </w:t>
      </w:r>
      <w:r>
        <w:t xml:space="preserve">in PBP condition, there was a significant difference in the total duration for visit between game area (MD=45.93%, IQR=12.56%) and caption area (MD=6.54%, IQR=11.44%); </w:t>
      </w:r>
      <w:proofErr w:type="gramStart"/>
      <w:r>
        <w:t>Z(</w:t>
      </w:r>
      <w:proofErr w:type="gramEnd"/>
      <w:r>
        <w:t xml:space="preserve">9) = -3.724, p&lt;0.05. For the CO condition, there was also a significant difference in the total duration for visit between game area (MD=38.97%, IQR=15.69%) and caption area (MD=8.57%, IQR=4.06%); </w:t>
      </w:r>
      <w:proofErr w:type="gramStart"/>
      <w:r>
        <w:t>Z(</w:t>
      </w:r>
      <w:proofErr w:type="gramEnd"/>
      <w:r>
        <w:t>9) = -3.724, p&lt;0.05.</w:t>
      </w:r>
    </w:p>
    <w:p w14:paraId="74185C77" w14:textId="77777777" w:rsidR="00666F14" w:rsidRDefault="00666F14"/>
    <w:p w14:paraId="74185C78" w14:textId="77777777" w:rsidR="00666F14" w:rsidRDefault="00000000">
      <w:pPr>
        <w:pStyle w:val="Heading4"/>
      </w:pPr>
      <w:bookmarkStart w:id="19" w:name="_tktqzr3ktjy6" w:colFirst="0" w:colLast="0"/>
      <w:bookmarkEnd w:id="19"/>
      <w:r>
        <w:t>Total number of visits: Caption vs. Game screen</w:t>
      </w:r>
    </w:p>
    <w:p w14:paraId="74185C79" w14:textId="77777777" w:rsidR="00666F14" w:rsidRDefault="00000000">
      <w:r>
        <w:t xml:space="preserve">A non-parametric Wilcoxon rank sum test was carried out to determine whether there were any differences in the total number of visits between the areas of interest and caption versions. </w:t>
      </w:r>
      <w:hyperlink w:anchor="_h4zwwnyqsfgo">
        <w:r>
          <w:rPr>
            <w:color w:val="1155CC"/>
            <w:u w:val="single"/>
          </w:rPr>
          <w:t>Figure 4</w:t>
        </w:r>
      </w:hyperlink>
      <w:r>
        <w:t xml:space="preserve"> shows the median and quartile graphs for the total number of visits. </w:t>
      </w:r>
    </w:p>
    <w:p w14:paraId="74185C7A" w14:textId="77777777" w:rsidR="00666F14" w:rsidRDefault="00000000">
      <w:r>
        <w:t xml:space="preserve">For D participants watching </w:t>
      </w:r>
      <w:r>
        <w:rPr>
          <w:b/>
        </w:rPr>
        <w:t xml:space="preserve">hockey </w:t>
      </w:r>
      <w:r>
        <w:t xml:space="preserve">in the PBP condition, there was a significant difference in the total number of visits between game play area (MD=146, IQR=57.5) and caption area (MD=71, IQR=96.5); </w:t>
      </w:r>
      <w:proofErr w:type="gramStart"/>
      <w:r>
        <w:t>Z(</w:t>
      </w:r>
      <w:proofErr w:type="gramEnd"/>
      <w:r>
        <w:t xml:space="preserve">11) = -4.107, p &lt; 0.05. Another significant difference was also found in the total number of visits for D participants watching hockey in the CO condition, between </w:t>
      </w:r>
      <w:r>
        <w:lastRenderedPageBreak/>
        <w:t xml:space="preserve">game play area (MD=213, IQR=188) and caption area (MD=94, IQR=129.5); </w:t>
      </w:r>
      <w:proofErr w:type="gramStart"/>
      <w:r>
        <w:t>Z(</w:t>
      </w:r>
      <w:proofErr w:type="gramEnd"/>
      <w:r>
        <w:t>11) = -4.107, p &lt; 0.05.</w:t>
      </w:r>
    </w:p>
    <w:p w14:paraId="74185C7B" w14:textId="77777777" w:rsidR="00666F14" w:rsidRDefault="00000000">
      <w:pPr>
        <w:sectPr w:rsidR="00666F14">
          <w:pgSz w:w="12240" w:h="15840"/>
          <w:pgMar w:top="1080" w:right="1440" w:bottom="1080" w:left="1440" w:header="0" w:footer="720" w:gutter="0"/>
          <w:cols w:space="720"/>
        </w:sectPr>
      </w:pPr>
      <w:r>
        <w:t xml:space="preserve">For </w:t>
      </w:r>
      <w:proofErr w:type="spellStart"/>
      <w:r>
        <w:t>HoH</w:t>
      </w:r>
      <w:proofErr w:type="spellEnd"/>
      <w:r>
        <w:t xml:space="preserve"> participants watching </w:t>
      </w:r>
      <w:r>
        <w:rPr>
          <w:b/>
        </w:rPr>
        <w:t xml:space="preserve">basketball </w:t>
      </w:r>
      <w:r>
        <w:t xml:space="preserve">in the PBP condition, there was a significant difference in the total number of visits between game area (MD=296, IQR=116) and caption area (MD=106, IQR=57); </w:t>
      </w:r>
      <w:proofErr w:type="gramStart"/>
      <w:r>
        <w:t>Z(</w:t>
      </w:r>
      <w:proofErr w:type="gramEnd"/>
      <w:r>
        <w:t xml:space="preserve">9) = -3.724, p &lt; 0.05. Another significant difference was also found in the total number of visits for </w:t>
      </w:r>
      <w:proofErr w:type="spellStart"/>
      <w:r>
        <w:t>HoH</w:t>
      </w:r>
      <w:proofErr w:type="spellEnd"/>
      <w:r>
        <w:t xml:space="preserve"> participants watching basketball in the CO condition, between game area (MD=291, IQR=166) and caption area (MD=114, IQR=123); </w:t>
      </w:r>
      <w:proofErr w:type="gramStart"/>
      <w:r>
        <w:t>Z(</w:t>
      </w:r>
      <w:proofErr w:type="gramEnd"/>
      <w:r>
        <w:t>9) = -3.724, p &lt; 0.05</w:t>
      </w:r>
    </w:p>
    <w:p w14:paraId="74185C7C" w14:textId="77777777" w:rsidR="00666F14" w:rsidRDefault="00666F14"/>
    <w:tbl>
      <w:tblPr>
        <w:tblStyle w:val="a3"/>
        <w:tblW w:w="11820" w:type="dxa"/>
        <w:tblInd w:w="-11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820"/>
      </w:tblGrid>
      <w:tr w:rsidR="00666F14" w14:paraId="74185C7F" w14:textId="77777777">
        <w:tc>
          <w:tcPr>
            <w:tcW w:w="11820" w:type="dxa"/>
            <w:tcBorders>
              <w:bottom w:val="single" w:sz="4" w:space="0" w:color="000000"/>
            </w:tcBorders>
            <w:shd w:val="clear" w:color="auto" w:fill="auto"/>
            <w:tcMar>
              <w:top w:w="0" w:type="dxa"/>
              <w:left w:w="0" w:type="dxa"/>
              <w:bottom w:w="0" w:type="dxa"/>
              <w:right w:w="0" w:type="dxa"/>
            </w:tcMar>
          </w:tcPr>
          <w:p w14:paraId="74185C7D" w14:textId="77777777" w:rsidR="00666F14" w:rsidRDefault="00000000">
            <w:pPr>
              <w:pStyle w:val="Heading5"/>
              <w:spacing w:line="240" w:lineRule="auto"/>
              <w:ind w:left="-90"/>
              <w:jc w:val="center"/>
            </w:pPr>
            <w:bookmarkStart w:id="20" w:name="_pnx7xllwtg3q" w:colFirst="0" w:colLast="0"/>
            <w:bookmarkEnd w:id="20"/>
            <w:r>
              <w:rPr>
                <w:noProof/>
              </w:rPr>
              <w:drawing>
                <wp:inline distT="114300" distB="114300" distL="114300" distR="114300" wp14:anchorId="7418635B" wp14:editId="7418635C">
                  <wp:extent cx="7496175" cy="2616200"/>
                  <wp:effectExtent l="0" t="0" r="0" 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7496175" cy="2616200"/>
                          </a:xfrm>
                          <a:prstGeom prst="rect">
                            <a:avLst/>
                          </a:prstGeom>
                          <a:ln/>
                        </pic:spPr>
                      </pic:pic>
                    </a:graphicData>
                  </a:graphic>
                </wp:inline>
              </w:drawing>
            </w:r>
          </w:p>
          <w:p w14:paraId="74185C7E" w14:textId="77777777" w:rsidR="00666F14" w:rsidRDefault="00666F14">
            <w:pPr>
              <w:spacing w:before="0" w:line="240" w:lineRule="auto"/>
            </w:pPr>
          </w:p>
        </w:tc>
      </w:tr>
      <w:tr w:rsidR="00666F14" w14:paraId="74185C81" w14:textId="77777777">
        <w:tc>
          <w:tcPr>
            <w:tcW w:w="11820" w:type="dxa"/>
            <w:tcBorders>
              <w:top w:val="single" w:sz="4" w:space="0" w:color="000000"/>
              <w:bottom w:val="single" w:sz="4" w:space="0" w:color="000000"/>
            </w:tcBorders>
            <w:shd w:val="clear" w:color="auto" w:fill="auto"/>
            <w:tcMar>
              <w:top w:w="0" w:type="dxa"/>
              <w:left w:w="0" w:type="dxa"/>
              <w:bottom w:w="0" w:type="dxa"/>
              <w:right w:w="0" w:type="dxa"/>
            </w:tcMar>
          </w:tcPr>
          <w:p w14:paraId="74185C80" w14:textId="77777777" w:rsidR="00666F14" w:rsidRDefault="00000000">
            <w:pPr>
              <w:pStyle w:val="Heading5"/>
              <w:ind w:left="-90"/>
              <w:jc w:val="center"/>
            </w:pPr>
            <w:bookmarkStart w:id="21" w:name="_c16v36z4mhom" w:colFirst="0" w:colLast="0"/>
            <w:bookmarkEnd w:id="21"/>
            <w:r>
              <w:rPr>
                <w:noProof/>
              </w:rPr>
              <w:drawing>
                <wp:inline distT="114300" distB="114300" distL="114300" distR="114300" wp14:anchorId="7418635D" wp14:editId="7418635E">
                  <wp:extent cx="7496175" cy="2616200"/>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7496175" cy="2616200"/>
                          </a:xfrm>
                          <a:prstGeom prst="rect">
                            <a:avLst/>
                          </a:prstGeom>
                          <a:ln/>
                        </pic:spPr>
                      </pic:pic>
                    </a:graphicData>
                  </a:graphic>
                </wp:inline>
              </w:drawing>
            </w:r>
          </w:p>
        </w:tc>
      </w:tr>
      <w:tr w:rsidR="00666F14" w14:paraId="74185C83" w14:textId="77777777">
        <w:tc>
          <w:tcPr>
            <w:tcW w:w="11820" w:type="dxa"/>
            <w:tcBorders>
              <w:top w:val="single" w:sz="4" w:space="0" w:color="000000"/>
              <w:left w:val="single" w:sz="8" w:space="0" w:color="FFFFFF"/>
              <w:bottom w:val="single" w:sz="8" w:space="0" w:color="FFFFFF"/>
              <w:right w:val="single" w:sz="8" w:space="0" w:color="FFFFFF"/>
            </w:tcBorders>
            <w:shd w:val="clear" w:color="auto" w:fill="auto"/>
            <w:tcMar>
              <w:top w:w="72" w:type="dxa"/>
              <w:left w:w="72" w:type="dxa"/>
              <w:bottom w:w="72" w:type="dxa"/>
              <w:right w:w="72" w:type="dxa"/>
            </w:tcMar>
          </w:tcPr>
          <w:p w14:paraId="74185C82" w14:textId="77777777" w:rsidR="00666F14" w:rsidRDefault="00000000">
            <w:pPr>
              <w:pStyle w:val="Heading5"/>
              <w:widowControl w:val="0"/>
              <w:spacing w:line="240" w:lineRule="auto"/>
              <w:jc w:val="both"/>
            </w:pPr>
            <w:bookmarkStart w:id="22" w:name="_h4zwwnyqsfgo" w:colFirst="0" w:colLast="0"/>
            <w:bookmarkEnd w:id="22"/>
            <w:r>
              <w:t xml:space="preserve">Figure 4. Comparison of median and quartiles in the total number of visits watching basketball (top) and hockey (bottom) between screen areas of interest and caption versions by Deaf and </w:t>
            </w:r>
            <w:proofErr w:type="spellStart"/>
            <w:r>
              <w:t>HoH</w:t>
            </w:r>
            <w:proofErr w:type="spellEnd"/>
            <w:r>
              <w:t xml:space="preserve"> groups</w:t>
            </w:r>
          </w:p>
        </w:tc>
      </w:tr>
    </w:tbl>
    <w:p w14:paraId="74185C84" w14:textId="77777777" w:rsidR="00666F14" w:rsidRDefault="00666F14"/>
    <w:p w14:paraId="74185C85" w14:textId="77777777" w:rsidR="00666F14" w:rsidRDefault="00000000">
      <w:r>
        <w:t xml:space="preserve">Due to insufficient sample size, no statistical comparative test was performed for </w:t>
      </w:r>
      <w:proofErr w:type="spellStart"/>
      <w:r>
        <w:t>HoH</w:t>
      </w:r>
      <w:proofErr w:type="spellEnd"/>
      <w:r>
        <w:t xml:space="preserve"> participants watching hockey. </w:t>
      </w:r>
      <w:hyperlink w:anchor="_1gc7ay3plri8">
        <w:r>
          <w:rPr>
            <w:color w:val="1155CC"/>
            <w:u w:val="single"/>
          </w:rPr>
          <w:t>See Table 1</w:t>
        </w:r>
      </w:hyperlink>
      <w:r>
        <w:t xml:space="preserve"> for all descriptive metrics of the total number of visits, and for the total duration for visit.</w:t>
      </w:r>
    </w:p>
    <w:p w14:paraId="74185C86" w14:textId="77777777" w:rsidR="00666F14" w:rsidRDefault="00666F14">
      <w:pPr>
        <w:sectPr w:rsidR="00666F14">
          <w:pgSz w:w="12240" w:h="15840"/>
          <w:pgMar w:top="1080" w:right="1440" w:bottom="1080" w:left="1440" w:header="0" w:footer="720" w:gutter="0"/>
          <w:cols w:space="720"/>
        </w:sectPr>
      </w:pPr>
    </w:p>
    <w:p w14:paraId="74185C87" w14:textId="77777777" w:rsidR="00666F14" w:rsidRDefault="00000000">
      <w:pPr>
        <w:pStyle w:val="Heading5"/>
      </w:pPr>
      <w:bookmarkStart w:id="23" w:name="_1gc7ay3plri8" w:colFirst="0" w:colLast="0"/>
      <w:bookmarkEnd w:id="23"/>
      <w:r>
        <w:lastRenderedPageBreak/>
        <w:t>Table 1. Descriptive statistics for the total number of visits and the total duration for visit across areas of interests, caption versions, and hearing conditions</w:t>
      </w:r>
    </w:p>
    <w:tbl>
      <w:tblPr>
        <w:tblStyle w:val="a4"/>
        <w:tblW w:w="92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40"/>
        <w:gridCol w:w="810"/>
        <w:gridCol w:w="795"/>
        <w:gridCol w:w="1560"/>
        <w:gridCol w:w="2070"/>
        <w:gridCol w:w="2910"/>
      </w:tblGrid>
      <w:tr w:rsidR="00666F14" w14:paraId="74185C90" w14:textId="77777777">
        <w:trPr>
          <w:trHeight w:val="570"/>
          <w:jc w:val="center"/>
        </w:trPr>
        <w:tc>
          <w:tcPr>
            <w:tcW w:w="1140" w:type="dxa"/>
            <w:tcBorders>
              <w:right w:val="single" w:sz="8" w:space="0" w:color="FFFFFF"/>
            </w:tcBorders>
            <w:shd w:val="clear" w:color="auto" w:fill="auto"/>
            <w:tcMar>
              <w:top w:w="14" w:type="dxa"/>
              <w:left w:w="14" w:type="dxa"/>
              <w:bottom w:w="14" w:type="dxa"/>
              <w:right w:w="14" w:type="dxa"/>
            </w:tcMar>
            <w:vAlign w:val="center"/>
          </w:tcPr>
          <w:p w14:paraId="74185C88" w14:textId="77777777" w:rsidR="00666F14" w:rsidRDefault="00000000">
            <w:pPr>
              <w:widowControl w:val="0"/>
              <w:spacing w:before="0" w:line="240" w:lineRule="auto"/>
              <w:jc w:val="center"/>
              <w:rPr>
                <w:sz w:val="20"/>
                <w:szCs w:val="20"/>
              </w:rPr>
            </w:pPr>
            <w:r>
              <w:rPr>
                <w:sz w:val="20"/>
                <w:szCs w:val="20"/>
              </w:rPr>
              <w:t>Sports</w:t>
            </w:r>
          </w:p>
        </w:tc>
        <w:tc>
          <w:tcPr>
            <w:tcW w:w="810" w:type="dxa"/>
            <w:tcBorders>
              <w:left w:val="single" w:sz="8" w:space="0" w:color="FFFFFF"/>
              <w:right w:val="single" w:sz="8" w:space="0" w:color="FFFFFF"/>
            </w:tcBorders>
            <w:shd w:val="clear" w:color="auto" w:fill="auto"/>
            <w:tcMar>
              <w:top w:w="14" w:type="dxa"/>
              <w:left w:w="14" w:type="dxa"/>
              <w:bottom w:w="14" w:type="dxa"/>
              <w:right w:w="14" w:type="dxa"/>
            </w:tcMar>
            <w:vAlign w:val="center"/>
          </w:tcPr>
          <w:p w14:paraId="74185C89" w14:textId="77777777" w:rsidR="00666F14" w:rsidRDefault="00000000">
            <w:pPr>
              <w:widowControl w:val="0"/>
              <w:spacing w:before="0" w:line="240" w:lineRule="auto"/>
              <w:jc w:val="center"/>
              <w:rPr>
                <w:sz w:val="20"/>
                <w:szCs w:val="20"/>
              </w:rPr>
            </w:pPr>
            <w:r>
              <w:rPr>
                <w:sz w:val="20"/>
                <w:szCs w:val="20"/>
              </w:rPr>
              <w:t>Hearing group</w:t>
            </w:r>
          </w:p>
        </w:tc>
        <w:tc>
          <w:tcPr>
            <w:tcW w:w="795" w:type="dxa"/>
            <w:tcBorders>
              <w:left w:val="single" w:sz="8" w:space="0" w:color="FFFFFF"/>
              <w:right w:val="single" w:sz="8" w:space="0" w:color="FFFFFF"/>
            </w:tcBorders>
            <w:shd w:val="clear" w:color="auto" w:fill="auto"/>
            <w:tcMar>
              <w:top w:w="14" w:type="dxa"/>
              <w:left w:w="14" w:type="dxa"/>
              <w:bottom w:w="14" w:type="dxa"/>
              <w:right w:w="14" w:type="dxa"/>
            </w:tcMar>
            <w:vAlign w:val="center"/>
          </w:tcPr>
          <w:p w14:paraId="74185C8A" w14:textId="77777777" w:rsidR="00666F14" w:rsidRDefault="00000000">
            <w:pPr>
              <w:widowControl w:val="0"/>
              <w:spacing w:before="0" w:line="240" w:lineRule="auto"/>
              <w:jc w:val="center"/>
              <w:rPr>
                <w:sz w:val="20"/>
                <w:szCs w:val="20"/>
              </w:rPr>
            </w:pPr>
            <w:r>
              <w:rPr>
                <w:sz w:val="20"/>
                <w:szCs w:val="20"/>
              </w:rPr>
              <w:t>Caption version</w:t>
            </w:r>
          </w:p>
        </w:tc>
        <w:tc>
          <w:tcPr>
            <w:tcW w:w="1560" w:type="dxa"/>
            <w:tcBorders>
              <w:left w:val="single" w:sz="8" w:space="0" w:color="FFFFFF"/>
              <w:right w:val="single" w:sz="8" w:space="0" w:color="FFFFFF"/>
            </w:tcBorders>
            <w:shd w:val="clear" w:color="auto" w:fill="auto"/>
            <w:tcMar>
              <w:top w:w="14" w:type="dxa"/>
              <w:left w:w="14" w:type="dxa"/>
              <w:bottom w:w="14" w:type="dxa"/>
              <w:right w:w="14" w:type="dxa"/>
            </w:tcMar>
            <w:vAlign w:val="center"/>
          </w:tcPr>
          <w:p w14:paraId="74185C8B" w14:textId="77777777" w:rsidR="00666F14" w:rsidRDefault="00000000">
            <w:pPr>
              <w:widowControl w:val="0"/>
              <w:spacing w:before="0" w:line="240" w:lineRule="auto"/>
              <w:jc w:val="center"/>
              <w:rPr>
                <w:sz w:val="20"/>
                <w:szCs w:val="20"/>
              </w:rPr>
            </w:pPr>
            <w:r>
              <w:rPr>
                <w:sz w:val="20"/>
                <w:szCs w:val="20"/>
              </w:rPr>
              <w:t>Areas of interests</w:t>
            </w:r>
          </w:p>
        </w:tc>
        <w:tc>
          <w:tcPr>
            <w:tcW w:w="2070" w:type="dxa"/>
            <w:tcBorders>
              <w:left w:val="single" w:sz="8" w:space="0" w:color="FFFFFF"/>
            </w:tcBorders>
            <w:tcMar>
              <w:top w:w="14" w:type="dxa"/>
              <w:left w:w="14" w:type="dxa"/>
              <w:bottom w:w="14" w:type="dxa"/>
              <w:right w:w="14" w:type="dxa"/>
            </w:tcMar>
            <w:vAlign w:val="center"/>
          </w:tcPr>
          <w:p w14:paraId="74185C8C" w14:textId="77777777" w:rsidR="00666F14" w:rsidRDefault="00000000">
            <w:pPr>
              <w:widowControl w:val="0"/>
              <w:spacing w:before="0" w:line="240" w:lineRule="auto"/>
              <w:jc w:val="center"/>
              <w:rPr>
                <w:sz w:val="20"/>
                <w:szCs w:val="20"/>
              </w:rPr>
            </w:pPr>
            <w:r>
              <w:rPr>
                <w:sz w:val="20"/>
                <w:szCs w:val="20"/>
              </w:rPr>
              <w:t>Total number of visits</w:t>
            </w:r>
          </w:p>
          <w:p w14:paraId="74185C8D" w14:textId="77777777" w:rsidR="00666F14" w:rsidRDefault="00000000">
            <w:pPr>
              <w:widowControl w:val="0"/>
              <w:spacing w:before="0" w:line="240" w:lineRule="auto"/>
              <w:jc w:val="center"/>
              <w:rPr>
                <w:sz w:val="20"/>
                <w:szCs w:val="20"/>
              </w:rPr>
            </w:pPr>
            <w:r>
              <w:rPr>
                <w:sz w:val="20"/>
                <w:szCs w:val="20"/>
              </w:rPr>
              <w:t>Median (IQR)</w:t>
            </w:r>
          </w:p>
        </w:tc>
        <w:tc>
          <w:tcPr>
            <w:tcW w:w="2910" w:type="dxa"/>
            <w:tcBorders>
              <w:left w:val="single" w:sz="8" w:space="0" w:color="FFFFFF"/>
            </w:tcBorders>
            <w:tcMar>
              <w:top w:w="14" w:type="dxa"/>
              <w:left w:w="14" w:type="dxa"/>
              <w:bottom w:w="14" w:type="dxa"/>
              <w:right w:w="14" w:type="dxa"/>
            </w:tcMar>
            <w:vAlign w:val="center"/>
          </w:tcPr>
          <w:p w14:paraId="74185C8E" w14:textId="77777777" w:rsidR="00666F14" w:rsidRDefault="00000000">
            <w:pPr>
              <w:widowControl w:val="0"/>
              <w:spacing w:before="0" w:line="240" w:lineRule="auto"/>
              <w:jc w:val="center"/>
              <w:rPr>
                <w:sz w:val="20"/>
                <w:szCs w:val="20"/>
              </w:rPr>
            </w:pPr>
            <w:r>
              <w:rPr>
                <w:sz w:val="20"/>
                <w:szCs w:val="20"/>
              </w:rPr>
              <w:t xml:space="preserve">Normalized ratio of </w:t>
            </w:r>
            <w:r>
              <w:rPr>
                <w:sz w:val="20"/>
                <w:szCs w:val="20"/>
              </w:rPr>
              <w:br/>
              <w:t>duration for visit</w:t>
            </w:r>
          </w:p>
          <w:p w14:paraId="74185C8F" w14:textId="77777777" w:rsidR="00666F14" w:rsidRDefault="00000000">
            <w:pPr>
              <w:widowControl w:val="0"/>
              <w:spacing w:before="0" w:line="240" w:lineRule="auto"/>
              <w:jc w:val="center"/>
              <w:rPr>
                <w:sz w:val="20"/>
                <w:szCs w:val="20"/>
              </w:rPr>
            </w:pPr>
            <w:r>
              <w:rPr>
                <w:sz w:val="20"/>
                <w:szCs w:val="20"/>
              </w:rPr>
              <w:t>Median (IQR)</w:t>
            </w:r>
          </w:p>
        </w:tc>
      </w:tr>
      <w:tr w:rsidR="00666F14" w14:paraId="74185C97" w14:textId="77777777">
        <w:trPr>
          <w:trHeight w:val="364"/>
          <w:jc w:val="center"/>
        </w:trPr>
        <w:tc>
          <w:tcPr>
            <w:tcW w:w="1140" w:type="dxa"/>
            <w:vMerge w:val="restart"/>
            <w:shd w:val="clear" w:color="auto" w:fill="auto"/>
            <w:tcMar>
              <w:top w:w="72" w:type="dxa"/>
              <w:left w:w="72" w:type="dxa"/>
              <w:bottom w:w="72" w:type="dxa"/>
              <w:right w:w="72" w:type="dxa"/>
            </w:tcMar>
            <w:vAlign w:val="center"/>
          </w:tcPr>
          <w:p w14:paraId="74185C91" w14:textId="77777777" w:rsidR="00666F14" w:rsidRDefault="00000000">
            <w:pPr>
              <w:widowControl w:val="0"/>
              <w:spacing w:before="0" w:line="240" w:lineRule="auto"/>
              <w:rPr>
                <w:sz w:val="20"/>
                <w:szCs w:val="20"/>
              </w:rPr>
            </w:pPr>
            <w:r>
              <w:rPr>
                <w:sz w:val="20"/>
                <w:szCs w:val="20"/>
              </w:rPr>
              <w:t>Basketball</w:t>
            </w:r>
          </w:p>
        </w:tc>
        <w:tc>
          <w:tcPr>
            <w:tcW w:w="810" w:type="dxa"/>
            <w:vMerge w:val="restart"/>
            <w:shd w:val="clear" w:color="auto" w:fill="auto"/>
            <w:tcMar>
              <w:top w:w="72" w:type="dxa"/>
              <w:left w:w="72" w:type="dxa"/>
              <w:bottom w:w="72" w:type="dxa"/>
              <w:right w:w="72" w:type="dxa"/>
            </w:tcMar>
            <w:vAlign w:val="center"/>
          </w:tcPr>
          <w:p w14:paraId="74185C92" w14:textId="77777777" w:rsidR="00666F14" w:rsidRDefault="00000000">
            <w:pPr>
              <w:widowControl w:val="0"/>
              <w:spacing w:before="0" w:line="240" w:lineRule="auto"/>
              <w:rPr>
                <w:sz w:val="20"/>
                <w:szCs w:val="20"/>
              </w:rPr>
            </w:pPr>
            <w:r>
              <w:rPr>
                <w:sz w:val="20"/>
                <w:szCs w:val="20"/>
              </w:rPr>
              <w:t>Deaf</w:t>
            </w:r>
          </w:p>
        </w:tc>
        <w:tc>
          <w:tcPr>
            <w:tcW w:w="795" w:type="dxa"/>
            <w:vMerge w:val="restart"/>
            <w:shd w:val="clear" w:color="auto" w:fill="auto"/>
            <w:tcMar>
              <w:top w:w="72" w:type="dxa"/>
              <w:left w:w="72" w:type="dxa"/>
              <w:bottom w:w="72" w:type="dxa"/>
              <w:right w:w="72" w:type="dxa"/>
            </w:tcMar>
            <w:vAlign w:val="center"/>
          </w:tcPr>
          <w:p w14:paraId="74185C93" w14:textId="77777777" w:rsidR="00666F14" w:rsidRDefault="00000000">
            <w:pPr>
              <w:widowControl w:val="0"/>
              <w:spacing w:before="0" w:line="240" w:lineRule="auto"/>
              <w:rPr>
                <w:sz w:val="20"/>
                <w:szCs w:val="20"/>
              </w:rPr>
            </w:pPr>
            <w:r>
              <w:rPr>
                <w:sz w:val="20"/>
                <w:szCs w:val="20"/>
              </w:rPr>
              <w:t>PBP</w:t>
            </w:r>
          </w:p>
        </w:tc>
        <w:tc>
          <w:tcPr>
            <w:tcW w:w="1560" w:type="dxa"/>
            <w:tcBorders>
              <w:bottom w:val="single" w:sz="8" w:space="0" w:color="FFFFFF"/>
              <w:right w:val="single" w:sz="8" w:space="0" w:color="FFFFFF"/>
            </w:tcBorders>
            <w:shd w:val="clear" w:color="auto" w:fill="auto"/>
            <w:tcMar>
              <w:top w:w="72" w:type="dxa"/>
              <w:left w:w="72" w:type="dxa"/>
              <w:bottom w:w="72" w:type="dxa"/>
              <w:right w:w="72" w:type="dxa"/>
            </w:tcMar>
            <w:vAlign w:val="center"/>
          </w:tcPr>
          <w:p w14:paraId="74185C94"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95" w14:textId="77777777" w:rsidR="00666F14" w:rsidRDefault="00000000">
            <w:pPr>
              <w:widowControl w:val="0"/>
              <w:spacing w:before="0" w:line="240" w:lineRule="auto"/>
              <w:jc w:val="right"/>
              <w:rPr>
                <w:sz w:val="20"/>
                <w:szCs w:val="20"/>
              </w:rPr>
            </w:pPr>
            <w:r>
              <w:rPr>
                <w:sz w:val="20"/>
                <w:szCs w:val="20"/>
              </w:rPr>
              <w:t>38 (316)</w:t>
            </w:r>
          </w:p>
        </w:tc>
        <w:tc>
          <w:tcPr>
            <w:tcW w:w="2910" w:type="dxa"/>
            <w:tcBorders>
              <w:left w:val="single" w:sz="8" w:space="0" w:color="FFFFFF"/>
              <w:bottom w:val="single" w:sz="8" w:space="0" w:color="FFFFFF"/>
            </w:tcBorders>
            <w:shd w:val="clear" w:color="auto" w:fill="auto"/>
            <w:tcMar>
              <w:top w:w="72" w:type="dxa"/>
              <w:left w:w="72" w:type="dxa"/>
              <w:bottom w:w="72" w:type="dxa"/>
              <w:right w:w="72" w:type="dxa"/>
            </w:tcMar>
            <w:vAlign w:val="center"/>
          </w:tcPr>
          <w:p w14:paraId="74185C96" w14:textId="77777777" w:rsidR="00666F14" w:rsidRDefault="00000000">
            <w:pPr>
              <w:widowControl w:val="0"/>
              <w:spacing w:before="0" w:line="240" w:lineRule="auto"/>
              <w:jc w:val="right"/>
              <w:rPr>
                <w:sz w:val="20"/>
                <w:szCs w:val="20"/>
              </w:rPr>
            </w:pPr>
            <w:r>
              <w:rPr>
                <w:sz w:val="20"/>
                <w:szCs w:val="20"/>
              </w:rPr>
              <w:t>15.94% (14.05%)</w:t>
            </w:r>
          </w:p>
        </w:tc>
      </w:tr>
      <w:tr w:rsidR="00666F14" w14:paraId="74185C9E" w14:textId="77777777">
        <w:trPr>
          <w:trHeight w:val="364"/>
          <w:jc w:val="center"/>
        </w:trPr>
        <w:tc>
          <w:tcPr>
            <w:tcW w:w="1140" w:type="dxa"/>
            <w:vMerge/>
            <w:shd w:val="clear" w:color="auto" w:fill="auto"/>
            <w:tcMar>
              <w:top w:w="72" w:type="dxa"/>
              <w:left w:w="72" w:type="dxa"/>
              <w:bottom w:w="72" w:type="dxa"/>
              <w:right w:w="72" w:type="dxa"/>
            </w:tcMar>
            <w:vAlign w:val="center"/>
          </w:tcPr>
          <w:p w14:paraId="74185C98"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99"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C9A"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9B"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9C"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72" w:type="dxa"/>
              <w:left w:w="72" w:type="dxa"/>
              <w:bottom w:w="72" w:type="dxa"/>
              <w:right w:w="72" w:type="dxa"/>
            </w:tcMar>
            <w:vAlign w:val="center"/>
          </w:tcPr>
          <w:p w14:paraId="74185C9D" w14:textId="77777777" w:rsidR="00666F14" w:rsidRDefault="00000000">
            <w:pPr>
              <w:widowControl w:val="0"/>
              <w:spacing w:before="0" w:line="240" w:lineRule="auto"/>
              <w:jc w:val="right"/>
              <w:rPr>
                <w:sz w:val="20"/>
                <w:szCs w:val="20"/>
              </w:rPr>
            </w:pPr>
            <w:r>
              <w:rPr>
                <w:sz w:val="20"/>
                <w:szCs w:val="20"/>
              </w:rPr>
              <w:t>35.06% (37.45%)</w:t>
            </w:r>
          </w:p>
        </w:tc>
      </w:tr>
      <w:tr w:rsidR="00666F14" w14:paraId="74185CA5" w14:textId="77777777">
        <w:trPr>
          <w:trHeight w:val="364"/>
          <w:jc w:val="center"/>
        </w:trPr>
        <w:tc>
          <w:tcPr>
            <w:tcW w:w="1140" w:type="dxa"/>
            <w:vMerge/>
            <w:shd w:val="clear" w:color="auto" w:fill="auto"/>
            <w:tcMar>
              <w:top w:w="72" w:type="dxa"/>
              <w:left w:w="72" w:type="dxa"/>
              <w:bottom w:w="72" w:type="dxa"/>
              <w:right w:w="72" w:type="dxa"/>
            </w:tcMar>
            <w:vAlign w:val="center"/>
          </w:tcPr>
          <w:p w14:paraId="74185C9F"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A0"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CA1"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72" w:type="dxa"/>
              <w:left w:w="72" w:type="dxa"/>
              <w:bottom w:w="72" w:type="dxa"/>
              <w:right w:w="72" w:type="dxa"/>
            </w:tcMar>
            <w:vAlign w:val="center"/>
          </w:tcPr>
          <w:p w14:paraId="74185CA2"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72" w:type="dxa"/>
              <w:left w:w="72" w:type="dxa"/>
              <w:bottom w:w="72" w:type="dxa"/>
              <w:right w:w="72" w:type="dxa"/>
            </w:tcMar>
            <w:vAlign w:val="center"/>
          </w:tcPr>
          <w:p w14:paraId="74185CA3" w14:textId="77777777" w:rsidR="00666F14" w:rsidRDefault="00000000">
            <w:pPr>
              <w:widowControl w:val="0"/>
              <w:spacing w:before="0" w:line="240" w:lineRule="auto"/>
              <w:jc w:val="right"/>
              <w:rPr>
                <w:sz w:val="20"/>
                <w:szCs w:val="20"/>
              </w:rPr>
            </w:pPr>
            <w:r>
              <w:rPr>
                <w:sz w:val="20"/>
                <w:szCs w:val="20"/>
              </w:rPr>
              <w:t>113 (100)</w:t>
            </w:r>
          </w:p>
        </w:tc>
        <w:tc>
          <w:tcPr>
            <w:tcW w:w="2910" w:type="dxa"/>
            <w:tcBorders>
              <w:top w:val="single" w:sz="8" w:space="0" w:color="FFFFFF"/>
              <w:left w:val="single" w:sz="8" w:space="0" w:color="FFFFFF"/>
            </w:tcBorders>
            <w:shd w:val="clear" w:color="auto" w:fill="auto"/>
            <w:tcMar>
              <w:top w:w="72" w:type="dxa"/>
              <w:left w:w="72" w:type="dxa"/>
              <w:bottom w:w="72" w:type="dxa"/>
              <w:right w:w="72" w:type="dxa"/>
            </w:tcMar>
            <w:vAlign w:val="center"/>
          </w:tcPr>
          <w:p w14:paraId="74185CA4" w14:textId="77777777" w:rsidR="00666F14" w:rsidRDefault="00000000">
            <w:pPr>
              <w:widowControl w:val="0"/>
              <w:spacing w:before="0" w:line="240" w:lineRule="auto"/>
              <w:jc w:val="right"/>
              <w:rPr>
                <w:sz w:val="20"/>
                <w:szCs w:val="20"/>
              </w:rPr>
            </w:pPr>
            <w:r>
              <w:rPr>
                <w:sz w:val="20"/>
                <w:szCs w:val="20"/>
              </w:rPr>
              <w:t>16.46% (32.6%)</w:t>
            </w:r>
          </w:p>
        </w:tc>
      </w:tr>
      <w:tr w:rsidR="00666F14" w14:paraId="74185CAC" w14:textId="77777777">
        <w:trPr>
          <w:trHeight w:val="364"/>
          <w:jc w:val="center"/>
        </w:trPr>
        <w:tc>
          <w:tcPr>
            <w:tcW w:w="1140" w:type="dxa"/>
            <w:vMerge/>
            <w:shd w:val="clear" w:color="auto" w:fill="auto"/>
            <w:tcMar>
              <w:top w:w="72" w:type="dxa"/>
              <w:left w:w="72" w:type="dxa"/>
              <w:bottom w:w="72" w:type="dxa"/>
              <w:right w:w="72" w:type="dxa"/>
            </w:tcMar>
            <w:vAlign w:val="center"/>
          </w:tcPr>
          <w:p w14:paraId="74185CA6"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A7" w14:textId="77777777" w:rsidR="00666F14" w:rsidRDefault="00666F14">
            <w:pPr>
              <w:widowControl w:val="0"/>
              <w:spacing w:before="0" w:line="240" w:lineRule="auto"/>
            </w:pPr>
          </w:p>
        </w:tc>
        <w:tc>
          <w:tcPr>
            <w:tcW w:w="795" w:type="dxa"/>
            <w:vMerge w:val="restart"/>
            <w:shd w:val="clear" w:color="auto" w:fill="auto"/>
            <w:tcMar>
              <w:top w:w="72" w:type="dxa"/>
              <w:left w:w="72" w:type="dxa"/>
              <w:bottom w:w="72" w:type="dxa"/>
              <w:right w:w="72" w:type="dxa"/>
            </w:tcMar>
            <w:vAlign w:val="center"/>
          </w:tcPr>
          <w:p w14:paraId="74185CA8" w14:textId="77777777" w:rsidR="00666F14" w:rsidRDefault="00000000">
            <w:pPr>
              <w:widowControl w:val="0"/>
              <w:spacing w:before="0" w:line="240" w:lineRule="auto"/>
              <w:rPr>
                <w:sz w:val="20"/>
                <w:szCs w:val="20"/>
              </w:rPr>
            </w:pPr>
            <w:r>
              <w:rPr>
                <w:sz w:val="20"/>
                <w:szCs w:val="20"/>
              </w:rPr>
              <w:t>CO</w:t>
            </w:r>
          </w:p>
        </w:tc>
        <w:tc>
          <w:tcPr>
            <w:tcW w:w="1560" w:type="dxa"/>
            <w:tcBorders>
              <w:bottom w:val="single" w:sz="8" w:space="0" w:color="FFFFFF"/>
              <w:right w:val="single" w:sz="8" w:space="0" w:color="FFFFFF"/>
            </w:tcBorders>
            <w:shd w:val="clear" w:color="auto" w:fill="auto"/>
            <w:tcMar>
              <w:top w:w="72" w:type="dxa"/>
              <w:left w:w="72" w:type="dxa"/>
              <w:bottom w:w="72" w:type="dxa"/>
              <w:right w:w="72" w:type="dxa"/>
            </w:tcMar>
            <w:vAlign w:val="center"/>
          </w:tcPr>
          <w:p w14:paraId="74185CA9"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AA" w14:textId="77777777" w:rsidR="00666F14" w:rsidRDefault="00000000">
            <w:pPr>
              <w:widowControl w:val="0"/>
              <w:spacing w:before="0" w:line="240" w:lineRule="auto"/>
              <w:jc w:val="right"/>
              <w:rPr>
                <w:sz w:val="20"/>
                <w:szCs w:val="20"/>
              </w:rPr>
            </w:pPr>
            <w:r>
              <w:rPr>
                <w:sz w:val="20"/>
                <w:szCs w:val="20"/>
              </w:rPr>
              <w:t>94 (171)</w:t>
            </w:r>
          </w:p>
        </w:tc>
        <w:tc>
          <w:tcPr>
            <w:tcW w:w="2910" w:type="dxa"/>
            <w:tcBorders>
              <w:left w:val="single" w:sz="8" w:space="0" w:color="FFFFFF"/>
              <w:bottom w:val="single" w:sz="8" w:space="0" w:color="FFFFFF"/>
            </w:tcBorders>
            <w:shd w:val="clear" w:color="auto" w:fill="auto"/>
            <w:tcMar>
              <w:top w:w="72" w:type="dxa"/>
              <w:left w:w="72" w:type="dxa"/>
              <w:bottom w:w="72" w:type="dxa"/>
              <w:right w:w="72" w:type="dxa"/>
            </w:tcMar>
            <w:vAlign w:val="center"/>
          </w:tcPr>
          <w:p w14:paraId="74185CAB" w14:textId="77777777" w:rsidR="00666F14" w:rsidRDefault="00000000">
            <w:pPr>
              <w:widowControl w:val="0"/>
              <w:spacing w:before="0" w:line="240" w:lineRule="auto"/>
              <w:jc w:val="right"/>
              <w:rPr>
                <w:sz w:val="20"/>
                <w:szCs w:val="20"/>
              </w:rPr>
            </w:pPr>
            <w:r>
              <w:rPr>
                <w:sz w:val="20"/>
                <w:szCs w:val="20"/>
              </w:rPr>
              <w:t>15.61% (11.87%)</w:t>
            </w:r>
          </w:p>
        </w:tc>
      </w:tr>
      <w:tr w:rsidR="00666F14" w14:paraId="74185CB3" w14:textId="77777777">
        <w:trPr>
          <w:trHeight w:val="364"/>
          <w:jc w:val="center"/>
        </w:trPr>
        <w:tc>
          <w:tcPr>
            <w:tcW w:w="1140" w:type="dxa"/>
            <w:vMerge/>
            <w:shd w:val="clear" w:color="auto" w:fill="auto"/>
            <w:tcMar>
              <w:top w:w="72" w:type="dxa"/>
              <w:left w:w="72" w:type="dxa"/>
              <w:bottom w:w="72" w:type="dxa"/>
              <w:right w:w="72" w:type="dxa"/>
            </w:tcMar>
            <w:vAlign w:val="center"/>
          </w:tcPr>
          <w:p w14:paraId="74185CAD"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AE"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CAF"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B0"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B1"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72" w:type="dxa"/>
              <w:left w:w="72" w:type="dxa"/>
              <w:bottom w:w="72" w:type="dxa"/>
              <w:right w:w="72" w:type="dxa"/>
            </w:tcMar>
            <w:vAlign w:val="center"/>
          </w:tcPr>
          <w:p w14:paraId="74185CB2" w14:textId="77777777" w:rsidR="00666F14" w:rsidRDefault="00000000">
            <w:pPr>
              <w:widowControl w:val="0"/>
              <w:spacing w:before="0" w:line="240" w:lineRule="auto"/>
              <w:jc w:val="right"/>
              <w:rPr>
                <w:sz w:val="20"/>
                <w:szCs w:val="20"/>
              </w:rPr>
            </w:pPr>
            <w:r>
              <w:rPr>
                <w:sz w:val="20"/>
                <w:szCs w:val="20"/>
              </w:rPr>
              <w:t>44.08% (32.97%)</w:t>
            </w:r>
          </w:p>
        </w:tc>
      </w:tr>
      <w:tr w:rsidR="00666F14" w14:paraId="74185CBA" w14:textId="77777777">
        <w:trPr>
          <w:trHeight w:val="364"/>
          <w:jc w:val="center"/>
        </w:trPr>
        <w:tc>
          <w:tcPr>
            <w:tcW w:w="1140" w:type="dxa"/>
            <w:vMerge/>
            <w:shd w:val="clear" w:color="auto" w:fill="auto"/>
            <w:tcMar>
              <w:top w:w="72" w:type="dxa"/>
              <w:left w:w="72" w:type="dxa"/>
              <w:bottom w:w="72" w:type="dxa"/>
              <w:right w:w="72" w:type="dxa"/>
            </w:tcMar>
            <w:vAlign w:val="center"/>
          </w:tcPr>
          <w:p w14:paraId="74185CB4"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B5"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CB6"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72" w:type="dxa"/>
              <w:left w:w="72" w:type="dxa"/>
              <w:bottom w:w="72" w:type="dxa"/>
              <w:right w:w="72" w:type="dxa"/>
            </w:tcMar>
            <w:vAlign w:val="center"/>
          </w:tcPr>
          <w:p w14:paraId="74185CB7"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72" w:type="dxa"/>
              <w:left w:w="72" w:type="dxa"/>
              <w:bottom w:w="72" w:type="dxa"/>
              <w:right w:w="72" w:type="dxa"/>
            </w:tcMar>
            <w:vAlign w:val="center"/>
          </w:tcPr>
          <w:p w14:paraId="74185CB8" w14:textId="77777777" w:rsidR="00666F14" w:rsidRDefault="00000000">
            <w:pPr>
              <w:widowControl w:val="0"/>
              <w:spacing w:before="0" w:line="240" w:lineRule="auto"/>
              <w:jc w:val="right"/>
              <w:rPr>
                <w:sz w:val="20"/>
                <w:szCs w:val="20"/>
              </w:rPr>
            </w:pPr>
            <w:r>
              <w:rPr>
                <w:sz w:val="20"/>
                <w:szCs w:val="20"/>
              </w:rPr>
              <w:t>120 (300)</w:t>
            </w:r>
          </w:p>
        </w:tc>
        <w:tc>
          <w:tcPr>
            <w:tcW w:w="2910" w:type="dxa"/>
            <w:tcBorders>
              <w:top w:val="single" w:sz="8" w:space="0" w:color="FFFFFF"/>
              <w:left w:val="single" w:sz="8" w:space="0" w:color="FFFFFF"/>
            </w:tcBorders>
            <w:shd w:val="clear" w:color="auto" w:fill="auto"/>
            <w:tcMar>
              <w:top w:w="72" w:type="dxa"/>
              <w:left w:w="72" w:type="dxa"/>
              <w:bottom w:w="72" w:type="dxa"/>
              <w:right w:w="72" w:type="dxa"/>
            </w:tcMar>
            <w:vAlign w:val="center"/>
          </w:tcPr>
          <w:p w14:paraId="74185CB9" w14:textId="77777777" w:rsidR="00666F14" w:rsidRDefault="00000000">
            <w:pPr>
              <w:widowControl w:val="0"/>
              <w:spacing w:before="0" w:line="240" w:lineRule="auto"/>
              <w:jc w:val="right"/>
              <w:rPr>
                <w:sz w:val="20"/>
                <w:szCs w:val="20"/>
              </w:rPr>
            </w:pPr>
            <w:r>
              <w:rPr>
                <w:sz w:val="20"/>
                <w:szCs w:val="20"/>
              </w:rPr>
              <w:t>13.96% (21.15%)</w:t>
            </w:r>
          </w:p>
        </w:tc>
      </w:tr>
      <w:tr w:rsidR="00666F14" w14:paraId="74185CC1" w14:textId="77777777">
        <w:trPr>
          <w:trHeight w:val="364"/>
          <w:jc w:val="center"/>
        </w:trPr>
        <w:tc>
          <w:tcPr>
            <w:tcW w:w="1140" w:type="dxa"/>
            <w:vMerge/>
            <w:shd w:val="clear" w:color="auto" w:fill="auto"/>
            <w:tcMar>
              <w:top w:w="72" w:type="dxa"/>
              <w:left w:w="72" w:type="dxa"/>
              <w:bottom w:w="72" w:type="dxa"/>
              <w:right w:w="72" w:type="dxa"/>
            </w:tcMar>
            <w:vAlign w:val="center"/>
          </w:tcPr>
          <w:p w14:paraId="74185CBB" w14:textId="77777777" w:rsidR="00666F14" w:rsidRDefault="00666F14">
            <w:pPr>
              <w:widowControl w:val="0"/>
              <w:spacing w:before="0" w:line="240" w:lineRule="auto"/>
            </w:pPr>
          </w:p>
        </w:tc>
        <w:tc>
          <w:tcPr>
            <w:tcW w:w="810" w:type="dxa"/>
            <w:vMerge w:val="restart"/>
            <w:shd w:val="clear" w:color="auto" w:fill="auto"/>
            <w:tcMar>
              <w:top w:w="72" w:type="dxa"/>
              <w:left w:w="72" w:type="dxa"/>
              <w:bottom w:w="72" w:type="dxa"/>
              <w:right w:w="72" w:type="dxa"/>
            </w:tcMar>
            <w:vAlign w:val="center"/>
          </w:tcPr>
          <w:p w14:paraId="74185CBC" w14:textId="77777777" w:rsidR="00666F14" w:rsidRDefault="00000000">
            <w:pPr>
              <w:widowControl w:val="0"/>
              <w:spacing w:before="0" w:line="240" w:lineRule="auto"/>
              <w:rPr>
                <w:sz w:val="20"/>
                <w:szCs w:val="20"/>
              </w:rPr>
            </w:pPr>
            <w:proofErr w:type="spellStart"/>
            <w:r>
              <w:rPr>
                <w:sz w:val="20"/>
                <w:szCs w:val="20"/>
              </w:rPr>
              <w:t>HoH</w:t>
            </w:r>
            <w:proofErr w:type="spellEnd"/>
          </w:p>
        </w:tc>
        <w:tc>
          <w:tcPr>
            <w:tcW w:w="795" w:type="dxa"/>
            <w:vMerge w:val="restart"/>
            <w:shd w:val="clear" w:color="auto" w:fill="auto"/>
            <w:tcMar>
              <w:top w:w="72" w:type="dxa"/>
              <w:left w:w="72" w:type="dxa"/>
              <w:bottom w:w="72" w:type="dxa"/>
              <w:right w:w="72" w:type="dxa"/>
            </w:tcMar>
            <w:vAlign w:val="center"/>
          </w:tcPr>
          <w:p w14:paraId="74185CBD" w14:textId="77777777" w:rsidR="00666F14" w:rsidRDefault="00000000">
            <w:pPr>
              <w:widowControl w:val="0"/>
              <w:spacing w:before="0" w:line="240" w:lineRule="auto"/>
              <w:rPr>
                <w:sz w:val="20"/>
                <w:szCs w:val="20"/>
              </w:rPr>
            </w:pPr>
            <w:r>
              <w:rPr>
                <w:sz w:val="20"/>
                <w:szCs w:val="20"/>
              </w:rPr>
              <w:t>PBP</w:t>
            </w:r>
          </w:p>
        </w:tc>
        <w:tc>
          <w:tcPr>
            <w:tcW w:w="1560" w:type="dxa"/>
            <w:tcBorders>
              <w:bottom w:val="single" w:sz="8" w:space="0" w:color="FFFFFF"/>
              <w:right w:val="single" w:sz="8" w:space="0" w:color="FFFFFF"/>
            </w:tcBorders>
            <w:shd w:val="clear" w:color="auto" w:fill="auto"/>
            <w:tcMar>
              <w:top w:w="72" w:type="dxa"/>
              <w:left w:w="72" w:type="dxa"/>
              <w:bottom w:w="72" w:type="dxa"/>
              <w:right w:w="72" w:type="dxa"/>
            </w:tcMar>
            <w:vAlign w:val="center"/>
          </w:tcPr>
          <w:p w14:paraId="74185CBE"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BF" w14:textId="77777777" w:rsidR="00666F14" w:rsidRDefault="00000000">
            <w:pPr>
              <w:widowControl w:val="0"/>
              <w:spacing w:before="0" w:line="240" w:lineRule="auto"/>
              <w:jc w:val="right"/>
              <w:rPr>
                <w:sz w:val="20"/>
                <w:szCs w:val="20"/>
              </w:rPr>
            </w:pPr>
            <w:r>
              <w:rPr>
                <w:sz w:val="20"/>
                <w:szCs w:val="20"/>
              </w:rPr>
              <w:t>118 (44.5)</w:t>
            </w:r>
          </w:p>
        </w:tc>
        <w:tc>
          <w:tcPr>
            <w:tcW w:w="2910" w:type="dxa"/>
            <w:tcBorders>
              <w:left w:val="single" w:sz="8" w:space="0" w:color="FFFFFF"/>
              <w:bottom w:val="single" w:sz="8" w:space="0" w:color="FFFFFF"/>
            </w:tcBorders>
            <w:shd w:val="clear" w:color="auto" w:fill="auto"/>
            <w:tcMar>
              <w:top w:w="72" w:type="dxa"/>
              <w:left w:w="72" w:type="dxa"/>
              <w:bottom w:w="72" w:type="dxa"/>
              <w:right w:w="72" w:type="dxa"/>
            </w:tcMar>
            <w:vAlign w:val="center"/>
          </w:tcPr>
          <w:p w14:paraId="74185CC0" w14:textId="77777777" w:rsidR="00666F14" w:rsidRDefault="00000000">
            <w:pPr>
              <w:widowControl w:val="0"/>
              <w:spacing w:before="0" w:line="240" w:lineRule="auto"/>
              <w:jc w:val="right"/>
              <w:rPr>
                <w:sz w:val="20"/>
                <w:szCs w:val="20"/>
              </w:rPr>
            </w:pPr>
            <w:r>
              <w:rPr>
                <w:sz w:val="20"/>
                <w:szCs w:val="20"/>
              </w:rPr>
              <w:t>7.37% (11.7%)</w:t>
            </w:r>
          </w:p>
        </w:tc>
      </w:tr>
      <w:tr w:rsidR="00666F14" w14:paraId="74185CC8" w14:textId="77777777">
        <w:trPr>
          <w:trHeight w:val="364"/>
          <w:jc w:val="center"/>
        </w:trPr>
        <w:tc>
          <w:tcPr>
            <w:tcW w:w="1140" w:type="dxa"/>
            <w:vMerge/>
            <w:shd w:val="clear" w:color="auto" w:fill="auto"/>
            <w:tcMar>
              <w:top w:w="72" w:type="dxa"/>
              <w:left w:w="72" w:type="dxa"/>
              <w:bottom w:w="72" w:type="dxa"/>
              <w:right w:w="72" w:type="dxa"/>
            </w:tcMar>
            <w:vAlign w:val="center"/>
          </w:tcPr>
          <w:p w14:paraId="74185CC2"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C3"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CC4"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C5"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C6"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72" w:type="dxa"/>
              <w:left w:w="72" w:type="dxa"/>
              <w:bottom w:w="72" w:type="dxa"/>
              <w:right w:w="72" w:type="dxa"/>
            </w:tcMar>
            <w:vAlign w:val="center"/>
          </w:tcPr>
          <w:p w14:paraId="74185CC7" w14:textId="77777777" w:rsidR="00666F14" w:rsidRDefault="00000000">
            <w:pPr>
              <w:widowControl w:val="0"/>
              <w:spacing w:before="0" w:line="240" w:lineRule="auto"/>
              <w:jc w:val="right"/>
              <w:rPr>
                <w:sz w:val="20"/>
                <w:szCs w:val="20"/>
              </w:rPr>
            </w:pPr>
            <w:r>
              <w:rPr>
                <w:sz w:val="20"/>
                <w:szCs w:val="20"/>
              </w:rPr>
              <w:t>71.58% (28.50%)</w:t>
            </w:r>
          </w:p>
        </w:tc>
      </w:tr>
      <w:tr w:rsidR="00666F14" w14:paraId="74185CCF" w14:textId="77777777">
        <w:trPr>
          <w:trHeight w:val="364"/>
          <w:jc w:val="center"/>
        </w:trPr>
        <w:tc>
          <w:tcPr>
            <w:tcW w:w="1140" w:type="dxa"/>
            <w:vMerge/>
            <w:shd w:val="clear" w:color="auto" w:fill="auto"/>
            <w:tcMar>
              <w:top w:w="72" w:type="dxa"/>
              <w:left w:w="72" w:type="dxa"/>
              <w:bottom w:w="72" w:type="dxa"/>
              <w:right w:w="72" w:type="dxa"/>
            </w:tcMar>
            <w:vAlign w:val="center"/>
          </w:tcPr>
          <w:p w14:paraId="74185CC9"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CA"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CCB"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72" w:type="dxa"/>
              <w:left w:w="72" w:type="dxa"/>
              <w:bottom w:w="72" w:type="dxa"/>
              <w:right w:w="72" w:type="dxa"/>
            </w:tcMar>
            <w:vAlign w:val="center"/>
          </w:tcPr>
          <w:p w14:paraId="74185CCC"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72" w:type="dxa"/>
              <w:left w:w="72" w:type="dxa"/>
              <w:bottom w:w="72" w:type="dxa"/>
              <w:right w:w="72" w:type="dxa"/>
            </w:tcMar>
            <w:vAlign w:val="center"/>
          </w:tcPr>
          <w:p w14:paraId="74185CCD" w14:textId="77777777" w:rsidR="00666F14" w:rsidRDefault="00000000">
            <w:pPr>
              <w:widowControl w:val="0"/>
              <w:spacing w:before="0" w:line="240" w:lineRule="auto"/>
              <w:jc w:val="right"/>
              <w:rPr>
                <w:sz w:val="20"/>
                <w:szCs w:val="20"/>
              </w:rPr>
            </w:pPr>
            <w:r>
              <w:rPr>
                <w:sz w:val="20"/>
                <w:szCs w:val="20"/>
              </w:rPr>
              <w:t>306 (105.75)</w:t>
            </w:r>
          </w:p>
        </w:tc>
        <w:tc>
          <w:tcPr>
            <w:tcW w:w="2910" w:type="dxa"/>
            <w:tcBorders>
              <w:top w:val="single" w:sz="8" w:space="0" w:color="FFFFFF"/>
              <w:left w:val="single" w:sz="8" w:space="0" w:color="FFFFFF"/>
            </w:tcBorders>
            <w:shd w:val="clear" w:color="auto" w:fill="auto"/>
            <w:tcMar>
              <w:top w:w="72" w:type="dxa"/>
              <w:left w:w="72" w:type="dxa"/>
              <w:bottom w:w="72" w:type="dxa"/>
              <w:right w:w="72" w:type="dxa"/>
            </w:tcMar>
            <w:vAlign w:val="center"/>
          </w:tcPr>
          <w:p w14:paraId="74185CCE" w14:textId="77777777" w:rsidR="00666F14" w:rsidRDefault="00000000">
            <w:pPr>
              <w:widowControl w:val="0"/>
              <w:spacing w:before="0" w:line="240" w:lineRule="auto"/>
              <w:jc w:val="right"/>
              <w:rPr>
                <w:sz w:val="20"/>
                <w:szCs w:val="20"/>
              </w:rPr>
            </w:pPr>
            <w:r>
              <w:rPr>
                <w:sz w:val="20"/>
                <w:szCs w:val="20"/>
              </w:rPr>
              <w:t>42.44% (14.54%)</w:t>
            </w:r>
          </w:p>
        </w:tc>
      </w:tr>
      <w:tr w:rsidR="00666F14" w14:paraId="74185CD6" w14:textId="77777777">
        <w:trPr>
          <w:trHeight w:val="364"/>
          <w:jc w:val="center"/>
        </w:trPr>
        <w:tc>
          <w:tcPr>
            <w:tcW w:w="1140" w:type="dxa"/>
            <w:vMerge/>
            <w:shd w:val="clear" w:color="auto" w:fill="auto"/>
            <w:tcMar>
              <w:top w:w="72" w:type="dxa"/>
              <w:left w:w="72" w:type="dxa"/>
              <w:bottom w:w="72" w:type="dxa"/>
              <w:right w:w="72" w:type="dxa"/>
            </w:tcMar>
            <w:vAlign w:val="center"/>
          </w:tcPr>
          <w:p w14:paraId="74185CD0"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D1" w14:textId="77777777" w:rsidR="00666F14" w:rsidRDefault="00666F14">
            <w:pPr>
              <w:widowControl w:val="0"/>
              <w:spacing w:before="0" w:line="240" w:lineRule="auto"/>
            </w:pPr>
          </w:p>
        </w:tc>
        <w:tc>
          <w:tcPr>
            <w:tcW w:w="795" w:type="dxa"/>
            <w:vMerge w:val="restart"/>
            <w:shd w:val="clear" w:color="auto" w:fill="auto"/>
            <w:tcMar>
              <w:top w:w="72" w:type="dxa"/>
              <w:left w:w="72" w:type="dxa"/>
              <w:bottom w:w="72" w:type="dxa"/>
              <w:right w:w="72" w:type="dxa"/>
            </w:tcMar>
            <w:vAlign w:val="center"/>
          </w:tcPr>
          <w:p w14:paraId="74185CD2" w14:textId="77777777" w:rsidR="00666F14" w:rsidRDefault="00000000">
            <w:pPr>
              <w:widowControl w:val="0"/>
              <w:spacing w:before="0" w:line="240" w:lineRule="auto"/>
              <w:rPr>
                <w:sz w:val="20"/>
                <w:szCs w:val="20"/>
              </w:rPr>
            </w:pPr>
            <w:r>
              <w:rPr>
                <w:sz w:val="20"/>
                <w:szCs w:val="20"/>
              </w:rPr>
              <w:t>CO</w:t>
            </w:r>
          </w:p>
        </w:tc>
        <w:tc>
          <w:tcPr>
            <w:tcW w:w="1560" w:type="dxa"/>
            <w:tcBorders>
              <w:bottom w:val="single" w:sz="8" w:space="0" w:color="FFFFFF"/>
              <w:right w:val="single" w:sz="8" w:space="0" w:color="FFFFFF"/>
            </w:tcBorders>
            <w:shd w:val="clear" w:color="auto" w:fill="auto"/>
            <w:tcMar>
              <w:top w:w="72" w:type="dxa"/>
              <w:left w:w="72" w:type="dxa"/>
              <w:bottom w:w="72" w:type="dxa"/>
              <w:right w:w="72" w:type="dxa"/>
            </w:tcMar>
            <w:vAlign w:val="center"/>
          </w:tcPr>
          <w:p w14:paraId="74185CD3"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D4" w14:textId="77777777" w:rsidR="00666F14" w:rsidRDefault="00000000">
            <w:pPr>
              <w:widowControl w:val="0"/>
              <w:spacing w:before="0" w:line="240" w:lineRule="auto"/>
              <w:jc w:val="right"/>
              <w:rPr>
                <w:sz w:val="20"/>
                <w:szCs w:val="20"/>
              </w:rPr>
            </w:pPr>
            <w:r>
              <w:rPr>
                <w:sz w:val="20"/>
                <w:szCs w:val="20"/>
              </w:rPr>
              <w:t>135 (126.75)</w:t>
            </w:r>
          </w:p>
        </w:tc>
        <w:tc>
          <w:tcPr>
            <w:tcW w:w="2910" w:type="dxa"/>
            <w:tcBorders>
              <w:left w:val="single" w:sz="8" w:space="0" w:color="FFFFFF"/>
              <w:bottom w:val="single" w:sz="8" w:space="0" w:color="FFFFFF"/>
            </w:tcBorders>
            <w:shd w:val="clear" w:color="auto" w:fill="auto"/>
            <w:tcMar>
              <w:top w:w="72" w:type="dxa"/>
              <w:left w:w="72" w:type="dxa"/>
              <w:bottom w:w="72" w:type="dxa"/>
              <w:right w:w="72" w:type="dxa"/>
            </w:tcMar>
            <w:vAlign w:val="center"/>
          </w:tcPr>
          <w:p w14:paraId="74185CD5" w14:textId="77777777" w:rsidR="00666F14" w:rsidRDefault="00000000">
            <w:pPr>
              <w:widowControl w:val="0"/>
              <w:spacing w:before="0" w:line="240" w:lineRule="auto"/>
              <w:jc w:val="right"/>
              <w:rPr>
                <w:sz w:val="20"/>
                <w:szCs w:val="20"/>
              </w:rPr>
            </w:pPr>
            <w:r>
              <w:rPr>
                <w:sz w:val="20"/>
                <w:szCs w:val="20"/>
              </w:rPr>
              <w:t>9.68% (5.2%)</w:t>
            </w:r>
          </w:p>
        </w:tc>
      </w:tr>
      <w:tr w:rsidR="00666F14" w14:paraId="74185CDD" w14:textId="77777777">
        <w:trPr>
          <w:trHeight w:val="364"/>
          <w:jc w:val="center"/>
        </w:trPr>
        <w:tc>
          <w:tcPr>
            <w:tcW w:w="1140" w:type="dxa"/>
            <w:vMerge/>
            <w:shd w:val="clear" w:color="auto" w:fill="auto"/>
            <w:tcMar>
              <w:top w:w="72" w:type="dxa"/>
              <w:left w:w="72" w:type="dxa"/>
              <w:bottom w:w="72" w:type="dxa"/>
              <w:right w:w="72" w:type="dxa"/>
            </w:tcMar>
            <w:vAlign w:val="center"/>
          </w:tcPr>
          <w:p w14:paraId="74185CD7"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D8"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CD9" w14:textId="77777777" w:rsidR="00666F14" w:rsidRDefault="00666F14">
            <w:pPr>
              <w:widowControl w:val="0"/>
              <w:spacing w:before="0" w:line="240" w:lineRule="auto"/>
              <w:rPr>
                <w:sz w:val="20"/>
                <w:szCs w:val="20"/>
              </w:rPr>
            </w:pPr>
          </w:p>
        </w:tc>
        <w:tc>
          <w:tcPr>
            <w:tcW w:w="1560" w:type="dxa"/>
            <w:tcBorders>
              <w:top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DA"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DB"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72" w:type="dxa"/>
              <w:left w:w="72" w:type="dxa"/>
              <w:bottom w:w="72" w:type="dxa"/>
              <w:right w:w="72" w:type="dxa"/>
            </w:tcMar>
            <w:vAlign w:val="center"/>
          </w:tcPr>
          <w:p w14:paraId="74185CDC" w14:textId="77777777" w:rsidR="00666F14" w:rsidRDefault="00000000">
            <w:pPr>
              <w:widowControl w:val="0"/>
              <w:spacing w:before="0" w:line="240" w:lineRule="auto"/>
              <w:jc w:val="right"/>
              <w:rPr>
                <w:sz w:val="20"/>
                <w:szCs w:val="20"/>
              </w:rPr>
            </w:pPr>
            <w:r>
              <w:rPr>
                <w:sz w:val="20"/>
                <w:szCs w:val="20"/>
              </w:rPr>
              <w:t>65.22% (18.14%)</w:t>
            </w:r>
          </w:p>
        </w:tc>
      </w:tr>
      <w:tr w:rsidR="00666F14" w14:paraId="74185CE4" w14:textId="77777777">
        <w:trPr>
          <w:trHeight w:val="364"/>
          <w:jc w:val="center"/>
        </w:trPr>
        <w:tc>
          <w:tcPr>
            <w:tcW w:w="1140" w:type="dxa"/>
            <w:vMerge/>
            <w:tcBorders>
              <w:bottom w:val="single" w:sz="12" w:space="0" w:color="000000"/>
            </w:tcBorders>
            <w:shd w:val="clear" w:color="auto" w:fill="auto"/>
            <w:tcMar>
              <w:top w:w="72" w:type="dxa"/>
              <w:left w:w="72" w:type="dxa"/>
              <w:bottom w:w="72" w:type="dxa"/>
              <w:right w:w="72" w:type="dxa"/>
            </w:tcMar>
            <w:vAlign w:val="center"/>
          </w:tcPr>
          <w:p w14:paraId="74185CDE" w14:textId="77777777" w:rsidR="00666F14" w:rsidRDefault="00666F14">
            <w:pPr>
              <w:widowControl w:val="0"/>
              <w:spacing w:before="0" w:line="240" w:lineRule="auto"/>
            </w:pPr>
          </w:p>
        </w:tc>
        <w:tc>
          <w:tcPr>
            <w:tcW w:w="810" w:type="dxa"/>
            <w:vMerge/>
            <w:tcBorders>
              <w:bottom w:val="single" w:sz="12" w:space="0" w:color="000000"/>
            </w:tcBorders>
            <w:shd w:val="clear" w:color="auto" w:fill="auto"/>
            <w:tcMar>
              <w:top w:w="72" w:type="dxa"/>
              <w:left w:w="72" w:type="dxa"/>
              <w:bottom w:w="72" w:type="dxa"/>
              <w:right w:w="72" w:type="dxa"/>
            </w:tcMar>
            <w:vAlign w:val="center"/>
          </w:tcPr>
          <w:p w14:paraId="74185CDF" w14:textId="77777777" w:rsidR="00666F14" w:rsidRDefault="00666F14">
            <w:pPr>
              <w:widowControl w:val="0"/>
              <w:spacing w:before="0" w:line="240" w:lineRule="auto"/>
            </w:pPr>
          </w:p>
        </w:tc>
        <w:tc>
          <w:tcPr>
            <w:tcW w:w="795" w:type="dxa"/>
            <w:vMerge/>
            <w:tcBorders>
              <w:bottom w:val="single" w:sz="12" w:space="0" w:color="000000"/>
            </w:tcBorders>
            <w:shd w:val="clear" w:color="auto" w:fill="auto"/>
            <w:tcMar>
              <w:top w:w="72" w:type="dxa"/>
              <w:left w:w="72" w:type="dxa"/>
              <w:bottom w:w="72" w:type="dxa"/>
              <w:right w:w="72" w:type="dxa"/>
            </w:tcMar>
            <w:vAlign w:val="center"/>
          </w:tcPr>
          <w:p w14:paraId="74185CE0" w14:textId="77777777" w:rsidR="00666F14" w:rsidRDefault="00666F14">
            <w:pPr>
              <w:widowControl w:val="0"/>
              <w:spacing w:before="0" w:line="240" w:lineRule="auto"/>
            </w:pPr>
          </w:p>
        </w:tc>
        <w:tc>
          <w:tcPr>
            <w:tcW w:w="1560" w:type="dxa"/>
            <w:tcBorders>
              <w:top w:val="single" w:sz="8" w:space="0" w:color="FFFFFF"/>
              <w:bottom w:val="single" w:sz="12" w:space="0" w:color="000000"/>
              <w:right w:val="single" w:sz="8" w:space="0" w:color="FFFFFF"/>
            </w:tcBorders>
            <w:shd w:val="clear" w:color="auto" w:fill="auto"/>
            <w:tcMar>
              <w:top w:w="72" w:type="dxa"/>
              <w:left w:w="72" w:type="dxa"/>
              <w:bottom w:w="72" w:type="dxa"/>
              <w:right w:w="72" w:type="dxa"/>
            </w:tcMar>
            <w:vAlign w:val="center"/>
          </w:tcPr>
          <w:p w14:paraId="74185CE1"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bottom w:val="single" w:sz="12" w:space="0" w:color="000000"/>
              <w:right w:val="single" w:sz="8" w:space="0" w:color="FFFFFF"/>
            </w:tcBorders>
            <w:shd w:val="clear" w:color="auto" w:fill="auto"/>
            <w:tcMar>
              <w:top w:w="72" w:type="dxa"/>
              <w:left w:w="72" w:type="dxa"/>
              <w:bottom w:w="72" w:type="dxa"/>
              <w:right w:w="72" w:type="dxa"/>
            </w:tcMar>
            <w:vAlign w:val="center"/>
          </w:tcPr>
          <w:p w14:paraId="74185CE2" w14:textId="77777777" w:rsidR="00666F14" w:rsidRDefault="00000000">
            <w:pPr>
              <w:widowControl w:val="0"/>
              <w:spacing w:before="0" w:line="240" w:lineRule="auto"/>
              <w:jc w:val="right"/>
              <w:rPr>
                <w:sz w:val="20"/>
                <w:szCs w:val="20"/>
              </w:rPr>
            </w:pPr>
            <w:r>
              <w:rPr>
                <w:sz w:val="20"/>
                <w:szCs w:val="20"/>
              </w:rPr>
              <w:t>295 (144.5)</w:t>
            </w:r>
          </w:p>
        </w:tc>
        <w:tc>
          <w:tcPr>
            <w:tcW w:w="2910" w:type="dxa"/>
            <w:tcBorders>
              <w:top w:val="single" w:sz="8" w:space="0" w:color="FFFFFF"/>
              <w:left w:val="single" w:sz="8" w:space="0" w:color="FFFFFF"/>
              <w:bottom w:val="single" w:sz="12" w:space="0" w:color="000000"/>
            </w:tcBorders>
            <w:shd w:val="clear" w:color="auto" w:fill="auto"/>
            <w:tcMar>
              <w:top w:w="72" w:type="dxa"/>
              <w:left w:w="72" w:type="dxa"/>
              <w:bottom w:w="72" w:type="dxa"/>
              <w:right w:w="72" w:type="dxa"/>
            </w:tcMar>
            <w:vAlign w:val="center"/>
          </w:tcPr>
          <w:p w14:paraId="74185CE3" w14:textId="77777777" w:rsidR="00666F14" w:rsidRDefault="00000000">
            <w:pPr>
              <w:widowControl w:val="0"/>
              <w:spacing w:before="0" w:line="240" w:lineRule="auto"/>
              <w:jc w:val="right"/>
              <w:rPr>
                <w:sz w:val="20"/>
                <w:szCs w:val="20"/>
              </w:rPr>
            </w:pPr>
            <w:r>
              <w:rPr>
                <w:sz w:val="20"/>
                <w:szCs w:val="20"/>
              </w:rPr>
              <w:t>39.48% (15.96%)</w:t>
            </w:r>
          </w:p>
        </w:tc>
      </w:tr>
      <w:tr w:rsidR="00666F14" w14:paraId="74185CEB" w14:textId="77777777">
        <w:trPr>
          <w:trHeight w:val="364"/>
          <w:jc w:val="center"/>
        </w:trPr>
        <w:tc>
          <w:tcPr>
            <w:tcW w:w="1140" w:type="dxa"/>
            <w:vMerge w:val="restart"/>
            <w:tcBorders>
              <w:top w:val="single" w:sz="12" w:space="0" w:color="000000"/>
            </w:tcBorders>
            <w:shd w:val="clear" w:color="auto" w:fill="auto"/>
            <w:tcMar>
              <w:top w:w="72" w:type="dxa"/>
              <w:left w:w="72" w:type="dxa"/>
              <w:bottom w:w="72" w:type="dxa"/>
              <w:right w:w="72" w:type="dxa"/>
            </w:tcMar>
            <w:vAlign w:val="center"/>
          </w:tcPr>
          <w:p w14:paraId="74185CE5" w14:textId="77777777" w:rsidR="00666F14" w:rsidRDefault="00000000">
            <w:pPr>
              <w:widowControl w:val="0"/>
              <w:spacing w:before="0" w:line="240" w:lineRule="auto"/>
              <w:rPr>
                <w:sz w:val="20"/>
                <w:szCs w:val="20"/>
              </w:rPr>
            </w:pPr>
            <w:r>
              <w:rPr>
                <w:sz w:val="20"/>
                <w:szCs w:val="20"/>
              </w:rPr>
              <w:t>Hockey</w:t>
            </w:r>
          </w:p>
        </w:tc>
        <w:tc>
          <w:tcPr>
            <w:tcW w:w="810" w:type="dxa"/>
            <w:vMerge w:val="restart"/>
            <w:shd w:val="clear" w:color="auto" w:fill="auto"/>
            <w:tcMar>
              <w:top w:w="72" w:type="dxa"/>
              <w:left w:w="72" w:type="dxa"/>
              <w:bottom w:w="72" w:type="dxa"/>
              <w:right w:w="72" w:type="dxa"/>
            </w:tcMar>
            <w:vAlign w:val="center"/>
          </w:tcPr>
          <w:p w14:paraId="74185CE6" w14:textId="77777777" w:rsidR="00666F14" w:rsidRDefault="00000000">
            <w:pPr>
              <w:widowControl w:val="0"/>
              <w:spacing w:before="0" w:line="240" w:lineRule="auto"/>
              <w:rPr>
                <w:sz w:val="20"/>
                <w:szCs w:val="20"/>
              </w:rPr>
            </w:pPr>
            <w:r>
              <w:rPr>
                <w:sz w:val="20"/>
                <w:szCs w:val="20"/>
              </w:rPr>
              <w:t>Deaf</w:t>
            </w:r>
          </w:p>
        </w:tc>
        <w:tc>
          <w:tcPr>
            <w:tcW w:w="795" w:type="dxa"/>
            <w:vMerge w:val="restart"/>
            <w:tcBorders>
              <w:top w:val="single" w:sz="12" w:space="0" w:color="000000"/>
            </w:tcBorders>
            <w:shd w:val="clear" w:color="auto" w:fill="auto"/>
            <w:tcMar>
              <w:top w:w="72" w:type="dxa"/>
              <w:left w:w="72" w:type="dxa"/>
              <w:bottom w:w="72" w:type="dxa"/>
              <w:right w:w="72" w:type="dxa"/>
            </w:tcMar>
            <w:vAlign w:val="center"/>
          </w:tcPr>
          <w:p w14:paraId="74185CE7" w14:textId="77777777" w:rsidR="00666F14" w:rsidRDefault="00000000">
            <w:pPr>
              <w:widowControl w:val="0"/>
              <w:spacing w:before="0" w:line="240" w:lineRule="auto"/>
              <w:rPr>
                <w:sz w:val="20"/>
                <w:szCs w:val="20"/>
              </w:rPr>
            </w:pPr>
            <w:r>
              <w:rPr>
                <w:sz w:val="20"/>
                <w:szCs w:val="20"/>
              </w:rPr>
              <w:t>PBP</w:t>
            </w:r>
          </w:p>
        </w:tc>
        <w:tc>
          <w:tcPr>
            <w:tcW w:w="1560" w:type="dxa"/>
            <w:tcBorders>
              <w:top w:val="single" w:sz="12" w:space="0" w:color="000000"/>
              <w:bottom w:val="single" w:sz="8" w:space="0" w:color="FFFFFF"/>
              <w:right w:val="single" w:sz="8" w:space="0" w:color="FFFFFF"/>
            </w:tcBorders>
            <w:shd w:val="clear" w:color="auto" w:fill="auto"/>
            <w:tcMar>
              <w:top w:w="72" w:type="dxa"/>
              <w:left w:w="72" w:type="dxa"/>
              <w:bottom w:w="72" w:type="dxa"/>
              <w:right w:w="72" w:type="dxa"/>
            </w:tcMar>
            <w:vAlign w:val="center"/>
          </w:tcPr>
          <w:p w14:paraId="74185CE8" w14:textId="77777777" w:rsidR="00666F14" w:rsidRDefault="00000000">
            <w:pPr>
              <w:widowControl w:val="0"/>
              <w:spacing w:before="0" w:line="240" w:lineRule="auto"/>
              <w:rPr>
                <w:sz w:val="20"/>
                <w:szCs w:val="20"/>
              </w:rPr>
            </w:pPr>
            <w:r>
              <w:rPr>
                <w:sz w:val="20"/>
                <w:szCs w:val="20"/>
              </w:rPr>
              <w:t>Captions</w:t>
            </w:r>
          </w:p>
        </w:tc>
        <w:tc>
          <w:tcPr>
            <w:tcW w:w="2070" w:type="dxa"/>
            <w:tcBorders>
              <w:top w:val="single" w:sz="12" w:space="0" w:color="000000"/>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E9" w14:textId="77777777" w:rsidR="00666F14" w:rsidRDefault="00000000">
            <w:pPr>
              <w:widowControl w:val="0"/>
              <w:spacing w:before="0" w:line="240" w:lineRule="auto"/>
              <w:jc w:val="right"/>
              <w:rPr>
                <w:sz w:val="20"/>
                <w:szCs w:val="20"/>
              </w:rPr>
            </w:pPr>
            <w:r>
              <w:rPr>
                <w:sz w:val="20"/>
                <w:szCs w:val="20"/>
              </w:rPr>
              <w:t>71 (96.5)</w:t>
            </w:r>
          </w:p>
        </w:tc>
        <w:tc>
          <w:tcPr>
            <w:tcW w:w="2910" w:type="dxa"/>
            <w:tcBorders>
              <w:top w:val="single" w:sz="12" w:space="0" w:color="000000"/>
              <w:left w:val="single" w:sz="8" w:space="0" w:color="FFFFFF"/>
              <w:bottom w:val="single" w:sz="8" w:space="0" w:color="FFFFFF"/>
            </w:tcBorders>
            <w:shd w:val="clear" w:color="auto" w:fill="auto"/>
            <w:tcMar>
              <w:top w:w="72" w:type="dxa"/>
              <w:left w:w="72" w:type="dxa"/>
              <w:bottom w:w="72" w:type="dxa"/>
              <w:right w:w="72" w:type="dxa"/>
            </w:tcMar>
            <w:vAlign w:val="center"/>
          </w:tcPr>
          <w:p w14:paraId="74185CEA" w14:textId="77777777" w:rsidR="00666F14" w:rsidRDefault="00000000">
            <w:pPr>
              <w:widowControl w:val="0"/>
              <w:spacing w:before="0" w:line="240" w:lineRule="auto"/>
              <w:jc w:val="right"/>
              <w:rPr>
                <w:sz w:val="20"/>
                <w:szCs w:val="20"/>
              </w:rPr>
            </w:pPr>
            <w:r>
              <w:rPr>
                <w:sz w:val="20"/>
                <w:szCs w:val="20"/>
              </w:rPr>
              <w:t>2.79% (9.98%)</w:t>
            </w:r>
          </w:p>
        </w:tc>
      </w:tr>
      <w:tr w:rsidR="00666F14" w14:paraId="74185CF2" w14:textId="77777777">
        <w:trPr>
          <w:trHeight w:val="364"/>
          <w:jc w:val="center"/>
        </w:trPr>
        <w:tc>
          <w:tcPr>
            <w:tcW w:w="1140" w:type="dxa"/>
            <w:vMerge/>
            <w:shd w:val="clear" w:color="auto" w:fill="auto"/>
            <w:tcMar>
              <w:top w:w="72" w:type="dxa"/>
              <w:left w:w="72" w:type="dxa"/>
              <w:bottom w:w="72" w:type="dxa"/>
              <w:right w:w="72" w:type="dxa"/>
            </w:tcMar>
            <w:vAlign w:val="center"/>
          </w:tcPr>
          <w:p w14:paraId="74185CEC"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ED"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CEE"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EF"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F0"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72" w:type="dxa"/>
              <w:left w:w="72" w:type="dxa"/>
              <w:bottom w:w="72" w:type="dxa"/>
              <w:right w:w="72" w:type="dxa"/>
            </w:tcMar>
            <w:vAlign w:val="center"/>
          </w:tcPr>
          <w:p w14:paraId="74185CF1" w14:textId="77777777" w:rsidR="00666F14" w:rsidRDefault="00000000">
            <w:pPr>
              <w:widowControl w:val="0"/>
              <w:spacing w:before="0" w:line="240" w:lineRule="auto"/>
              <w:jc w:val="right"/>
              <w:rPr>
                <w:sz w:val="20"/>
                <w:szCs w:val="20"/>
              </w:rPr>
            </w:pPr>
            <w:r>
              <w:rPr>
                <w:sz w:val="20"/>
                <w:szCs w:val="20"/>
              </w:rPr>
              <w:t>44.00% (23.89%)</w:t>
            </w:r>
          </w:p>
        </w:tc>
      </w:tr>
      <w:tr w:rsidR="00666F14" w14:paraId="74185CF9" w14:textId="77777777">
        <w:trPr>
          <w:trHeight w:val="364"/>
          <w:jc w:val="center"/>
        </w:trPr>
        <w:tc>
          <w:tcPr>
            <w:tcW w:w="1140" w:type="dxa"/>
            <w:vMerge/>
            <w:shd w:val="clear" w:color="auto" w:fill="auto"/>
            <w:tcMar>
              <w:top w:w="72" w:type="dxa"/>
              <w:left w:w="72" w:type="dxa"/>
              <w:bottom w:w="72" w:type="dxa"/>
              <w:right w:w="72" w:type="dxa"/>
            </w:tcMar>
            <w:vAlign w:val="center"/>
          </w:tcPr>
          <w:p w14:paraId="74185CF3"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F4"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CF5"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72" w:type="dxa"/>
              <w:left w:w="72" w:type="dxa"/>
              <w:bottom w:w="72" w:type="dxa"/>
              <w:right w:w="72" w:type="dxa"/>
            </w:tcMar>
            <w:vAlign w:val="center"/>
          </w:tcPr>
          <w:p w14:paraId="74185CF6"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72" w:type="dxa"/>
              <w:left w:w="72" w:type="dxa"/>
              <w:bottom w:w="72" w:type="dxa"/>
              <w:right w:w="72" w:type="dxa"/>
            </w:tcMar>
            <w:vAlign w:val="center"/>
          </w:tcPr>
          <w:p w14:paraId="74185CF7" w14:textId="77777777" w:rsidR="00666F14" w:rsidRDefault="00000000">
            <w:pPr>
              <w:widowControl w:val="0"/>
              <w:spacing w:before="0" w:line="240" w:lineRule="auto"/>
              <w:jc w:val="right"/>
              <w:rPr>
                <w:sz w:val="20"/>
                <w:szCs w:val="20"/>
              </w:rPr>
            </w:pPr>
            <w:r>
              <w:rPr>
                <w:sz w:val="20"/>
                <w:szCs w:val="20"/>
              </w:rPr>
              <w:t>146 (57.5)</w:t>
            </w:r>
          </w:p>
        </w:tc>
        <w:tc>
          <w:tcPr>
            <w:tcW w:w="2910" w:type="dxa"/>
            <w:tcBorders>
              <w:top w:val="single" w:sz="8" w:space="0" w:color="FFFFFF"/>
              <w:left w:val="single" w:sz="8" w:space="0" w:color="FFFFFF"/>
            </w:tcBorders>
            <w:shd w:val="clear" w:color="auto" w:fill="auto"/>
            <w:tcMar>
              <w:top w:w="72" w:type="dxa"/>
              <w:left w:w="72" w:type="dxa"/>
              <w:bottom w:w="72" w:type="dxa"/>
              <w:right w:w="72" w:type="dxa"/>
            </w:tcMar>
            <w:vAlign w:val="center"/>
          </w:tcPr>
          <w:p w14:paraId="74185CF8" w14:textId="77777777" w:rsidR="00666F14" w:rsidRDefault="00000000">
            <w:pPr>
              <w:widowControl w:val="0"/>
              <w:spacing w:before="0" w:line="240" w:lineRule="auto"/>
              <w:jc w:val="right"/>
              <w:rPr>
                <w:sz w:val="20"/>
                <w:szCs w:val="20"/>
              </w:rPr>
            </w:pPr>
            <w:r>
              <w:rPr>
                <w:sz w:val="20"/>
                <w:szCs w:val="20"/>
              </w:rPr>
              <w:t>28.13% (21.65%)</w:t>
            </w:r>
          </w:p>
        </w:tc>
      </w:tr>
      <w:tr w:rsidR="00666F14" w14:paraId="74185D00" w14:textId="77777777">
        <w:trPr>
          <w:trHeight w:val="364"/>
          <w:jc w:val="center"/>
        </w:trPr>
        <w:tc>
          <w:tcPr>
            <w:tcW w:w="1140" w:type="dxa"/>
            <w:vMerge/>
            <w:shd w:val="clear" w:color="auto" w:fill="auto"/>
            <w:tcMar>
              <w:top w:w="72" w:type="dxa"/>
              <w:left w:w="72" w:type="dxa"/>
              <w:bottom w:w="72" w:type="dxa"/>
              <w:right w:w="72" w:type="dxa"/>
            </w:tcMar>
            <w:vAlign w:val="center"/>
          </w:tcPr>
          <w:p w14:paraId="74185CFA"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CFB" w14:textId="77777777" w:rsidR="00666F14" w:rsidRDefault="00666F14">
            <w:pPr>
              <w:widowControl w:val="0"/>
              <w:spacing w:before="0" w:line="240" w:lineRule="auto"/>
            </w:pPr>
          </w:p>
        </w:tc>
        <w:tc>
          <w:tcPr>
            <w:tcW w:w="795" w:type="dxa"/>
            <w:vMerge w:val="restart"/>
            <w:shd w:val="clear" w:color="auto" w:fill="auto"/>
            <w:tcMar>
              <w:top w:w="72" w:type="dxa"/>
              <w:left w:w="72" w:type="dxa"/>
              <w:bottom w:w="72" w:type="dxa"/>
              <w:right w:w="72" w:type="dxa"/>
            </w:tcMar>
            <w:vAlign w:val="center"/>
          </w:tcPr>
          <w:p w14:paraId="74185CFC" w14:textId="77777777" w:rsidR="00666F14" w:rsidRDefault="00000000">
            <w:pPr>
              <w:widowControl w:val="0"/>
              <w:spacing w:before="0" w:line="240" w:lineRule="auto"/>
              <w:rPr>
                <w:sz w:val="20"/>
                <w:szCs w:val="20"/>
              </w:rPr>
            </w:pPr>
            <w:r>
              <w:rPr>
                <w:sz w:val="20"/>
                <w:szCs w:val="20"/>
              </w:rPr>
              <w:t>CO</w:t>
            </w:r>
          </w:p>
        </w:tc>
        <w:tc>
          <w:tcPr>
            <w:tcW w:w="1560" w:type="dxa"/>
            <w:tcBorders>
              <w:bottom w:val="single" w:sz="8" w:space="0" w:color="FFFFFF"/>
              <w:right w:val="single" w:sz="8" w:space="0" w:color="FFFFFF"/>
            </w:tcBorders>
            <w:shd w:val="clear" w:color="auto" w:fill="auto"/>
            <w:tcMar>
              <w:top w:w="72" w:type="dxa"/>
              <w:left w:w="72" w:type="dxa"/>
              <w:bottom w:w="72" w:type="dxa"/>
              <w:right w:w="72" w:type="dxa"/>
            </w:tcMar>
            <w:vAlign w:val="center"/>
          </w:tcPr>
          <w:p w14:paraId="74185CFD"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CFE" w14:textId="77777777" w:rsidR="00666F14" w:rsidRDefault="00000000">
            <w:pPr>
              <w:widowControl w:val="0"/>
              <w:spacing w:before="0" w:line="240" w:lineRule="auto"/>
              <w:jc w:val="right"/>
              <w:rPr>
                <w:sz w:val="20"/>
                <w:szCs w:val="20"/>
              </w:rPr>
            </w:pPr>
            <w:r>
              <w:rPr>
                <w:sz w:val="20"/>
                <w:szCs w:val="20"/>
              </w:rPr>
              <w:t>94 (129.5)</w:t>
            </w:r>
          </w:p>
        </w:tc>
        <w:tc>
          <w:tcPr>
            <w:tcW w:w="2910" w:type="dxa"/>
            <w:tcBorders>
              <w:left w:val="single" w:sz="8" w:space="0" w:color="FFFFFF"/>
              <w:bottom w:val="single" w:sz="8" w:space="0" w:color="FFFFFF"/>
            </w:tcBorders>
            <w:shd w:val="clear" w:color="auto" w:fill="auto"/>
            <w:tcMar>
              <w:top w:w="72" w:type="dxa"/>
              <w:left w:w="72" w:type="dxa"/>
              <w:bottom w:w="72" w:type="dxa"/>
              <w:right w:w="72" w:type="dxa"/>
            </w:tcMar>
            <w:vAlign w:val="center"/>
          </w:tcPr>
          <w:p w14:paraId="74185CFF" w14:textId="77777777" w:rsidR="00666F14" w:rsidRDefault="00000000">
            <w:pPr>
              <w:widowControl w:val="0"/>
              <w:spacing w:before="0" w:line="240" w:lineRule="auto"/>
              <w:jc w:val="right"/>
              <w:rPr>
                <w:sz w:val="20"/>
                <w:szCs w:val="20"/>
              </w:rPr>
            </w:pPr>
            <w:r>
              <w:rPr>
                <w:sz w:val="20"/>
                <w:szCs w:val="20"/>
              </w:rPr>
              <w:t>4.85% (12.55%)</w:t>
            </w:r>
          </w:p>
        </w:tc>
      </w:tr>
      <w:tr w:rsidR="00666F14" w14:paraId="74185D07" w14:textId="77777777">
        <w:trPr>
          <w:trHeight w:val="364"/>
          <w:jc w:val="center"/>
        </w:trPr>
        <w:tc>
          <w:tcPr>
            <w:tcW w:w="1140" w:type="dxa"/>
            <w:vMerge/>
            <w:shd w:val="clear" w:color="auto" w:fill="auto"/>
            <w:tcMar>
              <w:top w:w="72" w:type="dxa"/>
              <w:left w:w="72" w:type="dxa"/>
              <w:bottom w:w="72" w:type="dxa"/>
              <w:right w:w="72" w:type="dxa"/>
            </w:tcMar>
            <w:vAlign w:val="center"/>
          </w:tcPr>
          <w:p w14:paraId="74185D01"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D02"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D03"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D04"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D05"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72" w:type="dxa"/>
              <w:left w:w="72" w:type="dxa"/>
              <w:bottom w:w="72" w:type="dxa"/>
              <w:right w:w="72" w:type="dxa"/>
            </w:tcMar>
            <w:vAlign w:val="center"/>
          </w:tcPr>
          <w:p w14:paraId="74185D06" w14:textId="77777777" w:rsidR="00666F14" w:rsidRDefault="00000000">
            <w:pPr>
              <w:widowControl w:val="0"/>
              <w:spacing w:before="0" w:line="240" w:lineRule="auto"/>
              <w:jc w:val="right"/>
              <w:rPr>
                <w:sz w:val="20"/>
                <w:szCs w:val="20"/>
              </w:rPr>
            </w:pPr>
            <w:r>
              <w:rPr>
                <w:sz w:val="20"/>
                <w:szCs w:val="20"/>
              </w:rPr>
              <w:t>47.88% (21.51%)</w:t>
            </w:r>
          </w:p>
        </w:tc>
      </w:tr>
      <w:tr w:rsidR="00666F14" w14:paraId="74185D0E" w14:textId="77777777">
        <w:trPr>
          <w:trHeight w:val="364"/>
          <w:jc w:val="center"/>
        </w:trPr>
        <w:tc>
          <w:tcPr>
            <w:tcW w:w="1140" w:type="dxa"/>
            <w:vMerge/>
            <w:shd w:val="clear" w:color="auto" w:fill="auto"/>
            <w:tcMar>
              <w:top w:w="72" w:type="dxa"/>
              <w:left w:w="72" w:type="dxa"/>
              <w:bottom w:w="72" w:type="dxa"/>
              <w:right w:w="72" w:type="dxa"/>
            </w:tcMar>
            <w:vAlign w:val="center"/>
          </w:tcPr>
          <w:p w14:paraId="74185D08"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D09"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D0A"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72" w:type="dxa"/>
              <w:left w:w="72" w:type="dxa"/>
              <w:bottom w:w="72" w:type="dxa"/>
              <w:right w:w="72" w:type="dxa"/>
            </w:tcMar>
            <w:vAlign w:val="center"/>
          </w:tcPr>
          <w:p w14:paraId="74185D0B"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72" w:type="dxa"/>
              <w:left w:w="72" w:type="dxa"/>
              <w:bottom w:w="72" w:type="dxa"/>
              <w:right w:w="72" w:type="dxa"/>
            </w:tcMar>
            <w:vAlign w:val="center"/>
          </w:tcPr>
          <w:p w14:paraId="74185D0C" w14:textId="77777777" w:rsidR="00666F14" w:rsidRDefault="00000000">
            <w:pPr>
              <w:widowControl w:val="0"/>
              <w:spacing w:before="0" w:line="240" w:lineRule="auto"/>
              <w:jc w:val="right"/>
              <w:rPr>
                <w:sz w:val="20"/>
                <w:szCs w:val="20"/>
              </w:rPr>
            </w:pPr>
            <w:r>
              <w:rPr>
                <w:sz w:val="20"/>
                <w:szCs w:val="20"/>
              </w:rPr>
              <w:t>213 (188)</w:t>
            </w:r>
          </w:p>
        </w:tc>
        <w:tc>
          <w:tcPr>
            <w:tcW w:w="2910" w:type="dxa"/>
            <w:tcBorders>
              <w:top w:val="single" w:sz="8" w:space="0" w:color="FFFFFF"/>
              <w:left w:val="single" w:sz="8" w:space="0" w:color="FFFFFF"/>
            </w:tcBorders>
            <w:shd w:val="clear" w:color="auto" w:fill="auto"/>
            <w:tcMar>
              <w:top w:w="72" w:type="dxa"/>
              <w:left w:w="72" w:type="dxa"/>
              <w:bottom w:w="72" w:type="dxa"/>
              <w:right w:w="72" w:type="dxa"/>
            </w:tcMar>
            <w:vAlign w:val="center"/>
          </w:tcPr>
          <w:p w14:paraId="74185D0D" w14:textId="77777777" w:rsidR="00666F14" w:rsidRDefault="00000000">
            <w:pPr>
              <w:widowControl w:val="0"/>
              <w:spacing w:before="0" w:line="240" w:lineRule="auto"/>
              <w:jc w:val="right"/>
              <w:rPr>
                <w:sz w:val="20"/>
                <w:szCs w:val="20"/>
              </w:rPr>
            </w:pPr>
            <w:r>
              <w:rPr>
                <w:sz w:val="20"/>
                <w:szCs w:val="20"/>
              </w:rPr>
              <w:t>24.08% (24.11%)</w:t>
            </w:r>
          </w:p>
        </w:tc>
      </w:tr>
      <w:tr w:rsidR="00666F14" w14:paraId="74185D15" w14:textId="77777777">
        <w:trPr>
          <w:trHeight w:val="364"/>
          <w:jc w:val="center"/>
        </w:trPr>
        <w:tc>
          <w:tcPr>
            <w:tcW w:w="1140" w:type="dxa"/>
            <w:vMerge/>
            <w:shd w:val="clear" w:color="auto" w:fill="auto"/>
            <w:tcMar>
              <w:top w:w="72" w:type="dxa"/>
              <w:left w:w="72" w:type="dxa"/>
              <w:bottom w:w="72" w:type="dxa"/>
              <w:right w:w="72" w:type="dxa"/>
            </w:tcMar>
            <w:vAlign w:val="center"/>
          </w:tcPr>
          <w:p w14:paraId="74185D0F" w14:textId="77777777" w:rsidR="00666F14" w:rsidRDefault="00666F14">
            <w:pPr>
              <w:widowControl w:val="0"/>
              <w:spacing w:before="0" w:line="240" w:lineRule="auto"/>
            </w:pPr>
          </w:p>
        </w:tc>
        <w:tc>
          <w:tcPr>
            <w:tcW w:w="810" w:type="dxa"/>
            <w:vMerge w:val="restart"/>
            <w:shd w:val="clear" w:color="auto" w:fill="auto"/>
            <w:tcMar>
              <w:top w:w="72" w:type="dxa"/>
              <w:left w:w="72" w:type="dxa"/>
              <w:bottom w:w="72" w:type="dxa"/>
              <w:right w:w="72" w:type="dxa"/>
            </w:tcMar>
            <w:vAlign w:val="center"/>
          </w:tcPr>
          <w:p w14:paraId="74185D10" w14:textId="77777777" w:rsidR="00666F14" w:rsidRDefault="00000000">
            <w:pPr>
              <w:widowControl w:val="0"/>
              <w:spacing w:before="0" w:line="240" w:lineRule="auto"/>
              <w:rPr>
                <w:sz w:val="20"/>
                <w:szCs w:val="20"/>
              </w:rPr>
            </w:pPr>
            <w:proofErr w:type="spellStart"/>
            <w:r>
              <w:rPr>
                <w:sz w:val="20"/>
                <w:szCs w:val="20"/>
              </w:rPr>
              <w:t>HoH</w:t>
            </w:r>
            <w:proofErr w:type="spellEnd"/>
          </w:p>
        </w:tc>
        <w:tc>
          <w:tcPr>
            <w:tcW w:w="795" w:type="dxa"/>
            <w:vMerge w:val="restart"/>
            <w:shd w:val="clear" w:color="auto" w:fill="auto"/>
            <w:tcMar>
              <w:top w:w="72" w:type="dxa"/>
              <w:left w:w="72" w:type="dxa"/>
              <w:bottom w:w="72" w:type="dxa"/>
              <w:right w:w="72" w:type="dxa"/>
            </w:tcMar>
            <w:vAlign w:val="center"/>
          </w:tcPr>
          <w:p w14:paraId="74185D11" w14:textId="77777777" w:rsidR="00666F14" w:rsidRDefault="00000000">
            <w:pPr>
              <w:widowControl w:val="0"/>
              <w:spacing w:before="0" w:line="240" w:lineRule="auto"/>
              <w:rPr>
                <w:sz w:val="20"/>
                <w:szCs w:val="20"/>
              </w:rPr>
            </w:pPr>
            <w:r>
              <w:rPr>
                <w:sz w:val="20"/>
                <w:szCs w:val="20"/>
              </w:rPr>
              <w:t>PBP</w:t>
            </w:r>
          </w:p>
        </w:tc>
        <w:tc>
          <w:tcPr>
            <w:tcW w:w="1560" w:type="dxa"/>
            <w:tcBorders>
              <w:bottom w:val="single" w:sz="8" w:space="0" w:color="FFFFFF"/>
              <w:right w:val="single" w:sz="8" w:space="0" w:color="FFFFFF"/>
            </w:tcBorders>
            <w:shd w:val="clear" w:color="auto" w:fill="auto"/>
            <w:tcMar>
              <w:top w:w="72" w:type="dxa"/>
              <w:left w:w="72" w:type="dxa"/>
              <w:bottom w:w="72" w:type="dxa"/>
              <w:right w:w="72" w:type="dxa"/>
            </w:tcMar>
            <w:vAlign w:val="center"/>
          </w:tcPr>
          <w:p w14:paraId="74185D12"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D13" w14:textId="77777777" w:rsidR="00666F14" w:rsidRDefault="00000000">
            <w:pPr>
              <w:widowControl w:val="0"/>
              <w:spacing w:before="0" w:line="240" w:lineRule="auto"/>
              <w:jc w:val="right"/>
              <w:rPr>
                <w:sz w:val="20"/>
                <w:szCs w:val="20"/>
              </w:rPr>
            </w:pPr>
            <w:r>
              <w:rPr>
                <w:sz w:val="20"/>
                <w:szCs w:val="20"/>
              </w:rPr>
              <w:t>66 (12.5)</w:t>
            </w:r>
          </w:p>
        </w:tc>
        <w:tc>
          <w:tcPr>
            <w:tcW w:w="2910" w:type="dxa"/>
            <w:tcBorders>
              <w:left w:val="single" w:sz="8" w:space="0" w:color="FFFFFF"/>
              <w:bottom w:val="single" w:sz="8" w:space="0" w:color="FFFFFF"/>
            </w:tcBorders>
            <w:shd w:val="clear" w:color="auto" w:fill="auto"/>
            <w:tcMar>
              <w:top w:w="72" w:type="dxa"/>
              <w:left w:w="72" w:type="dxa"/>
              <w:bottom w:w="72" w:type="dxa"/>
              <w:right w:w="72" w:type="dxa"/>
            </w:tcMar>
            <w:vAlign w:val="center"/>
          </w:tcPr>
          <w:p w14:paraId="74185D14" w14:textId="77777777" w:rsidR="00666F14" w:rsidRDefault="00000000">
            <w:pPr>
              <w:widowControl w:val="0"/>
              <w:spacing w:before="0" w:line="240" w:lineRule="auto"/>
              <w:jc w:val="right"/>
              <w:rPr>
                <w:sz w:val="20"/>
                <w:szCs w:val="20"/>
              </w:rPr>
            </w:pPr>
            <w:r>
              <w:rPr>
                <w:sz w:val="20"/>
                <w:szCs w:val="20"/>
              </w:rPr>
              <w:t>12.61% (3.85%)</w:t>
            </w:r>
          </w:p>
        </w:tc>
      </w:tr>
      <w:tr w:rsidR="00666F14" w14:paraId="74185D1C" w14:textId="77777777">
        <w:trPr>
          <w:trHeight w:val="364"/>
          <w:jc w:val="center"/>
        </w:trPr>
        <w:tc>
          <w:tcPr>
            <w:tcW w:w="1140" w:type="dxa"/>
            <w:vMerge/>
            <w:shd w:val="clear" w:color="auto" w:fill="auto"/>
            <w:tcMar>
              <w:top w:w="72" w:type="dxa"/>
              <w:left w:w="72" w:type="dxa"/>
              <w:bottom w:w="72" w:type="dxa"/>
              <w:right w:w="72" w:type="dxa"/>
            </w:tcMar>
            <w:vAlign w:val="center"/>
          </w:tcPr>
          <w:p w14:paraId="74185D16"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D17"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D18"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D19"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D1A"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72" w:type="dxa"/>
              <w:left w:w="72" w:type="dxa"/>
              <w:bottom w:w="72" w:type="dxa"/>
              <w:right w:w="72" w:type="dxa"/>
            </w:tcMar>
            <w:vAlign w:val="center"/>
          </w:tcPr>
          <w:p w14:paraId="74185D1B" w14:textId="77777777" w:rsidR="00666F14" w:rsidRDefault="00000000">
            <w:pPr>
              <w:widowControl w:val="0"/>
              <w:spacing w:before="0" w:line="240" w:lineRule="auto"/>
              <w:jc w:val="right"/>
              <w:rPr>
                <w:sz w:val="20"/>
                <w:szCs w:val="20"/>
              </w:rPr>
            </w:pPr>
            <w:r>
              <w:rPr>
                <w:sz w:val="20"/>
                <w:szCs w:val="20"/>
              </w:rPr>
              <w:t>78.39% (7.35%)</w:t>
            </w:r>
          </w:p>
        </w:tc>
      </w:tr>
      <w:tr w:rsidR="00666F14" w14:paraId="74185D23" w14:textId="77777777">
        <w:trPr>
          <w:trHeight w:val="364"/>
          <w:jc w:val="center"/>
        </w:trPr>
        <w:tc>
          <w:tcPr>
            <w:tcW w:w="1140" w:type="dxa"/>
            <w:vMerge/>
            <w:shd w:val="clear" w:color="auto" w:fill="auto"/>
            <w:tcMar>
              <w:top w:w="72" w:type="dxa"/>
              <w:left w:w="72" w:type="dxa"/>
              <w:bottom w:w="72" w:type="dxa"/>
              <w:right w:w="72" w:type="dxa"/>
            </w:tcMar>
            <w:vAlign w:val="center"/>
          </w:tcPr>
          <w:p w14:paraId="74185D1D"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D1E"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D1F"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72" w:type="dxa"/>
              <w:left w:w="72" w:type="dxa"/>
              <w:bottom w:w="72" w:type="dxa"/>
              <w:right w:w="72" w:type="dxa"/>
            </w:tcMar>
            <w:vAlign w:val="center"/>
          </w:tcPr>
          <w:p w14:paraId="74185D20"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72" w:type="dxa"/>
              <w:left w:w="72" w:type="dxa"/>
              <w:bottom w:w="72" w:type="dxa"/>
              <w:right w:w="72" w:type="dxa"/>
            </w:tcMar>
            <w:vAlign w:val="center"/>
          </w:tcPr>
          <w:p w14:paraId="74185D21" w14:textId="77777777" w:rsidR="00666F14" w:rsidRDefault="00000000">
            <w:pPr>
              <w:widowControl w:val="0"/>
              <w:spacing w:before="0" w:line="240" w:lineRule="auto"/>
              <w:jc w:val="right"/>
              <w:rPr>
                <w:sz w:val="20"/>
                <w:szCs w:val="20"/>
              </w:rPr>
            </w:pPr>
            <w:r>
              <w:rPr>
                <w:sz w:val="20"/>
                <w:szCs w:val="20"/>
              </w:rPr>
              <w:t>135 (18.5)</w:t>
            </w:r>
          </w:p>
        </w:tc>
        <w:tc>
          <w:tcPr>
            <w:tcW w:w="2910" w:type="dxa"/>
            <w:tcBorders>
              <w:top w:val="single" w:sz="8" w:space="0" w:color="FFFFFF"/>
              <w:left w:val="single" w:sz="8" w:space="0" w:color="FFFFFF"/>
            </w:tcBorders>
            <w:shd w:val="clear" w:color="auto" w:fill="auto"/>
            <w:tcMar>
              <w:top w:w="72" w:type="dxa"/>
              <w:left w:w="72" w:type="dxa"/>
              <w:bottom w:w="72" w:type="dxa"/>
              <w:right w:w="72" w:type="dxa"/>
            </w:tcMar>
            <w:vAlign w:val="center"/>
          </w:tcPr>
          <w:p w14:paraId="74185D22" w14:textId="77777777" w:rsidR="00666F14" w:rsidRDefault="00000000">
            <w:pPr>
              <w:widowControl w:val="0"/>
              <w:spacing w:before="0" w:line="240" w:lineRule="auto"/>
              <w:jc w:val="right"/>
              <w:rPr>
                <w:sz w:val="20"/>
                <w:szCs w:val="20"/>
              </w:rPr>
            </w:pPr>
            <w:r>
              <w:rPr>
                <w:sz w:val="20"/>
                <w:szCs w:val="20"/>
              </w:rPr>
              <w:t>53.67% (6.41%)</w:t>
            </w:r>
          </w:p>
        </w:tc>
      </w:tr>
      <w:tr w:rsidR="00666F14" w14:paraId="74185D2A" w14:textId="77777777">
        <w:trPr>
          <w:trHeight w:val="364"/>
          <w:jc w:val="center"/>
        </w:trPr>
        <w:tc>
          <w:tcPr>
            <w:tcW w:w="1140" w:type="dxa"/>
            <w:vMerge/>
            <w:shd w:val="clear" w:color="auto" w:fill="auto"/>
            <w:tcMar>
              <w:top w:w="72" w:type="dxa"/>
              <w:left w:w="72" w:type="dxa"/>
              <w:bottom w:w="72" w:type="dxa"/>
              <w:right w:w="72" w:type="dxa"/>
            </w:tcMar>
            <w:vAlign w:val="center"/>
          </w:tcPr>
          <w:p w14:paraId="74185D24"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D25" w14:textId="77777777" w:rsidR="00666F14" w:rsidRDefault="00666F14">
            <w:pPr>
              <w:widowControl w:val="0"/>
              <w:spacing w:before="0" w:line="240" w:lineRule="auto"/>
            </w:pPr>
          </w:p>
        </w:tc>
        <w:tc>
          <w:tcPr>
            <w:tcW w:w="795" w:type="dxa"/>
            <w:vMerge w:val="restart"/>
            <w:shd w:val="clear" w:color="auto" w:fill="auto"/>
            <w:tcMar>
              <w:top w:w="72" w:type="dxa"/>
              <w:left w:w="72" w:type="dxa"/>
              <w:bottom w:w="72" w:type="dxa"/>
              <w:right w:w="72" w:type="dxa"/>
            </w:tcMar>
            <w:vAlign w:val="center"/>
          </w:tcPr>
          <w:p w14:paraId="74185D26" w14:textId="77777777" w:rsidR="00666F14" w:rsidRDefault="00000000">
            <w:pPr>
              <w:widowControl w:val="0"/>
              <w:spacing w:before="0" w:line="240" w:lineRule="auto"/>
              <w:rPr>
                <w:sz w:val="20"/>
                <w:szCs w:val="20"/>
              </w:rPr>
            </w:pPr>
            <w:r>
              <w:rPr>
                <w:sz w:val="20"/>
                <w:szCs w:val="20"/>
              </w:rPr>
              <w:t>CO</w:t>
            </w:r>
          </w:p>
        </w:tc>
        <w:tc>
          <w:tcPr>
            <w:tcW w:w="1560" w:type="dxa"/>
            <w:tcBorders>
              <w:bottom w:val="single" w:sz="8" w:space="0" w:color="FFFFFF"/>
              <w:right w:val="single" w:sz="8" w:space="0" w:color="FFFFFF"/>
            </w:tcBorders>
            <w:shd w:val="clear" w:color="auto" w:fill="auto"/>
            <w:tcMar>
              <w:top w:w="72" w:type="dxa"/>
              <w:left w:w="72" w:type="dxa"/>
              <w:bottom w:w="72" w:type="dxa"/>
              <w:right w:w="72" w:type="dxa"/>
            </w:tcMar>
            <w:vAlign w:val="center"/>
          </w:tcPr>
          <w:p w14:paraId="74185D27"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D28" w14:textId="77777777" w:rsidR="00666F14" w:rsidRDefault="00000000">
            <w:pPr>
              <w:widowControl w:val="0"/>
              <w:spacing w:before="0" w:line="240" w:lineRule="auto"/>
              <w:jc w:val="right"/>
              <w:rPr>
                <w:sz w:val="20"/>
                <w:szCs w:val="20"/>
              </w:rPr>
            </w:pPr>
            <w:r>
              <w:rPr>
                <w:sz w:val="20"/>
                <w:szCs w:val="20"/>
              </w:rPr>
              <w:t>94 (11.5)</w:t>
            </w:r>
          </w:p>
        </w:tc>
        <w:tc>
          <w:tcPr>
            <w:tcW w:w="2910" w:type="dxa"/>
            <w:tcBorders>
              <w:left w:val="single" w:sz="8" w:space="0" w:color="FFFFFF"/>
              <w:bottom w:val="single" w:sz="8" w:space="0" w:color="FFFFFF"/>
            </w:tcBorders>
            <w:shd w:val="clear" w:color="auto" w:fill="auto"/>
            <w:tcMar>
              <w:top w:w="72" w:type="dxa"/>
              <w:left w:w="72" w:type="dxa"/>
              <w:bottom w:w="72" w:type="dxa"/>
              <w:right w:w="72" w:type="dxa"/>
            </w:tcMar>
            <w:vAlign w:val="center"/>
          </w:tcPr>
          <w:p w14:paraId="74185D29" w14:textId="77777777" w:rsidR="00666F14" w:rsidRDefault="00000000">
            <w:pPr>
              <w:widowControl w:val="0"/>
              <w:spacing w:before="0" w:line="240" w:lineRule="auto"/>
              <w:jc w:val="right"/>
              <w:rPr>
                <w:sz w:val="20"/>
                <w:szCs w:val="20"/>
              </w:rPr>
            </w:pPr>
            <w:r>
              <w:rPr>
                <w:sz w:val="20"/>
                <w:szCs w:val="20"/>
              </w:rPr>
              <w:t>11.45% (3.27%)</w:t>
            </w:r>
          </w:p>
        </w:tc>
      </w:tr>
      <w:tr w:rsidR="00666F14" w14:paraId="74185D31" w14:textId="77777777">
        <w:trPr>
          <w:trHeight w:val="364"/>
          <w:jc w:val="center"/>
        </w:trPr>
        <w:tc>
          <w:tcPr>
            <w:tcW w:w="1140" w:type="dxa"/>
            <w:vMerge/>
            <w:shd w:val="clear" w:color="auto" w:fill="auto"/>
            <w:tcMar>
              <w:top w:w="72" w:type="dxa"/>
              <w:left w:w="72" w:type="dxa"/>
              <w:bottom w:w="72" w:type="dxa"/>
              <w:right w:w="72" w:type="dxa"/>
            </w:tcMar>
            <w:vAlign w:val="center"/>
          </w:tcPr>
          <w:p w14:paraId="74185D2B"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D2C"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D2D"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D2E"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72" w:type="dxa"/>
              <w:left w:w="72" w:type="dxa"/>
              <w:bottom w:w="72" w:type="dxa"/>
              <w:right w:w="72" w:type="dxa"/>
            </w:tcMar>
            <w:vAlign w:val="center"/>
          </w:tcPr>
          <w:p w14:paraId="74185D2F"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72" w:type="dxa"/>
              <w:left w:w="72" w:type="dxa"/>
              <w:bottom w:w="72" w:type="dxa"/>
              <w:right w:w="72" w:type="dxa"/>
            </w:tcMar>
            <w:vAlign w:val="center"/>
          </w:tcPr>
          <w:p w14:paraId="74185D30" w14:textId="77777777" w:rsidR="00666F14" w:rsidRDefault="00000000">
            <w:pPr>
              <w:widowControl w:val="0"/>
              <w:spacing w:before="0" w:line="240" w:lineRule="auto"/>
              <w:jc w:val="right"/>
              <w:rPr>
                <w:sz w:val="20"/>
                <w:szCs w:val="20"/>
              </w:rPr>
            </w:pPr>
            <w:r>
              <w:rPr>
                <w:sz w:val="20"/>
                <w:szCs w:val="20"/>
              </w:rPr>
              <w:t>76.55% (18.27%)</w:t>
            </w:r>
          </w:p>
        </w:tc>
      </w:tr>
      <w:tr w:rsidR="00666F14" w14:paraId="74185D38" w14:textId="77777777">
        <w:trPr>
          <w:trHeight w:val="364"/>
          <w:jc w:val="center"/>
        </w:trPr>
        <w:tc>
          <w:tcPr>
            <w:tcW w:w="1140" w:type="dxa"/>
            <w:vMerge/>
            <w:shd w:val="clear" w:color="auto" w:fill="auto"/>
            <w:tcMar>
              <w:top w:w="72" w:type="dxa"/>
              <w:left w:w="72" w:type="dxa"/>
              <w:bottom w:w="72" w:type="dxa"/>
              <w:right w:w="72" w:type="dxa"/>
            </w:tcMar>
            <w:vAlign w:val="center"/>
          </w:tcPr>
          <w:p w14:paraId="74185D32" w14:textId="77777777" w:rsidR="00666F14" w:rsidRDefault="00666F14">
            <w:pPr>
              <w:widowControl w:val="0"/>
              <w:spacing w:before="0" w:line="240" w:lineRule="auto"/>
            </w:pPr>
          </w:p>
        </w:tc>
        <w:tc>
          <w:tcPr>
            <w:tcW w:w="810" w:type="dxa"/>
            <w:vMerge/>
            <w:shd w:val="clear" w:color="auto" w:fill="auto"/>
            <w:tcMar>
              <w:top w:w="72" w:type="dxa"/>
              <w:left w:w="72" w:type="dxa"/>
              <w:bottom w:w="72" w:type="dxa"/>
              <w:right w:w="72" w:type="dxa"/>
            </w:tcMar>
            <w:vAlign w:val="center"/>
          </w:tcPr>
          <w:p w14:paraId="74185D33" w14:textId="77777777" w:rsidR="00666F14" w:rsidRDefault="00666F14">
            <w:pPr>
              <w:widowControl w:val="0"/>
              <w:spacing w:before="0" w:line="240" w:lineRule="auto"/>
            </w:pPr>
          </w:p>
        </w:tc>
        <w:tc>
          <w:tcPr>
            <w:tcW w:w="795" w:type="dxa"/>
            <w:vMerge/>
            <w:shd w:val="clear" w:color="auto" w:fill="auto"/>
            <w:tcMar>
              <w:top w:w="72" w:type="dxa"/>
              <w:left w:w="72" w:type="dxa"/>
              <w:bottom w:w="72" w:type="dxa"/>
              <w:right w:w="72" w:type="dxa"/>
            </w:tcMar>
            <w:vAlign w:val="center"/>
          </w:tcPr>
          <w:p w14:paraId="74185D34"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72" w:type="dxa"/>
              <w:left w:w="72" w:type="dxa"/>
              <w:bottom w:w="72" w:type="dxa"/>
              <w:right w:w="72" w:type="dxa"/>
            </w:tcMar>
            <w:vAlign w:val="center"/>
          </w:tcPr>
          <w:p w14:paraId="74185D35"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72" w:type="dxa"/>
              <w:left w:w="72" w:type="dxa"/>
              <w:bottom w:w="72" w:type="dxa"/>
              <w:right w:w="72" w:type="dxa"/>
            </w:tcMar>
            <w:vAlign w:val="center"/>
          </w:tcPr>
          <w:p w14:paraId="74185D36" w14:textId="77777777" w:rsidR="00666F14" w:rsidRDefault="00000000">
            <w:pPr>
              <w:widowControl w:val="0"/>
              <w:spacing w:before="0" w:line="240" w:lineRule="auto"/>
              <w:jc w:val="right"/>
              <w:rPr>
                <w:sz w:val="20"/>
                <w:szCs w:val="20"/>
              </w:rPr>
            </w:pPr>
            <w:r>
              <w:rPr>
                <w:sz w:val="20"/>
                <w:szCs w:val="20"/>
              </w:rPr>
              <w:t>180 (39.5)</w:t>
            </w:r>
          </w:p>
        </w:tc>
        <w:tc>
          <w:tcPr>
            <w:tcW w:w="2910" w:type="dxa"/>
            <w:tcBorders>
              <w:top w:val="single" w:sz="8" w:space="0" w:color="FFFFFF"/>
              <w:left w:val="single" w:sz="8" w:space="0" w:color="FFFFFF"/>
            </w:tcBorders>
            <w:shd w:val="clear" w:color="auto" w:fill="auto"/>
            <w:tcMar>
              <w:top w:w="72" w:type="dxa"/>
              <w:left w:w="72" w:type="dxa"/>
              <w:bottom w:w="72" w:type="dxa"/>
              <w:right w:w="72" w:type="dxa"/>
            </w:tcMar>
            <w:vAlign w:val="center"/>
          </w:tcPr>
          <w:p w14:paraId="74185D37" w14:textId="77777777" w:rsidR="00666F14" w:rsidRDefault="00000000">
            <w:pPr>
              <w:widowControl w:val="0"/>
              <w:spacing w:before="0" w:line="240" w:lineRule="auto"/>
              <w:jc w:val="right"/>
              <w:rPr>
                <w:sz w:val="20"/>
                <w:szCs w:val="20"/>
              </w:rPr>
            </w:pPr>
            <w:r>
              <w:rPr>
                <w:sz w:val="20"/>
                <w:szCs w:val="20"/>
              </w:rPr>
              <w:t>51.27% (24.89%)</w:t>
            </w:r>
          </w:p>
        </w:tc>
      </w:tr>
    </w:tbl>
    <w:p w14:paraId="74185D39" w14:textId="77777777" w:rsidR="00666F14" w:rsidRDefault="00666F14"/>
    <w:p w14:paraId="74185D3A" w14:textId="77777777" w:rsidR="00666F14" w:rsidRDefault="00000000">
      <w:r>
        <w:t>In general, for both hearing groups, regardless of sports or caption conditions, participants visited the game play area more frequently than the caption area. This trend is also found in the duration for visit, where participants spent less time in the caption area compared to the game play area. For both sports, participants from both hearing groups visited more in the caption area with CO condition than PBP condition, while the duration for visit did not show noticeable differences.</w:t>
      </w:r>
    </w:p>
    <w:p w14:paraId="74185D3B" w14:textId="77777777" w:rsidR="00666F14" w:rsidRDefault="00666F14"/>
    <w:p w14:paraId="74185D3C" w14:textId="77777777" w:rsidR="00666F14" w:rsidRDefault="00000000">
      <w:pPr>
        <w:pStyle w:val="Heading3"/>
      </w:pPr>
      <w:bookmarkStart w:id="24" w:name="_74aa90slwm4m" w:colFirst="0" w:colLast="0"/>
      <w:bookmarkEnd w:id="24"/>
      <w:r>
        <w:t>Quality factors of Closed Captioning, Overall satisfaction, Caption preferences, and Comprehension score</w:t>
      </w:r>
    </w:p>
    <w:p w14:paraId="74185D3D" w14:textId="77777777" w:rsidR="00666F14" w:rsidRDefault="00000000">
      <w:pPr>
        <w:pStyle w:val="Heading4"/>
      </w:pPr>
      <w:bookmarkStart w:id="25" w:name="_g53tjkbr8yim" w:colFirst="0" w:colLast="0"/>
      <w:bookmarkEnd w:id="25"/>
      <w:r>
        <w:t>Caption version preference</w:t>
      </w:r>
    </w:p>
    <w:p w14:paraId="74185D3E" w14:textId="77777777" w:rsidR="00666F14" w:rsidRDefault="00000000">
      <w:r>
        <w:t xml:space="preserve">One participant did not answer the survey questions. </w:t>
      </w:r>
      <w:proofErr w:type="gramStart"/>
      <w:r>
        <w:t>Therefore</w:t>
      </w:r>
      <w:proofErr w:type="gramEnd"/>
      <w:r>
        <w:t xml:space="preserve"> all questionnaire responses were out of 26 participants. Most (17/26) participants selected no preference option. From the rest of the participants, there were participants who preferred CO (7/26) more than PBP (2/26). There were more Deaf participants reporting that they preferred the CO condition (5/7) than </w:t>
      </w:r>
      <w:proofErr w:type="spellStart"/>
      <w:r>
        <w:t>HoH</w:t>
      </w:r>
      <w:proofErr w:type="spellEnd"/>
      <w:r>
        <w:t xml:space="preserve"> (2/7) (See </w:t>
      </w:r>
      <w:hyperlink w:anchor="_wiymwou3ffwi">
        <w:r>
          <w:rPr>
            <w:color w:val="1155CC"/>
            <w:u w:val="single"/>
          </w:rPr>
          <w:t>Figure 7</w:t>
        </w:r>
      </w:hyperlink>
      <w:r>
        <w:t xml:space="preserve"> for basketball, and </w:t>
      </w:r>
      <w:hyperlink w:anchor="_y1qqsz8x1hc">
        <w:r>
          <w:rPr>
            <w:color w:val="1155CC"/>
            <w:u w:val="single"/>
          </w:rPr>
          <w:t>Figure 8</w:t>
        </w:r>
      </w:hyperlink>
      <w:r>
        <w:t xml:space="preserve"> for hockey). </w:t>
      </w:r>
    </w:p>
    <w:p w14:paraId="74185D3F" w14:textId="77777777" w:rsidR="00666F14" w:rsidRDefault="00000000">
      <w:pPr>
        <w:jc w:val="center"/>
      </w:pPr>
      <w:r>
        <w:rPr>
          <w:noProof/>
        </w:rPr>
        <w:lastRenderedPageBreak/>
        <w:drawing>
          <wp:inline distT="114300" distB="114300" distL="114300" distR="114300" wp14:anchorId="7418635F" wp14:editId="74186360">
            <wp:extent cx="4754880" cy="3606394"/>
            <wp:effectExtent l="0" t="0" r="0" b="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4754880" cy="3606394"/>
                    </a:xfrm>
                    <a:prstGeom prst="rect">
                      <a:avLst/>
                    </a:prstGeom>
                    <a:ln/>
                  </pic:spPr>
                </pic:pic>
              </a:graphicData>
            </a:graphic>
          </wp:inline>
        </w:drawing>
      </w:r>
    </w:p>
    <w:p w14:paraId="74185D40" w14:textId="77777777" w:rsidR="00666F14" w:rsidRDefault="00000000">
      <w:pPr>
        <w:pStyle w:val="Heading5"/>
      </w:pPr>
      <w:bookmarkStart w:id="26" w:name="_wiymwou3ffwi" w:colFirst="0" w:colLast="0"/>
      <w:bookmarkEnd w:id="26"/>
      <w:r>
        <w:t>Figure 7. Frequency of preference rating after watching basketball clips for D/</w:t>
      </w:r>
      <w:proofErr w:type="spellStart"/>
      <w:r>
        <w:t>HoH</w:t>
      </w:r>
      <w:proofErr w:type="spellEnd"/>
      <w:r>
        <w:t xml:space="preserve"> participants.</w:t>
      </w:r>
    </w:p>
    <w:p w14:paraId="74185D41" w14:textId="77777777" w:rsidR="00666F14" w:rsidRDefault="00666F14">
      <w:pPr>
        <w:spacing w:before="0"/>
      </w:pPr>
    </w:p>
    <w:p w14:paraId="74185D42" w14:textId="77777777" w:rsidR="00666F14" w:rsidRDefault="00000000">
      <w:pPr>
        <w:jc w:val="center"/>
      </w:pPr>
      <w:r>
        <w:rPr>
          <w:noProof/>
        </w:rPr>
        <w:drawing>
          <wp:inline distT="114300" distB="114300" distL="114300" distR="114300" wp14:anchorId="74186361" wp14:editId="74186362">
            <wp:extent cx="4754880" cy="3606394"/>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4754880" cy="3606394"/>
                    </a:xfrm>
                    <a:prstGeom prst="rect">
                      <a:avLst/>
                    </a:prstGeom>
                    <a:ln/>
                  </pic:spPr>
                </pic:pic>
              </a:graphicData>
            </a:graphic>
          </wp:inline>
        </w:drawing>
      </w:r>
    </w:p>
    <w:p w14:paraId="74185D43" w14:textId="77777777" w:rsidR="00666F14" w:rsidRDefault="00000000">
      <w:pPr>
        <w:pStyle w:val="Heading5"/>
      </w:pPr>
      <w:bookmarkStart w:id="27" w:name="_9zw733hzsc9c" w:colFirst="0" w:colLast="0"/>
      <w:bookmarkEnd w:id="27"/>
      <w:r>
        <w:lastRenderedPageBreak/>
        <w:t>Figure 8. Frequency of preference rating after watching hockey clips for D/</w:t>
      </w:r>
      <w:proofErr w:type="spellStart"/>
      <w:r>
        <w:t>HoH</w:t>
      </w:r>
      <w:proofErr w:type="spellEnd"/>
      <w:r>
        <w:t xml:space="preserve"> participants.</w:t>
      </w:r>
    </w:p>
    <w:p w14:paraId="74185D44" w14:textId="77777777" w:rsidR="00666F14" w:rsidRDefault="00666F14">
      <w:pPr>
        <w:pStyle w:val="Heading4"/>
      </w:pPr>
      <w:bookmarkStart w:id="28" w:name="_wzvc6al0vudb" w:colFirst="0" w:colLast="0"/>
      <w:bookmarkEnd w:id="28"/>
    </w:p>
    <w:p w14:paraId="74185D45" w14:textId="77777777" w:rsidR="00666F14" w:rsidRDefault="00000000">
      <w:pPr>
        <w:pStyle w:val="Heading4"/>
      </w:pPr>
      <w:bookmarkStart w:id="29" w:name="_gs505rec0eb3" w:colFirst="0" w:colLast="0"/>
      <w:bookmarkEnd w:id="29"/>
      <w:r>
        <w:t>Overall satisfaction of the captions</w:t>
      </w:r>
    </w:p>
    <w:p w14:paraId="74185D46" w14:textId="77777777" w:rsidR="00666F14" w:rsidRDefault="00000000">
      <w:r>
        <w:t xml:space="preserve">We also collected questionnaires about the overall satisfaction with the quality of Closed Captioning (CC) as well as viewing experience followed by its factors and perceived impact of the factors to the overall ratings. </w:t>
      </w:r>
      <w:hyperlink w:anchor="_fkgfsz5mphzq">
        <w:r>
          <w:rPr>
            <w:color w:val="1155CC"/>
            <w:u w:val="single"/>
          </w:rPr>
          <w:t>Table 2</w:t>
        </w:r>
      </w:hyperlink>
      <w:r>
        <w:t xml:space="preserve"> below shows the descriptive statistics of overall satisfaction and the viewing experience with the CC quality after watching clips in different caption conditions and order.</w:t>
      </w:r>
    </w:p>
    <w:p w14:paraId="74185D47" w14:textId="77777777" w:rsidR="00666F14" w:rsidRDefault="00000000">
      <w:r>
        <w:t xml:space="preserve">By comparing the mean overall satisfaction with the CC quality, in both sports, CO captions received a higher satisfaction </w:t>
      </w:r>
      <w:proofErr w:type="gramStart"/>
      <w:r>
        <w:t>ratings</w:t>
      </w:r>
      <w:proofErr w:type="gramEnd"/>
      <w:r>
        <w:t xml:space="preserve"> than PBP captions. Participants who watched PBP after watching CO ended up rating the quality of PBP less than the quality of CO. No other particular order effect pattern </w:t>
      </w:r>
      <w:proofErr w:type="gramStart"/>
      <w:r>
        <w:t>seem</w:t>
      </w:r>
      <w:proofErr w:type="gramEnd"/>
      <w:r>
        <w:t xml:space="preserve"> to exist. As from the viewing experience ratings, participants who watched basketball clips seemed to have more positive </w:t>
      </w:r>
      <w:proofErr w:type="gramStart"/>
      <w:r>
        <w:t>experience</w:t>
      </w:r>
      <w:proofErr w:type="gramEnd"/>
      <w:r>
        <w:t xml:space="preserve"> than participants who watched hockey clips. In addition, participants were asked to answer how much of the captions help following the game. </w:t>
      </w:r>
      <w:proofErr w:type="gramStart"/>
      <w:r>
        <w:t>Similar to</w:t>
      </w:r>
      <w:proofErr w:type="gramEnd"/>
      <w:r>
        <w:t xml:space="preserve"> the quality satisfaction ratings, the descriptive statistics were slightly higher for CO than PBP; Basketball PBP (M=3.00, SD=1.55), Basketball CO (M=3.58, SD=1.16), Hockey PBP (M=3.14, SD=1.10), Hockey CO (M=3.50, SD=1.22). In addition to the two direct representative ratings, one of the questions we asked was about the helpfulness of captioning in understanding/following the game (see </w:t>
      </w:r>
      <w:hyperlink w:anchor="_8iokrsxumin">
        <w:r>
          <w:rPr>
            <w:color w:val="1155CC"/>
            <w:u w:val="single"/>
          </w:rPr>
          <w:t>Appendix 9</w:t>
        </w:r>
      </w:hyperlink>
      <w:r>
        <w:t xml:space="preserve"> for other additional ratings). When compared the two captioning versions, the helpfulness seemed to be slightly higher when participants watched CO captioning (M=3.58, SD=1.16 from basketball, M=3.50, SD=1.22 from hockey) than PBP captioning (M=3.00, SD=1.55 from basketball, M=3.14, SD=1.10 from hockey).</w:t>
      </w:r>
    </w:p>
    <w:p w14:paraId="74185D48" w14:textId="77777777" w:rsidR="00666F14" w:rsidRDefault="00666F14"/>
    <w:p w14:paraId="74185D49" w14:textId="77777777" w:rsidR="00666F14" w:rsidRDefault="00000000">
      <w:pPr>
        <w:pStyle w:val="Heading5"/>
      </w:pPr>
      <w:bookmarkStart w:id="30" w:name="_fkgfsz5mphzq" w:colFirst="0" w:colLast="0"/>
      <w:bookmarkEnd w:id="30"/>
      <w:r>
        <w:t>Table 2. Descriptive statistics of the overall caption satisfaction and viewing experience rating after watching the clips in each caption condition and order. All ratings are out of 5, where 1 = Most Negative and 5 = Most Positive.</w:t>
      </w:r>
    </w:p>
    <w:tbl>
      <w:tblPr>
        <w:tblStyle w:val="a5"/>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60"/>
        <w:gridCol w:w="1500"/>
        <w:gridCol w:w="1650"/>
        <w:gridCol w:w="1650"/>
        <w:gridCol w:w="1650"/>
        <w:gridCol w:w="1650"/>
      </w:tblGrid>
      <w:tr w:rsidR="00666F14" w14:paraId="74185D54" w14:textId="77777777">
        <w:trPr>
          <w:jc w:val="center"/>
        </w:trPr>
        <w:tc>
          <w:tcPr>
            <w:tcW w:w="1260" w:type="dxa"/>
            <w:shd w:val="clear" w:color="auto" w:fill="auto"/>
            <w:tcMar>
              <w:top w:w="72" w:type="dxa"/>
              <w:left w:w="72" w:type="dxa"/>
              <w:bottom w:w="72" w:type="dxa"/>
              <w:right w:w="72" w:type="dxa"/>
            </w:tcMar>
            <w:vAlign w:val="center"/>
          </w:tcPr>
          <w:p w14:paraId="74185D4A" w14:textId="77777777" w:rsidR="00666F14" w:rsidRDefault="00000000">
            <w:pPr>
              <w:widowControl w:val="0"/>
              <w:spacing w:before="0" w:line="240" w:lineRule="auto"/>
              <w:jc w:val="center"/>
              <w:rPr>
                <w:b/>
              </w:rPr>
            </w:pPr>
            <w:r>
              <w:rPr>
                <w:b/>
              </w:rPr>
              <w:t>Sports</w:t>
            </w:r>
          </w:p>
        </w:tc>
        <w:tc>
          <w:tcPr>
            <w:tcW w:w="1500" w:type="dxa"/>
            <w:shd w:val="clear" w:color="auto" w:fill="auto"/>
            <w:tcMar>
              <w:top w:w="72" w:type="dxa"/>
              <w:left w:w="72" w:type="dxa"/>
              <w:bottom w:w="72" w:type="dxa"/>
              <w:right w:w="72" w:type="dxa"/>
            </w:tcMar>
            <w:vAlign w:val="center"/>
          </w:tcPr>
          <w:p w14:paraId="74185D4B" w14:textId="77777777" w:rsidR="00666F14" w:rsidRDefault="00000000">
            <w:pPr>
              <w:widowControl w:val="0"/>
              <w:spacing w:before="0" w:line="240" w:lineRule="auto"/>
              <w:jc w:val="center"/>
              <w:rPr>
                <w:b/>
              </w:rPr>
            </w:pPr>
            <w:r>
              <w:rPr>
                <w:b/>
              </w:rPr>
              <w:t>watched condition</w:t>
            </w:r>
          </w:p>
        </w:tc>
        <w:tc>
          <w:tcPr>
            <w:tcW w:w="1650" w:type="dxa"/>
            <w:shd w:val="clear" w:color="auto" w:fill="auto"/>
            <w:tcMar>
              <w:top w:w="72" w:type="dxa"/>
              <w:left w:w="72" w:type="dxa"/>
              <w:bottom w:w="72" w:type="dxa"/>
              <w:right w:w="72" w:type="dxa"/>
            </w:tcMar>
            <w:vAlign w:val="center"/>
          </w:tcPr>
          <w:p w14:paraId="74185D4C" w14:textId="77777777" w:rsidR="00666F14" w:rsidRDefault="00000000">
            <w:pPr>
              <w:widowControl w:val="0"/>
              <w:spacing w:before="0" w:line="240" w:lineRule="auto"/>
              <w:jc w:val="center"/>
              <w:rPr>
                <w:b/>
              </w:rPr>
            </w:pPr>
            <w:r>
              <w:rPr>
                <w:b/>
              </w:rPr>
              <w:t>Caption satisfaction</w:t>
            </w:r>
          </w:p>
          <w:p w14:paraId="74185D4D" w14:textId="77777777" w:rsidR="00666F14" w:rsidRDefault="00000000">
            <w:pPr>
              <w:widowControl w:val="0"/>
              <w:spacing w:before="0" w:line="240" w:lineRule="auto"/>
              <w:jc w:val="center"/>
              <w:rPr>
                <w:b/>
              </w:rPr>
            </w:pPr>
            <w:r>
              <w:rPr>
                <w:b/>
              </w:rPr>
              <w:t>Mean (SD)</w:t>
            </w:r>
          </w:p>
        </w:tc>
        <w:tc>
          <w:tcPr>
            <w:tcW w:w="1650" w:type="dxa"/>
            <w:shd w:val="clear" w:color="auto" w:fill="auto"/>
            <w:tcMar>
              <w:top w:w="72" w:type="dxa"/>
              <w:left w:w="72" w:type="dxa"/>
              <w:bottom w:w="72" w:type="dxa"/>
              <w:right w:w="72" w:type="dxa"/>
            </w:tcMar>
            <w:vAlign w:val="center"/>
          </w:tcPr>
          <w:p w14:paraId="74185D4E" w14:textId="77777777" w:rsidR="00666F14" w:rsidRDefault="00000000">
            <w:pPr>
              <w:widowControl w:val="0"/>
              <w:spacing w:before="0" w:line="240" w:lineRule="auto"/>
              <w:jc w:val="center"/>
              <w:rPr>
                <w:b/>
              </w:rPr>
            </w:pPr>
            <w:r>
              <w:rPr>
                <w:b/>
              </w:rPr>
              <w:t>Caption satisfaction</w:t>
            </w:r>
          </w:p>
          <w:p w14:paraId="74185D4F" w14:textId="77777777" w:rsidR="00666F14" w:rsidRDefault="00000000">
            <w:pPr>
              <w:widowControl w:val="0"/>
              <w:spacing w:before="0" w:line="240" w:lineRule="auto"/>
              <w:jc w:val="center"/>
              <w:rPr>
                <w:b/>
              </w:rPr>
            </w:pPr>
            <w:r>
              <w:rPr>
                <w:b/>
              </w:rPr>
              <w:t>Overall Mean (SD)</w:t>
            </w:r>
          </w:p>
        </w:tc>
        <w:tc>
          <w:tcPr>
            <w:tcW w:w="1650" w:type="dxa"/>
            <w:shd w:val="clear" w:color="auto" w:fill="auto"/>
            <w:tcMar>
              <w:top w:w="72" w:type="dxa"/>
              <w:left w:w="72" w:type="dxa"/>
              <w:bottom w:w="72" w:type="dxa"/>
              <w:right w:w="72" w:type="dxa"/>
            </w:tcMar>
            <w:vAlign w:val="center"/>
          </w:tcPr>
          <w:p w14:paraId="74185D50" w14:textId="77777777" w:rsidR="00666F14" w:rsidRDefault="00000000">
            <w:pPr>
              <w:widowControl w:val="0"/>
              <w:spacing w:before="0" w:line="240" w:lineRule="auto"/>
              <w:jc w:val="center"/>
              <w:rPr>
                <w:b/>
              </w:rPr>
            </w:pPr>
            <w:r>
              <w:rPr>
                <w:b/>
              </w:rPr>
              <w:t>Viewing experience</w:t>
            </w:r>
          </w:p>
          <w:p w14:paraId="74185D51" w14:textId="77777777" w:rsidR="00666F14" w:rsidRDefault="00000000">
            <w:pPr>
              <w:widowControl w:val="0"/>
              <w:spacing w:before="0" w:line="240" w:lineRule="auto"/>
              <w:jc w:val="center"/>
              <w:rPr>
                <w:b/>
              </w:rPr>
            </w:pPr>
            <w:r>
              <w:rPr>
                <w:b/>
              </w:rPr>
              <w:t>Mean (SD)</w:t>
            </w:r>
          </w:p>
        </w:tc>
        <w:tc>
          <w:tcPr>
            <w:tcW w:w="1650" w:type="dxa"/>
            <w:shd w:val="clear" w:color="auto" w:fill="auto"/>
            <w:tcMar>
              <w:top w:w="72" w:type="dxa"/>
              <w:left w:w="72" w:type="dxa"/>
              <w:bottom w:w="72" w:type="dxa"/>
              <w:right w:w="72" w:type="dxa"/>
            </w:tcMar>
            <w:vAlign w:val="center"/>
          </w:tcPr>
          <w:p w14:paraId="74185D52" w14:textId="77777777" w:rsidR="00666F14" w:rsidRDefault="00000000">
            <w:pPr>
              <w:widowControl w:val="0"/>
              <w:spacing w:before="0" w:line="240" w:lineRule="auto"/>
              <w:jc w:val="center"/>
              <w:rPr>
                <w:b/>
              </w:rPr>
            </w:pPr>
            <w:r>
              <w:rPr>
                <w:b/>
              </w:rPr>
              <w:t>Viewing experience</w:t>
            </w:r>
          </w:p>
          <w:p w14:paraId="74185D53" w14:textId="77777777" w:rsidR="00666F14" w:rsidRDefault="00000000">
            <w:pPr>
              <w:widowControl w:val="0"/>
              <w:spacing w:before="0" w:line="240" w:lineRule="auto"/>
              <w:jc w:val="center"/>
              <w:rPr>
                <w:b/>
              </w:rPr>
            </w:pPr>
            <w:r>
              <w:rPr>
                <w:b/>
              </w:rPr>
              <w:t>Overall Mean (SD)</w:t>
            </w:r>
          </w:p>
        </w:tc>
      </w:tr>
      <w:tr w:rsidR="00666F14" w14:paraId="74185D5B" w14:textId="77777777">
        <w:trPr>
          <w:trHeight w:val="420"/>
          <w:jc w:val="center"/>
        </w:trPr>
        <w:tc>
          <w:tcPr>
            <w:tcW w:w="1260" w:type="dxa"/>
            <w:vMerge w:val="restart"/>
            <w:shd w:val="clear" w:color="auto" w:fill="auto"/>
            <w:tcMar>
              <w:top w:w="72" w:type="dxa"/>
              <w:left w:w="72" w:type="dxa"/>
              <w:bottom w:w="72" w:type="dxa"/>
              <w:right w:w="72" w:type="dxa"/>
            </w:tcMar>
            <w:vAlign w:val="center"/>
          </w:tcPr>
          <w:p w14:paraId="74185D55" w14:textId="77777777" w:rsidR="00666F14" w:rsidRDefault="00000000">
            <w:pPr>
              <w:widowControl w:val="0"/>
              <w:spacing w:before="0" w:line="240" w:lineRule="auto"/>
            </w:pPr>
            <w:r>
              <w:t>Basketball</w:t>
            </w:r>
          </w:p>
        </w:tc>
        <w:tc>
          <w:tcPr>
            <w:tcW w:w="1500" w:type="dxa"/>
            <w:shd w:val="clear" w:color="auto" w:fill="auto"/>
            <w:tcMar>
              <w:top w:w="72" w:type="dxa"/>
              <w:left w:w="72" w:type="dxa"/>
              <w:bottom w:w="72" w:type="dxa"/>
              <w:right w:w="72" w:type="dxa"/>
            </w:tcMar>
            <w:vAlign w:val="center"/>
          </w:tcPr>
          <w:p w14:paraId="74185D56" w14:textId="77777777" w:rsidR="00666F14" w:rsidRDefault="00000000">
            <w:pPr>
              <w:widowControl w:val="0"/>
              <w:spacing w:before="0" w:line="240" w:lineRule="auto"/>
            </w:pPr>
            <w:r>
              <w:t>PBP (first)</w:t>
            </w:r>
          </w:p>
        </w:tc>
        <w:tc>
          <w:tcPr>
            <w:tcW w:w="1650" w:type="dxa"/>
            <w:shd w:val="clear" w:color="auto" w:fill="auto"/>
            <w:tcMar>
              <w:top w:w="72" w:type="dxa"/>
              <w:left w:w="72" w:type="dxa"/>
              <w:bottom w:w="72" w:type="dxa"/>
              <w:right w:w="72" w:type="dxa"/>
            </w:tcMar>
            <w:vAlign w:val="center"/>
          </w:tcPr>
          <w:p w14:paraId="74185D57" w14:textId="77777777" w:rsidR="00666F14" w:rsidRDefault="00000000">
            <w:pPr>
              <w:widowControl w:val="0"/>
              <w:spacing w:before="0" w:line="240" w:lineRule="auto"/>
              <w:jc w:val="right"/>
              <w:rPr>
                <w:b/>
              </w:rPr>
            </w:pPr>
            <w:r>
              <w:rPr>
                <w:b/>
              </w:rPr>
              <w:t>3.83 (0.98)</w:t>
            </w:r>
          </w:p>
        </w:tc>
        <w:tc>
          <w:tcPr>
            <w:tcW w:w="1650" w:type="dxa"/>
            <w:vMerge w:val="restart"/>
            <w:shd w:val="clear" w:color="auto" w:fill="auto"/>
            <w:tcMar>
              <w:top w:w="72" w:type="dxa"/>
              <w:left w:w="72" w:type="dxa"/>
              <w:bottom w:w="72" w:type="dxa"/>
              <w:right w:w="72" w:type="dxa"/>
            </w:tcMar>
            <w:vAlign w:val="center"/>
          </w:tcPr>
          <w:p w14:paraId="74185D58" w14:textId="77777777" w:rsidR="00666F14" w:rsidRDefault="00000000">
            <w:pPr>
              <w:widowControl w:val="0"/>
              <w:spacing w:before="0" w:line="240" w:lineRule="auto"/>
              <w:jc w:val="right"/>
            </w:pPr>
            <w:r>
              <w:t>3.18 (1.25)</w:t>
            </w:r>
          </w:p>
        </w:tc>
        <w:tc>
          <w:tcPr>
            <w:tcW w:w="1650" w:type="dxa"/>
            <w:shd w:val="clear" w:color="auto" w:fill="auto"/>
            <w:tcMar>
              <w:top w:w="72" w:type="dxa"/>
              <w:left w:w="72" w:type="dxa"/>
              <w:bottom w:w="72" w:type="dxa"/>
              <w:right w:w="72" w:type="dxa"/>
            </w:tcMar>
            <w:vAlign w:val="center"/>
          </w:tcPr>
          <w:p w14:paraId="74185D59" w14:textId="77777777" w:rsidR="00666F14" w:rsidRDefault="00000000">
            <w:pPr>
              <w:widowControl w:val="0"/>
              <w:spacing w:before="0" w:line="240" w:lineRule="auto"/>
              <w:jc w:val="right"/>
            </w:pPr>
            <w:r>
              <w:t>4.00 (0.58)</w:t>
            </w:r>
          </w:p>
        </w:tc>
        <w:tc>
          <w:tcPr>
            <w:tcW w:w="1650" w:type="dxa"/>
            <w:vMerge w:val="restart"/>
            <w:shd w:val="clear" w:color="auto" w:fill="auto"/>
            <w:tcMar>
              <w:top w:w="72" w:type="dxa"/>
              <w:left w:w="72" w:type="dxa"/>
              <w:bottom w:w="72" w:type="dxa"/>
              <w:right w:w="72" w:type="dxa"/>
            </w:tcMar>
            <w:vAlign w:val="center"/>
          </w:tcPr>
          <w:p w14:paraId="74185D5A" w14:textId="77777777" w:rsidR="00666F14" w:rsidRDefault="00000000">
            <w:pPr>
              <w:widowControl w:val="0"/>
              <w:spacing w:before="0" w:line="240" w:lineRule="auto"/>
              <w:jc w:val="right"/>
            </w:pPr>
            <w:r>
              <w:t>4.25 (0.62)</w:t>
            </w:r>
          </w:p>
        </w:tc>
      </w:tr>
      <w:tr w:rsidR="00666F14" w14:paraId="74185D62" w14:textId="77777777">
        <w:trPr>
          <w:trHeight w:val="420"/>
          <w:jc w:val="center"/>
        </w:trPr>
        <w:tc>
          <w:tcPr>
            <w:tcW w:w="1260" w:type="dxa"/>
            <w:vMerge/>
            <w:shd w:val="clear" w:color="auto" w:fill="auto"/>
            <w:tcMar>
              <w:top w:w="72" w:type="dxa"/>
              <w:left w:w="72" w:type="dxa"/>
              <w:bottom w:w="72" w:type="dxa"/>
              <w:right w:w="72" w:type="dxa"/>
            </w:tcMar>
            <w:vAlign w:val="center"/>
          </w:tcPr>
          <w:p w14:paraId="74185D5C" w14:textId="77777777" w:rsidR="00666F14" w:rsidRDefault="00666F14">
            <w:pPr>
              <w:widowControl w:val="0"/>
              <w:spacing w:before="0" w:line="240" w:lineRule="auto"/>
            </w:pPr>
          </w:p>
        </w:tc>
        <w:tc>
          <w:tcPr>
            <w:tcW w:w="1500" w:type="dxa"/>
            <w:shd w:val="clear" w:color="auto" w:fill="auto"/>
            <w:tcMar>
              <w:top w:w="72" w:type="dxa"/>
              <w:left w:w="72" w:type="dxa"/>
              <w:bottom w:w="72" w:type="dxa"/>
              <w:right w:w="72" w:type="dxa"/>
            </w:tcMar>
            <w:vAlign w:val="center"/>
          </w:tcPr>
          <w:p w14:paraId="74185D5D" w14:textId="77777777" w:rsidR="00666F14" w:rsidRDefault="00000000">
            <w:pPr>
              <w:widowControl w:val="0"/>
              <w:spacing w:before="0" w:line="240" w:lineRule="auto"/>
            </w:pPr>
            <w:r>
              <w:t>PBP (second)</w:t>
            </w:r>
          </w:p>
        </w:tc>
        <w:tc>
          <w:tcPr>
            <w:tcW w:w="1650" w:type="dxa"/>
            <w:shd w:val="clear" w:color="auto" w:fill="auto"/>
            <w:tcMar>
              <w:top w:w="72" w:type="dxa"/>
              <w:left w:w="72" w:type="dxa"/>
              <w:bottom w:w="72" w:type="dxa"/>
              <w:right w:w="72" w:type="dxa"/>
            </w:tcMar>
            <w:vAlign w:val="center"/>
          </w:tcPr>
          <w:p w14:paraId="74185D5E" w14:textId="77777777" w:rsidR="00666F14" w:rsidRDefault="00000000">
            <w:pPr>
              <w:widowControl w:val="0"/>
              <w:spacing w:before="0" w:line="240" w:lineRule="auto"/>
              <w:jc w:val="right"/>
              <w:rPr>
                <w:b/>
              </w:rPr>
            </w:pPr>
            <w:r>
              <w:rPr>
                <w:b/>
              </w:rPr>
              <w:t>2.40 (1.14)</w:t>
            </w:r>
          </w:p>
        </w:tc>
        <w:tc>
          <w:tcPr>
            <w:tcW w:w="1650" w:type="dxa"/>
            <w:vMerge/>
            <w:shd w:val="clear" w:color="auto" w:fill="auto"/>
            <w:tcMar>
              <w:top w:w="72" w:type="dxa"/>
              <w:left w:w="72" w:type="dxa"/>
              <w:bottom w:w="72" w:type="dxa"/>
              <w:right w:w="72" w:type="dxa"/>
            </w:tcMar>
            <w:vAlign w:val="center"/>
          </w:tcPr>
          <w:p w14:paraId="74185D5F" w14:textId="77777777" w:rsidR="00666F14" w:rsidRDefault="00666F14">
            <w:pPr>
              <w:widowControl w:val="0"/>
              <w:spacing w:before="0" w:line="240" w:lineRule="auto"/>
              <w:jc w:val="right"/>
            </w:pPr>
          </w:p>
        </w:tc>
        <w:tc>
          <w:tcPr>
            <w:tcW w:w="1650" w:type="dxa"/>
            <w:shd w:val="clear" w:color="auto" w:fill="auto"/>
            <w:tcMar>
              <w:top w:w="72" w:type="dxa"/>
              <w:left w:w="72" w:type="dxa"/>
              <w:bottom w:w="72" w:type="dxa"/>
              <w:right w:w="72" w:type="dxa"/>
            </w:tcMar>
            <w:vAlign w:val="center"/>
          </w:tcPr>
          <w:p w14:paraId="74185D60" w14:textId="77777777" w:rsidR="00666F14" w:rsidRDefault="00000000">
            <w:pPr>
              <w:widowControl w:val="0"/>
              <w:spacing w:before="0" w:line="240" w:lineRule="auto"/>
              <w:jc w:val="right"/>
            </w:pPr>
            <w:r>
              <w:t>4.60 (0.55)</w:t>
            </w:r>
          </w:p>
        </w:tc>
        <w:tc>
          <w:tcPr>
            <w:tcW w:w="1650" w:type="dxa"/>
            <w:vMerge/>
            <w:shd w:val="clear" w:color="auto" w:fill="auto"/>
            <w:tcMar>
              <w:top w:w="72" w:type="dxa"/>
              <w:left w:w="72" w:type="dxa"/>
              <w:bottom w:w="72" w:type="dxa"/>
              <w:right w:w="72" w:type="dxa"/>
            </w:tcMar>
            <w:vAlign w:val="center"/>
          </w:tcPr>
          <w:p w14:paraId="74185D61" w14:textId="77777777" w:rsidR="00666F14" w:rsidRDefault="00666F14">
            <w:pPr>
              <w:widowControl w:val="0"/>
              <w:spacing w:before="0" w:line="240" w:lineRule="auto"/>
              <w:jc w:val="right"/>
            </w:pPr>
          </w:p>
        </w:tc>
      </w:tr>
      <w:tr w:rsidR="00666F14" w14:paraId="74185D69" w14:textId="77777777">
        <w:trPr>
          <w:trHeight w:val="420"/>
          <w:jc w:val="center"/>
        </w:trPr>
        <w:tc>
          <w:tcPr>
            <w:tcW w:w="1260" w:type="dxa"/>
            <w:vMerge/>
            <w:shd w:val="clear" w:color="auto" w:fill="auto"/>
            <w:tcMar>
              <w:top w:w="72" w:type="dxa"/>
              <w:left w:w="72" w:type="dxa"/>
              <w:bottom w:w="72" w:type="dxa"/>
              <w:right w:w="72" w:type="dxa"/>
            </w:tcMar>
            <w:vAlign w:val="center"/>
          </w:tcPr>
          <w:p w14:paraId="74185D63" w14:textId="77777777" w:rsidR="00666F14" w:rsidRDefault="00666F14">
            <w:pPr>
              <w:widowControl w:val="0"/>
              <w:spacing w:before="0" w:line="240" w:lineRule="auto"/>
            </w:pPr>
          </w:p>
        </w:tc>
        <w:tc>
          <w:tcPr>
            <w:tcW w:w="1500" w:type="dxa"/>
            <w:shd w:val="clear" w:color="auto" w:fill="auto"/>
            <w:tcMar>
              <w:top w:w="72" w:type="dxa"/>
              <w:left w:w="72" w:type="dxa"/>
              <w:bottom w:w="72" w:type="dxa"/>
              <w:right w:w="72" w:type="dxa"/>
            </w:tcMar>
            <w:vAlign w:val="center"/>
          </w:tcPr>
          <w:p w14:paraId="74185D64" w14:textId="77777777" w:rsidR="00666F14" w:rsidRDefault="00000000">
            <w:pPr>
              <w:widowControl w:val="0"/>
              <w:spacing w:before="0" w:line="240" w:lineRule="auto"/>
            </w:pPr>
            <w:r>
              <w:t>CO (first)</w:t>
            </w:r>
          </w:p>
        </w:tc>
        <w:tc>
          <w:tcPr>
            <w:tcW w:w="1650" w:type="dxa"/>
            <w:shd w:val="clear" w:color="auto" w:fill="auto"/>
            <w:tcMar>
              <w:top w:w="72" w:type="dxa"/>
              <w:left w:w="72" w:type="dxa"/>
              <w:bottom w:w="72" w:type="dxa"/>
              <w:right w:w="72" w:type="dxa"/>
            </w:tcMar>
            <w:vAlign w:val="center"/>
          </w:tcPr>
          <w:p w14:paraId="74185D65" w14:textId="77777777" w:rsidR="00666F14" w:rsidRDefault="00000000">
            <w:pPr>
              <w:widowControl w:val="0"/>
              <w:spacing w:before="0" w:line="240" w:lineRule="auto"/>
              <w:jc w:val="right"/>
            </w:pPr>
            <w:r>
              <w:t>3.60 (0.55)</w:t>
            </w:r>
          </w:p>
        </w:tc>
        <w:tc>
          <w:tcPr>
            <w:tcW w:w="1650" w:type="dxa"/>
            <w:vMerge w:val="restart"/>
            <w:shd w:val="clear" w:color="auto" w:fill="auto"/>
            <w:tcMar>
              <w:top w:w="72" w:type="dxa"/>
              <w:left w:w="72" w:type="dxa"/>
              <w:bottom w:w="72" w:type="dxa"/>
              <w:right w:w="72" w:type="dxa"/>
            </w:tcMar>
            <w:vAlign w:val="center"/>
          </w:tcPr>
          <w:p w14:paraId="74185D66" w14:textId="77777777" w:rsidR="00666F14" w:rsidRDefault="00000000">
            <w:pPr>
              <w:widowControl w:val="0"/>
              <w:spacing w:before="0" w:line="240" w:lineRule="auto"/>
              <w:jc w:val="right"/>
            </w:pPr>
            <w:r>
              <w:t>3.67 (1.07)</w:t>
            </w:r>
          </w:p>
        </w:tc>
        <w:tc>
          <w:tcPr>
            <w:tcW w:w="1650" w:type="dxa"/>
            <w:shd w:val="clear" w:color="auto" w:fill="auto"/>
            <w:tcMar>
              <w:top w:w="72" w:type="dxa"/>
              <w:left w:w="72" w:type="dxa"/>
              <w:bottom w:w="72" w:type="dxa"/>
              <w:right w:w="72" w:type="dxa"/>
            </w:tcMar>
            <w:vAlign w:val="center"/>
          </w:tcPr>
          <w:p w14:paraId="74185D67" w14:textId="77777777" w:rsidR="00666F14" w:rsidRDefault="00000000">
            <w:pPr>
              <w:widowControl w:val="0"/>
              <w:spacing w:before="0" w:line="240" w:lineRule="auto"/>
              <w:jc w:val="right"/>
            </w:pPr>
            <w:r>
              <w:t>4.40 (0.89)</w:t>
            </w:r>
          </w:p>
        </w:tc>
        <w:tc>
          <w:tcPr>
            <w:tcW w:w="1650" w:type="dxa"/>
            <w:vMerge w:val="restart"/>
            <w:shd w:val="clear" w:color="auto" w:fill="auto"/>
            <w:tcMar>
              <w:top w:w="72" w:type="dxa"/>
              <w:left w:w="72" w:type="dxa"/>
              <w:bottom w:w="72" w:type="dxa"/>
              <w:right w:w="72" w:type="dxa"/>
            </w:tcMar>
            <w:vAlign w:val="center"/>
          </w:tcPr>
          <w:p w14:paraId="74185D68" w14:textId="77777777" w:rsidR="00666F14" w:rsidRDefault="00000000">
            <w:pPr>
              <w:widowControl w:val="0"/>
              <w:spacing w:before="0" w:line="240" w:lineRule="auto"/>
              <w:jc w:val="right"/>
            </w:pPr>
            <w:r>
              <w:t>4.33 (0.98)</w:t>
            </w:r>
          </w:p>
        </w:tc>
      </w:tr>
      <w:tr w:rsidR="00666F14" w14:paraId="74185D70" w14:textId="77777777">
        <w:trPr>
          <w:trHeight w:val="420"/>
          <w:jc w:val="center"/>
        </w:trPr>
        <w:tc>
          <w:tcPr>
            <w:tcW w:w="1260" w:type="dxa"/>
            <w:vMerge/>
            <w:shd w:val="clear" w:color="auto" w:fill="auto"/>
            <w:tcMar>
              <w:top w:w="72" w:type="dxa"/>
              <w:left w:w="72" w:type="dxa"/>
              <w:bottom w:w="72" w:type="dxa"/>
              <w:right w:w="72" w:type="dxa"/>
            </w:tcMar>
            <w:vAlign w:val="center"/>
          </w:tcPr>
          <w:p w14:paraId="74185D6A" w14:textId="77777777" w:rsidR="00666F14" w:rsidRDefault="00666F14">
            <w:pPr>
              <w:widowControl w:val="0"/>
              <w:spacing w:before="0" w:line="240" w:lineRule="auto"/>
            </w:pPr>
          </w:p>
        </w:tc>
        <w:tc>
          <w:tcPr>
            <w:tcW w:w="1500" w:type="dxa"/>
            <w:shd w:val="clear" w:color="auto" w:fill="auto"/>
            <w:tcMar>
              <w:top w:w="72" w:type="dxa"/>
              <w:left w:w="72" w:type="dxa"/>
              <w:bottom w:w="72" w:type="dxa"/>
              <w:right w:w="72" w:type="dxa"/>
            </w:tcMar>
            <w:vAlign w:val="center"/>
          </w:tcPr>
          <w:p w14:paraId="74185D6B" w14:textId="77777777" w:rsidR="00666F14" w:rsidRDefault="00000000">
            <w:pPr>
              <w:widowControl w:val="0"/>
              <w:spacing w:before="0" w:line="240" w:lineRule="auto"/>
            </w:pPr>
            <w:r>
              <w:t>CO (second)</w:t>
            </w:r>
          </w:p>
        </w:tc>
        <w:tc>
          <w:tcPr>
            <w:tcW w:w="1650" w:type="dxa"/>
            <w:shd w:val="clear" w:color="auto" w:fill="auto"/>
            <w:tcMar>
              <w:top w:w="72" w:type="dxa"/>
              <w:left w:w="72" w:type="dxa"/>
              <w:bottom w:w="72" w:type="dxa"/>
              <w:right w:w="72" w:type="dxa"/>
            </w:tcMar>
            <w:vAlign w:val="center"/>
          </w:tcPr>
          <w:p w14:paraId="74185D6C" w14:textId="77777777" w:rsidR="00666F14" w:rsidRDefault="00000000">
            <w:pPr>
              <w:widowControl w:val="0"/>
              <w:spacing w:before="0" w:line="240" w:lineRule="auto"/>
              <w:jc w:val="right"/>
            </w:pPr>
            <w:r>
              <w:t>3.71 (1.38)</w:t>
            </w:r>
          </w:p>
        </w:tc>
        <w:tc>
          <w:tcPr>
            <w:tcW w:w="1650" w:type="dxa"/>
            <w:vMerge/>
            <w:shd w:val="clear" w:color="auto" w:fill="auto"/>
            <w:tcMar>
              <w:top w:w="72" w:type="dxa"/>
              <w:left w:w="72" w:type="dxa"/>
              <w:bottom w:w="72" w:type="dxa"/>
              <w:right w:w="72" w:type="dxa"/>
            </w:tcMar>
            <w:vAlign w:val="center"/>
          </w:tcPr>
          <w:p w14:paraId="74185D6D" w14:textId="77777777" w:rsidR="00666F14" w:rsidRDefault="00666F14">
            <w:pPr>
              <w:widowControl w:val="0"/>
              <w:spacing w:before="0" w:line="240" w:lineRule="auto"/>
              <w:jc w:val="right"/>
            </w:pPr>
          </w:p>
        </w:tc>
        <w:tc>
          <w:tcPr>
            <w:tcW w:w="1650" w:type="dxa"/>
            <w:shd w:val="clear" w:color="auto" w:fill="auto"/>
            <w:tcMar>
              <w:top w:w="72" w:type="dxa"/>
              <w:left w:w="72" w:type="dxa"/>
              <w:bottom w:w="72" w:type="dxa"/>
              <w:right w:w="72" w:type="dxa"/>
            </w:tcMar>
            <w:vAlign w:val="center"/>
          </w:tcPr>
          <w:p w14:paraId="74185D6E" w14:textId="77777777" w:rsidR="00666F14" w:rsidRDefault="00000000">
            <w:pPr>
              <w:widowControl w:val="0"/>
              <w:spacing w:before="0" w:line="240" w:lineRule="auto"/>
              <w:jc w:val="right"/>
            </w:pPr>
            <w:r>
              <w:t>4.29 (1.11)</w:t>
            </w:r>
          </w:p>
        </w:tc>
        <w:tc>
          <w:tcPr>
            <w:tcW w:w="1650" w:type="dxa"/>
            <w:vMerge/>
            <w:shd w:val="clear" w:color="auto" w:fill="auto"/>
            <w:tcMar>
              <w:top w:w="72" w:type="dxa"/>
              <w:left w:w="72" w:type="dxa"/>
              <w:bottom w:w="72" w:type="dxa"/>
              <w:right w:w="72" w:type="dxa"/>
            </w:tcMar>
            <w:vAlign w:val="center"/>
          </w:tcPr>
          <w:p w14:paraId="74185D6F" w14:textId="77777777" w:rsidR="00666F14" w:rsidRDefault="00666F14">
            <w:pPr>
              <w:widowControl w:val="0"/>
              <w:spacing w:before="0" w:line="240" w:lineRule="auto"/>
              <w:jc w:val="right"/>
            </w:pPr>
          </w:p>
        </w:tc>
      </w:tr>
      <w:tr w:rsidR="00666F14" w14:paraId="74185D77" w14:textId="77777777">
        <w:trPr>
          <w:trHeight w:val="420"/>
          <w:jc w:val="center"/>
        </w:trPr>
        <w:tc>
          <w:tcPr>
            <w:tcW w:w="1260" w:type="dxa"/>
            <w:vMerge w:val="restart"/>
            <w:shd w:val="clear" w:color="auto" w:fill="auto"/>
            <w:tcMar>
              <w:top w:w="72" w:type="dxa"/>
              <w:left w:w="72" w:type="dxa"/>
              <w:bottom w:w="72" w:type="dxa"/>
              <w:right w:w="72" w:type="dxa"/>
            </w:tcMar>
            <w:vAlign w:val="center"/>
          </w:tcPr>
          <w:p w14:paraId="74185D71" w14:textId="77777777" w:rsidR="00666F14" w:rsidRDefault="00000000">
            <w:pPr>
              <w:widowControl w:val="0"/>
              <w:spacing w:before="0" w:line="240" w:lineRule="auto"/>
            </w:pPr>
            <w:r>
              <w:t>Hockey</w:t>
            </w:r>
          </w:p>
        </w:tc>
        <w:tc>
          <w:tcPr>
            <w:tcW w:w="1500" w:type="dxa"/>
            <w:shd w:val="clear" w:color="auto" w:fill="auto"/>
            <w:tcMar>
              <w:top w:w="72" w:type="dxa"/>
              <w:left w:w="72" w:type="dxa"/>
              <w:bottom w:w="72" w:type="dxa"/>
              <w:right w:w="72" w:type="dxa"/>
            </w:tcMar>
            <w:vAlign w:val="center"/>
          </w:tcPr>
          <w:p w14:paraId="74185D72" w14:textId="77777777" w:rsidR="00666F14" w:rsidRDefault="00000000">
            <w:pPr>
              <w:widowControl w:val="0"/>
              <w:spacing w:before="0" w:line="240" w:lineRule="auto"/>
            </w:pPr>
            <w:r>
              <w:t>PBP (first)</w:t>
            </w:r>
          </w:p>
        </w:tc>
        <w:tc>
          <w:tcPr>
            <w:tcW w:w="1650" w:type="dxa"/>
            <w:shd w:val="clear" w:color="auto" w:fill="auto"/>
            <w:tcMar>
              <w:top w:w="72" w:type="dxa"/>
              <w:left w:w="72" w:type="dxa"/>
              <w:bottom w:w="72" w:type="dxa"/>
              <w:right w:w="72" w:type="dxa"/>
            </w:tcMar>
            <w:vAlign w:val="center"/>
          </w:tcPr>
          <w:p w14:paraId="74185D73" w14:textId="77777777" w:rsidR="00666F14" w:rsidRDefault="00000000">
            <w:pPr>
              <w:widowControl w:val="0"/>
              <w:spacing w:before="0" w:line="240" w:lineRule="auto"/>
              <w:jc w:val="right"/>
              <w:rPr>
                <w:b/>
              </w:rPr>
            </w:pPr>
            <w:r>
              <w:rPr>
                <w:b/>
              </w:rPr>
              <w:t>3.29 (1.38)</w:t>
            </w:r>
          </w:p>
        </w:tc>
        <w:tc>
          <w:tcPr>
            <w:tcW w:w="1650" w:type="dxa"/>
            <w:vMerge w:val="restart"/>
            <w:shd w:val="clear" w:color="auto" w:fill="auto"/>
            <w:tcMar>
              <w:top w:w="72" w:type="dxa"/>
              <w:left w:w="72" w:type="dxa"/>
              <w:bottom w:w="72" w:type="dxa"/>
              <w:right w:w="72" w:type="dxa"/>
            </w:tcMar>
            <w:vAlign w:val="center"/>
          </w:tcPr>
          <w:p w14:paraId="74185D74" w14:textId="77777777" w:rsidR="00666F14" w:rsidRDefault="00000000">
            <w:pPr>
              <w:widowControl w:val="0"/>
              <w:spacing w:before="0" w:line="240" w:lineRule="auto"/>
              <w:jc w:val="right"/>
            </w:pPr>
            <w:r>
              <w:t>3.00 (1.36)</w:t>
            </w:r>
          </w:p>
        </w:tc>
        <w:tc>
          <w:tcPr>
            <w:tcW w:w="1650" w:type="dxa"/>
            <w:shd w:val="clear" w:color="auto" w:fill="auto"/>
            <w:tcMar>
              <w:top w:w="72" w:type="dxa"/>
              <w:left w:w="72" w:type="dxa"/>
              <w:bottom w:w="72" w:type="dxa"/>
              <w:right w:w="72" w:type="dxa"/>
            </w:tcMar>
            <w:vAlign w:val="center"/>
          </w:tcPr>
          <w:p w14:paraId="74185D75" w14:textId="77777777" w:rsidR="00666F14" w:rsidRDefault="00000000">
            <w:pPr>
              <w:widowControl w:val="0"/>
              <w:spacing w:before="0" w:line="240" w:lineRule="auto"/>
              <w:jc w:val="right"/>
            </w:pPr>
            <w:r>
              <w:t>3.43 (1.13)</w:t>
            </w:r>
          </w:p>
        </w:tc>
        <w:tc>
          <w:tcPr>
            <w:tcW w:w="1650" w:type="dxa"/>
            <w:vMerge w:val="restart"/>
            <w:shd w:val="clear" w:color="auto" w:fill="auto"/>
            <w:tcMar>
              <w:top w:w="72" w:type="dxa"/>
              <w:left w:w="72" w:type="dxa"/>
              <w:bottom w:w="72" w:type="dxa"/>
              <w:right w:w="72" w:type="dxa"/>
            </w:tcMar>
            <w:vAlign w:val="center"/>
          </w:tcPr>
          <w:p w14:paraId="74185D76" w14:textId="77777777" w:rsidR="00666F14" w:rsidRDefault="00000000">
            <w:pPr>
              <w:widowControl w:val="0"/>
              <w:spacing w:before="0" w:line="240" w:lineRule="auto"/>
              <w:jc w:val="right"/>
            </w:pPr>
            <w:r>
              <w:t>3.36 (1.08)</w:t>
            </w:r>
          </w:p>
        </w:tc>
      </w:tr>
      <w:tr w:rsidR="00666F14" w14:paraId="74185D7E" w14:textId="77777777">
        <w:trPr>
          <w:trHeight w:val="420"/>
          <w:jc w:val="center"/>
        </w:trPr>
        <w:tc>
          <w:tcPr>
            <w:tcW w:w="1260" w:type="dxa"/>
            <w:vMerge/>
            <w:shd w:val="clear" w:color="auto" w:fill="auto"/>
            <w:tcMar>
              <w:top w:w="72" w:type="dxa"/>
              <w:left w:w="72" w:type="dxa"/>
              <w:bottom w:w="72" w:type="dxa"/>
              <w:right w:w="72" w:type="dxa"/>
            </w:tcMar>
            <w:vAlign w:val="center"/>
          </w:tcPr>
          <w:p w14:paraId="74185D78" w14:textId="77777777" w:rsidR="00666F14" w:rsidRDefault="00666F14">
            <w:pPr>
              <w:widowControl w:val="0"/>
              <w:spacing w:before="0" w:line="240" w:lineRule="auto"/>
            </w:pPr>
          </w:p>
        </w:tc>
        <w:tc>
          <w:tcPr>
            <w:tcW w:w="1500" w:type="dxa"/>
            <w:shd w:val="clear" w:color="auto" w:fill="auto"/>
            <w:tcMar>
              <w:top w:w="72" w:type="dxa"/>
              <w:left w:w="72" w:type="dxa"/>
              <w:bottom w:w="72" w:type="dxa"/>
              <w:right w:w="72" w:type="dxa"/>
            </w:tcMar>
            <w:vAlign w:val="center"/>
          </w:tcPr>
          <w:p w14:paraId="74185D79" w14:textId="77777777" w:rsidR="00666F14" w:rsidRDefault="00000000">
            <w:pPr>
              <w:widowControl w:val="0"/>
              <w:spacing w:before="0" w:line="240" w:lineRule="auto"/>
            </w:pPr>
            <w:r>
              <w:t>PBP (second)</w:t>
            </w:r>
          </w:p>
        </w:tc>
        <w:tc>
          <w:tcPr>
            <w:tcW w:w="1650" w:type="dxa"/>
            <w:shd w:val="clear" w:color="auto" w:fill="auto"/>
            <w:tcMar>
              <w:top w:w="72" w:type="dxa"/>
              <w:left w:w="72" w:type="dxa"/>
              <w:bottom w:w="72" w:type="dxa"/>
              <w:right w:w="72" w:type="dxa"/>
            </w:tcMar>
            <w:vAlign w:val="center"/>
          </w:tcPr>
          <w:p w14:paraId="74185D7A" w14:textId="77777777" w:rsidR="00666F14" w:rsidRDefault="00000000">
            <w:pPr>
              <w:widowControl w:val="0"/>
              <w:spacing w:before="0" w:line="240" w:lineRule="auto"/>
              <w:jc w:val="right"/>
              <w:rPr>
                <w:b/>
              </w:rPr>
            </w:pPr>
            <w:r>
              <w:rPr>
                <w:b/>
              </w:rPr>
              <w:t>2.71 (1.38)</w:t>
            </w:r>
          </w:p>
        </w:tc>
        <w:tc>
          <w:tcPr>
            <w:tcW w:w="1650" w:type="dxa"/>
            <w:vMerge/>
            <w:shd w:val="clear" w:color="auto" w:fill="auto"/>
            <w:tcMar>
              <w:top w:w="72" w:type="dxa"/>
              <w:left w:w="72" w:type="dxa"/>
              <w:bottom w:w="72" w:type="dxa"/>
              <w:right w:w="72" w:type="dxa"/>
            </w:tcMar>
            <w:vAlign w:val="center"/>
          </w:tcPr>
          <w:p w14:paraId="74185D7B" w14:textId="77777777" w:rsidR="00666F14" w:rsidRDefault="00666F14">
            <w:pPr>
              <w:widowControl w:val="0"/>
              <w:spacing w:before="0" w:line="240" w:lineRule="auto"/>
              <w:jc w:val="right"/>
            </w:pPr>
          </w:p>
        </w:tc>
        <w:tc>
          <w:tcPr>
            <w:tcW w:w="1650" w:type="dxa"/>
            <w:shd w:val="clear" w:color="auto" w:fill="auto"/>
            <w:tcMar>
              <w:top w:w="72" w:type="dxa"/>
              <w:left w:w="72" w:type="dxa"/>
              <w:bottom w:w="72" w:type="dxa"/>
              <w:right w:w="72" w:type="dxa"/>
            </w:tcMar>
            <w:vAlign w:val="center"/>
          </w:tcPr>
          <w:p w14:paraId="74185D7C" w14:textId="77777777" w:rsidR="00666F14" w:rsidRDefault="00000000">
            <w:pPr>
              <w:widowControl w:val="0"/>
              <w:spacing w:before="0" w:line="240" w:lineRule="auto"/>
              <w:jc w:val="right"/>
            </w:pPr>
            <w:r>
              <w:t>3.29 (1.11)</w:t>
            </w:r>
          </w:p>
        </w:tc>
        <w:tc>
          <w:tcPr>
            <w:tcW w:w="1650" w:type="dxa"/>
            <w:vMerge/>
            <w:shd w:val="clear" w:color="auto" w:fill="auto"/>
            <w:tcMar>
              <w:top w:w="72" w:type="dxa"/>
              <w:left w:w="72" w:type="dxa"/>
              <w:bottom w:w="72" w:type="dxa"/>
              <w:right w:w="72" w:type="dxa"/>
            </w:tcMar>
            <w:vAlign w:val="center"/>
          </w:tcPr>
          <w:p w14:paraId="74185D7D" w14:textId="77777777" w:rsidR="00666F14" w:rsidRDefault="00666F14">
            <w:pPr>
              <w:widowControl w:val="0"/>
              <w:spacing w:before="0" w:line="240" w:lineRule="auto"/>
              <w:jc w:val="right"/>
            </w:pPr>
          </w:p>
        </w:tc>
      </w:tr>
      <w:tr w:rsidR="00666F14" w14:paraId="74185D85" w14:textId="77777777">
        <w:trPr>
          <w:trHeight w:val="420"/>
          <w:jc w:val="center"/>
        </w:trPr>
        <w:tc>
          <w:tcPr>
            <w:tcW w:w="1260" w:type="dxa"/>
            <w:vMerge/>
            <w:shd w:val="clear" w:color="auto" w:fill="auto"/>
            <w:tcMar>
              <w:top w:w="72" w:type="dxa"/>
              <w:left w:w="72" w:type="dxa"/>
              <w:bottom w:w="72" w:type="dxa"/>
              <w:right w:w="72" w:type="dxa"/>
            </w:tcMar>
            <w:vAlign w:val="center"/>
          </w:tcPr>
          <w:p w14:paraId="74185D7F" w14:textId="77777777" w:rsidR="00666F14" w:rsidRDefault="00666F14">
            <w:pPr>
              <w:widowControl w:val="0"/>
              <w:spacing w:before="0" w:line="240" w:lineRule="auto"/>
            </w:pPr>
          </w:p>
        </w:tc>
        <w:tc>
          <w:tcPr>
            <w:tcW w:w="1500" w:type="dxa"/>
            <w:shd w:val="clear" w:color="auto" w:fill="auto"/>
            <w:tcMar>
              <w:top w:w="72" w:type="dxa"/>
              <w:left w:w="72" w:type="dxa"/>
              <w:bottom w:w="72" w:type="dxa"/>
              <w:right w:w="72" w:type="dxa"/>
            </w:tcMar>
            <w:vAlign w:val="center"/>
          </w:tcPr>
          <w:p w14:paraId="74185D80" w14:textId="77777777" w:rsidR="00666F14" w:rsidRDefault="00000000">
            <w:pPr>
              <w:widowControl w:val="0"/>
              <w:spacing w:before="0" w:line="240" w:lineRule="auto"/>
            </w:pPr>
            <w:r>
              <w:t>CO (first)</w:t>
            </w:r>
          </w:p>
        </w:tc>
        <w:tc>
          <w:tcPr>
            <w:tcW w:w="1650" w:type="dxa"/>
            <w:shd w:val="clear" w:color="auto" w:fill="auto"/>
            <w:tcMar>
              <w:top w:w="72" w:type="dxa"/>
              <w:left w:w="72" w:type="dxa"/>
              <w:bottom w:w="72" w:type="dxa"/>
              <w:right w:w="72" w:type="dxa"/>
            </w:tcMar>
            <w:vAlign w:val="center"/>
          </w:tcPr>
          <w:p w14:paraId="74185D81" w14:textId="77777777" w:rsidR="00666F14" w:rsidRDefault="00000000">
            <w:pPr>
              <w:widowControl w:val="0"/>
              <w:spacing w:before="0" w:line="240" w:lineRule="auto"/>
              <w:jc w:val="right"/>
            </w:pPr>
            <w:r>
              <w:t>3.57 (1.51)</w:t>
            </w:r>
          </w:p>
        </w:tc>
        <w:tc>
          <w:tcPr>
            <w:tcW w:w="1650" w:type="dxa"/>
            <w:vMerge w:val="restart"/>
            <w:shd w:val="clear" w:color="auto" w:fill="auto"/>
            <w:tcMar>
              <w:top w:w="72" w:type="dxa"/>
              <w:left w:w="72" w:type="dxa"/>
              <w:bottom w:w="72" w:type="dxa"/>
              <w:right w:w="72" w:type="dxa"/>
            </w:tcMar>
            <w:vAlign w:val="center"/>
          </w:tcPr>
          <w:p w14:paraId="74185D82" w14:textId="77777777" w:rsidR="00666F14" w:rsidRDefault="00000000">
            <w:pPr>
              <w:widowControl w:val="0"/>
              <w:spacing w:before="0" w:line="240" w:lineRule="auto"/>
              <w:jc w:val="right"/>
            </w:pPr>
            <w:r>
              <w:t>3.14 (1.70)</w:t>
            </w:r>
          </w:p>
        </w:tc>
        <w:tc>
          <w:tcPr>
            <w:tcW w:w="1650" w:type="dxa"/>
            <w:shd w:val="clear" w:color="auto" w:fill="auto"/>
            <w:tcMar>
              <w:top w:w="72" w:type="dxa"/>
              <w:left w:w="72" w:type="dxa"/>
              <w:bottom w:w="72" w:type="dxa"/>
              <w:right w:w="72" w:type="dxa"/>
            </w:tcMar>
            <w:vAlign w:val="center"/>
          </w:tcPr>
          <w:p w14:paraId="74185D83" w14:textId="77777777" w:rsidR="00666F14" w:rsidRDefault="00000000">
            <w:pPr>
              <w:widowControl w:val="0"/>
              <w:spacing w:before="0" w:line="240" w:lineRule="auto"/>
              <w:jc w:val="right"/>
            </w:pPr>
            <w:r>
              <w:t>4.00 (0.82)</w:t>
            </w:r>
          </w:p>
        </w:tc>
        <w:tc>
          <w:tcPr>
            <w:tcW w:w="1650" w:type="dxa"/>
            <w:vMerge w:val="restart"/>
            <w:shd w:val="clear" w:color="auto" w:fill="auto"/>
            <w:tcMar>
              <w:top w:w="72" w:type="dxa"/>
              <w:left w:w="72" w:type="dxa"/>
              <w:bottom w:w="72" w:type="dxa"/>
              <w:right w:w="72" w:type="dxa"/>
            </w:tcMar>
            <w:vAlign w:val="center"/>
          </w:tcPr>
          <w:p w14:paraId="74185D84" w14:textId="77777777" w:rsidR="00666F14" w:rsidRDefault="00000000">
            <w:pPr>
              <w:widowControl w:val="0"/>
              <w:spacing w:before="0" w:line="240" w:lineRule="auto"/>
              <w:jc w:val="right"/>
            </w:pPr>
            <w:r>
              <w:t>3.64 (1.28)</w:t>
            </w:r>
          </w:p>
        </w:tc>
      </w:tr>
      <w:tr w:rsidR="00666F14" w14:paraId="74185D8C" w14:textId="77777777">
        <w:trPr>
          <w:trHeight w:val="420"/>
          <w:jc w:val="center"/>
        </w:trPr>
        <w:tc>
          <w:tcPr>
            <w:tcW w:w="1260" w:type="dxa"/>
            <w:vMerge/>
            <w:shd w:val="clear" w:color="auto" w:fill="auto"/>
            <w:tcMar>
              <w:top w:w="72" w:type="dxa"/>
              <w:left w:w="72" w:type="dxa"/>
              <w:bottom w:w="72" w:type="dxa"/>
              <w:right w:w="72" w:type="dxa"/>
            </w:tcMar>
            <w:vAlign w:val="center"/>
          </w:tcPr>
          <w:p w14:paraId="74185D86" w14:textId="77777777" w:rsidR="00666F14" w:rsidRDefault="00666F14">
            <w:pPr>
              <w:widowControl w:val="0"/>
              <w:spacing w:before="0" w:line="240" w:lineRule="auto"/>
            </w:pPr>
          </w:p>
        </w:tc>
        <w:tc>
          <w:tcPr>
            <w:tcW w:w="1500" w:type="dxa"/>
            <w:shd w:val="clear" w:color="auto" w:fill="auto"/>
            <w:tcMar>
              <w:top w:w="72" w:type="dxa"/>
              <w:left w:w="72" w:type="dxa"/>
              <w:bottom w:w="72" w:type="dxa"/>
              <w:right w:w="72" w:type="dxa"/>
            </w:tcMar>
            <w:vAlign w:val="center"/>
          </w:tcPr>
          <w:p w14:paraId="74185D87" w14:textId="77777777" w:rsidR="00666F14" w:rsidRDefault="00000000">
            <w:pPr>
              <w:widowControl w:val="0"/>
              <w:spacing w:before="0" w:line="240" w:lineRule="auto"/>
            </w:pPr>
            <w:r>
              <w:t>CO (second)</w:t>
            </w:r>
          </w:p>
        </w:tc>
        <w:tc>
          <w:tcPr>
            <w:tcW w:w="1650" w:type="dxa"/>
            <w:shd w:val="clear" w:color="auto" w:fill="auto"/>
            <w:tcMar>
              <w:top w:w="72" w:type="dxa"/>
              <w:left w:w="72" w:type="dxa"/>
              <w:bottom w:w="72" w:type="dxa"/>
              <w:right w:w="72" w:type="dxa"/>
            </w:tcMar>
            <w:vAlign w:val="center"/>
          </w:tcPr>
          <w:p w14:paraId="74185D88" w14:textId="77777777" w:rsidR="00666F14" w:rsidRDefault="00000000">
            <w:pPr>
              <w:widowControl w:val="0"/>
              <w:spacing w:before="0" w:line="240" w:lineRule="auto"/>
              <w:jc w:val="right"/>
            </w:pPr>
            <w:r>
              <w:t>2.71 (1.89)</w:t>
            </w:r>
          </w:p>
        </w:tc>
        <w:tc>
          <w:tcPr>
            <w:tcW w:w="1650" w:type="dxa"/>
            <w:vMerge/>
            <w:shd w:val="clear" w:color="auto" w:fill="auto"/>
            <w:tcMar>
              <w:top w:w="72" w:type="dxa"/>
              <w:left w:w="72" w:type="dxa"/>
              <w:bottom w:w="72" w:type="dxa"/>
              <w:right w:w="72" w:type="dxa"/>
            </w:tcMar>
            <w:vAlign w:val="center"/>
          </w:tcPr>
          <w:p w14:paraId="74185D89" w14:textId="77777777" w:rsidR="00666F14" w:rsidRDefault="00666F14">
            <w:pPr>
              <w:widowControl w:val="0"/>
              <w:spacing w:before="0" w:line="240" w:lineRule="auto"/>
              <w:jc w:val="right"/>
            </w:pPr>
          </w:p>
        </w:tc>
        <w:tc>
          <w:tcPr>
            <w:tcW w:w="1650" w:type="dxa"/>
            <w:shd w:val="clear" w:color="auto" w:fill="auto"/>
            <w:tcMar>
              <w:top w:w="72" w:type="dxa"/>
              <w:left w:w="72" w:type="dxa"/>
              <w:bottom w:w="72" w:type="dxa"/>
              <w:right w:w="72" w:type="dxa"/>
            </w:tcMar>
            <w:vAlign w:val="center"/>
          </w:tcPr>
          <w:p w14:paraId="74185D8A" w14:textId="77777777" w:rsidR="00666F14" w:rsidRDefault="00000000">
            <w:pPr>
              <w:widowControl w:val="0"/>
              <w:spacing w:before="0" w:line="240" w:lineRule="auto"/>
              <w:jc w:val="right"/>
            </w:pPr>
            <w:r>
              <w:t>3.29 (1.60)</w:t>
            </w:r>
          </w:p>
        </w:tc>
        <w:tc>
          <w:tcPr>
            <w:tcW w:w="1650" w:type="dxa"/>
            <w:vMerge/>
            <w:shd w:val="clear" w:color="auto" w:fill="auto"/>
            <w:tcMar>
              <w:top w:w="72" w:type="dxa"/>
              <w:left w:w="72" w:type="dxa"/>
              <w:bottom w:w="72" w:type="dxa"/>
              <w:right w:w="72" w:type="dxa"/>
            </w:tcMar>
            <w:vAlign w:val="center"/>
          </w:tcPr>
          <w:p w14:paraId="74185D8B" w14:textId="77777777" w:rsidR="00666F14" w:rsidRDefault="00666F14">
            <w:pPr>
              <w:widowControl w:val="0"/>
              <w:spacing w:before="0" w:line="240" w:lineRule="auto"/>
              <w:jc w:val="right"/>
            </w:pPr>
          </w:p>
        </w:tc>
      </w:tr>
    </w:tbl>
    <w:p w14:paraId="74185D8D" w14:textId="77777777" w:rsidR="00666F14" w:rsidRDefault="00666F14">
      <w:pPr>
        <w:pStyle w:val="Heading5"/>
        <w:rPr>
          <w:b w:val="0"/>
        </w:rPr>
      </w:pPr>
      <w:bookmarkStart w:id="31" w:name="_d8uro31jh3vv" w:colFirst="0" w:colLast="0"/>
      <w:bookmarkEnd w:id="31"/>
    </w:p>
    <w:p w14:paraId="74185D8E" w14:textId="77777777" w:rsidR="00666F14" w:rsidRDefault="00666F14">
      <w:pPr>
        <w:pStyle w:val="Heading5"/>
        <w:rPr>
          <w:b w:val="0"/>
        </w:rPr>
      </w:pPr>
      <w:bookmarkStart w:id="32" w:name="_g9mi6yh3hlsf" w:colFirst="0" w:colLast="0"/>
      <w:bookmarkEnd w:id="32"/>
    </w:p>
    <w:p w14:paraId="74185D8F" w14:textId="77777777" w:rsidR="00666F14" w:rsidRDefault="00000000">
      <w:pPr>
        <w:pStyle w:val="Heading5"/>
        <w:rPr>
          <w:b w:val="0"/>
        </w:rPr>
      </w:pPr>
      <w:bookmarkStart w:id="33" w:name="_e259tsvv63s" w:colFirst="0" w:colLast="0"/>
      <w:bookmarkEnd w:id="33"/>
      <w:r>
        <w:rPr>
          <w:b w:val="0"/>
        </w:rPr>
        <w:t>The overall satisfaction and viewing experience ratings were also analyzed by each hearing group (</w:t>
      </w:r>
      <w:hyperlink w:anchor="_uldieuplzj6h">
        <w:r>
          <w:rPr>
            <w:b w:val="0"/>
            <w:color w:val="1155CC"/>
            <w:u w:val="single"/>
          </w:rPr>
          <w:t>see Table 3</w:t>
        </w:r>
      </w:hyperlink>
      <w:r>
        <w:rPr>
          <w:b w:val="0"/>
        </w:rPr>
        <w:t xml:space="preserve">). For basketball, Deaf participants rated both PBP and CO the same, whereas </w:t>
      </w:r>
      <w:proofErr w:type="spellStart"/>
      <w:r>
        <w:rPr>
          <w:b w:val="0"/>
        </w:rPr>
        <w:t>HoH</w:t>
      </w:r>
      <w:proofErr w:type="spellEnd"/>
      <w:r>
        <w:rPr>
          <w:b w:val="0"/>
        </w:rPr>
        <w:t xml:space="preserve"> participants rated CO higher. For Hockey, Deaf participants rated CO higher, whereas </w:t>
      </w:r>
      <w:proofErr w:type="spellStart"/>
      <w:r>
        <w:rPr>
          <w:b w:val="0"/>
        </w:rPr>
        <w:t>HoH</w:t>
      </w:r>
      <w:proofErr w:type="spellEnd"/>
      <w:r>
        <w:rPr>
          <w:b w:val="0"/>
        </w:rPr>
        <w:t xml:space="preserve"> participants rated PBP higher.</w:t>
      </w:r>
    </w:p>
    <w:p w14:paraId="74185D90" w14:textId="77777777" w:rsidR="00666F14" w:rsidRDefault="00666F14">
      <w:pPr>
        <w:sectPr w:rsidR="00666F14">
          <w:pgSz w:w="12240" w:h="15840"/>
          <w:pgMar w:top="1080" w:right="1440" w:bottom="1080" w:left="1440" w:header="0" w:footer="720" w:gutter="0"/>
          <w:cols w:space="720"/>
        </w:sectPr>
      </w:pPr>
    </w:p>
    <w:p w14:paraId="74185D91" w14:textId="77777777" w:rsidR="00666F14" w:rsidRDefault="00000000">
      <w:pPr>
        <w:pStyle w:val="Heading5"/>
      </w:pPr>
      <w:bookmarkStart w:id="34" w:name="_uldieuplzj6h" w:colFirst="0" w:colLast="0"/>
      <w:bookmarkEnd w:id="34"/>
      <w:r>
        <w:lastRenderedPageBreak/>
        <w:t>Table 3. Descriptive statistics of the overall satisfaction and viewing experience rating after watching the clips in each caption condition.</w:t>
      </w:r>
    </w:p>
    <w:tbl>
      <w:tblPr>
        <w:tblStyle w:val="a6"/>
        <w:tblW w:w="93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55"/>
        <w:gridCol w:w="1125"/>
        <w:gridCol w:w="1785"/>
        <w:gridCol w:w="2640"/>
        <w:gridCol w:w="2625"/>
      </w:tblGrid>
      <w:tr w:rsidR="00666F14" w14:paraId="74185D99" w14:textId="77777777">
        <w:trPr>
          <w:jc w:val="center"/>
        </w:trPr>
        <w:tc>
          <w:tcPr>
            <w:tcW w:w="1155" w:type="dxa"/>
            <w:shd w:val="clear" w:color="auto" w:fill="auto"/>
            <w:tcMar>
              <w:top w:w="57" w:type="dxa"/>
              <w:left w:w="57" w:type="dxa"/>
              <w:bottom w:w="57" w:type="dxa"/>
              <w:right w:w="57" w:type="dxa"/>
            </w:tcMar>
            <w:vAlign w:val="center"/>
          </w:tcPr>
          <w:p w14:paraId="74185D92" w14:textId="77777777" w:rsidR="00666F14" w:rsidRDefault="00000000">
            <w:pPr>
              <w:widowControl w:val="0"/>
              <w:spacing w:before="0" w:line="240" w:lineRule="auto"/>
              <w:jc w:val="center"/>
              <w:rPr>
                <w:b/>
              </w:rPr>
            </w:pPr>
            <w:r>
              <w:rPr>
                <w:b/>
              </w:rPr>
              <w:t>Sports</w:t>
            </w:r>
          </w:p>
        </w:tc>
        <w:tc>
          <w:tcPr>
            <w:tcW w:w="1125" w:type="dxa"/>
            <w:shd w:val="clear" w:color="auto" w:fill="auto"/>
            <w:tcMar>
              <w:top w:w="57" w:type="dxa"/>
              <w:left w:w="57" w:type="dxa"/>
              <w:bottom w:w="57" w:type="dxa"/>
              <w:right w:w="57" w:type="dxa"/>
            </w:tcMar>
            <w:vAlign w:val="center"/>
          </w:tcPr>
          <w:p w14:paraId="74185D93" w14:textId="77777777" w:rsidR="00666F14" w:rsidRDefault="00000000">
            <w:pPr>
              <w:widowControl w:val="0"/>
              <w:spacing w:before="0" w:line="240" w:lineRule="auto"/>
              <w:jc w:val="center"/>
              <w:rPr>
                <w:b/>
              </w:rPr>
            </w:pPr>
            <w:r>
              <w:rPr>
                <w:b/>
              </w:rPr>
              <w:t>watched condition</w:t>
            </w:r>
          </w:p>
        </w:tc>
        <w:tc>
          <w:tcPr>
            <w:tcW w:w="1785" w:type="dxa"/>
            <w:shd w:val="clear" w:color="auto" w:fill="auto"/>
            <w:tcMar>
              <w:top w:w="57" w:type="dxa"/>
              <w:left w:w="57" w:type="dxa"/>
              <w:bottom w:w="57" w:type="dxa"/>
              <w:right w:w="57" w:type="dxa"/>
            </w:tcMar>
            <w:vAlign w:val="center"/>
          </w:tcPr>
          <w:p w14:paraId="74185D94" w14:textId="77777777" w:rsidR="00666F14" w:rsidRDefault="00000000">
            <w:pPr>
              <w:widowControl w:val="0"/>
              <w:spacing w:before="0" w:line="240" w:lineRule="auto"/>
              <w:jc w:val="center"/>
              <w:rPr>
                <w:b/>
              </w:rPr>
            </w:pPr>
            <w:r>
              <w:rPr>
                <w:b/>
              </w:rPr>
              <w:t>Hearing group</w:t>
            </w:r>
          </w:p>
        </w:tc>
        <w:tc>
          <w:tcPr>
            <w:tcW w:w="2640" w:type="dxa"/>
            <w:shd w:val="clear" w:color="auto" w:fill="auto"/>
            <w:tcMar>
              <w:top w:w="72" w:type="dxa"/>
              <w:left w:w="72" w:type="dxa"/>
              <w:bottom w:w="72" w:type="dxa"/>
              <w:right w:w="72" w:type="dxa"/>
            </w:tcMar>
            <w:vAlign w:val="center"/>
          </w:tcPr>
          <w:p w14:paraId="74185D95" w14:textId="77777777" w:rsidR="00666F14" w:rsidRDefault="00000000">
            <w:pPr>
              <w:widowControl w:val="0"/>
              <w:spacing w:before="0" w:line="240" w:lineRule="auto"/>
              <w:jc w:val="center"/>
              <w:rPr>
                <w:b/>
              </w:rPr>
            </w:pPr>
            <w:r>
              <w:rPr>
                <w:b/>
              </w:rPr>
              <w:t>Caption satisfaction</w:t>
            </w:r>
          </w:p>
          <w:p w14:paraId="74185D96" w14:textId="77777777" w:rsidR="00666F14" w:rsidRDefault="00000000">
            <w:pPr>
              <w:widowControl w:val="0"/>
              <w:spacing w:before="0" w:line="240" w:lineRule="auto"/>
              <w:jc w:val="center"/>
              <w:rPr>
                <w:b/>
              </w:rPr>
            </w:pPr>
            <w:r>
              <w:rPr>
                <w:b/>
              </w:rPr>
              <w:t>Mean (SD)</w:t>
            </w:r>
          </w:p>
        </w:tc>
        <w:tc>
          <w:tcPr>
            <w:tcW w:w="2625" w:type="dxa"/>
            <w:shd w:val="clear" w:color="auto" w:fill="auto"/>
            <w:tcMar>
              <w:top w:w="72" w:type="dxa"/>
              <w:left w:w="72" w:type="dxa"/>
              <w:bottom w:w="72" w:type="dxa"/>
              <w:right w:w="72" w:type="dxa"/>
            </w:tcMar>
            <w:vAlign w:val="center"/>
          </w:tcPr>
          <w:p w14:paraId="74185D97" w14:textId="77777777" w:rsidR="00666F14" w:rsidRDefault="00000000">
            <w:pPr>
              <w:widowControl w:val="0"/>
              <w:spacing w:before="0" w:line="240" w:lineRule="auto"/>
              <w:jc w:val="center"/>
              <w:rPr>
                <w:b/>
              </w:rPr>
            </w:pPr>
            <w:r>
              <w:rPr>
                <w:b/>
              </w:rPr>
              <w:t>Viewing experience</w:t>
            </w:r>
          </w:p>
          <w:p w14:paraId="74185D98" w14:textId="77777777" w:rsidR="00666F14" w:rsidRDefault="00000000">
            <w:pPr>
              <w:widowControl w:val="0"/>
              <w:spacing w:before="0" w:line="240" w:lineRule="auto"/>
              <w:jc w:val="center"/>
              <w:rPr>
                <w:b/>
              </w:rPr>
            </w:pPr>
            <w:r>
              <w:rPr>
                <w:b/>
              </w:rPr>
              <w:t>Mean (SD)</w:t>
            </w:r>
          </w:p>
        </w:tc>
      </w:tr>
      <w:tr w:rsidR="00666F14" w14:paraId="74185D9F" w14:textId="77777777">
        <w:trPr>
          <w:trHeight w:val="420"/>
          <w:jc w:val="center"/>
        </w:trPr>
        <w:tc>
          <w:tcPr>
            <w:tcW w:w="1155" w:type="dxa"/>
            <w:vMerge w:val="restart"/>
            <w:shd w:val="clear" w:color="auto" w:fill="auto"/>
            <w:tcMar>
              <w:top w:w="57" w:type="dxa"/>
              <w:left w:w="57" w:type="dxa"/>
              <w:bottom w:w="57" w:type="dxa"/>
              <w:right w:w="57" w:type="dxa"/>
            </w:tcMar>
            <w:vAlign w:val="center"/>
          </w:tcPr>
          <w:p w14:paraId="74185D9A" w14:textId="77777777" w:rsidR="00666F14" w:rsidRDefault="00000000">
            <w:pPr>
              <w:widowControl w:val="0"/>
              <w:spacing w:before="0" w:line="240" w:lineRule="auto"/>
              <w:jc w:val="center"/>
            </w:pPr>
            <w:r>
              <w:t>Basketball</w:t>
            </w:r>
          </w:p>
        </w:tc>
        <w:tc>
          <w:tcPr>
            <w:tcW w:w="1125" w:type="dxa"/>
            <w:vMerge w:val="restart"/>
            <w:shd w:val="clear" w:color="auto" w:fill="auto"/>
            <w:tcMar>
              <w:top w:w="72" w:type="dxa"/>
              <w:left w:w="72" w:type="dxa"/>
              <w:bottom w:w="72" w:type="dxa"/>
              <w:right w:w="72" w:type="dxa"/>
            </w:tcMar>
            <w:vAlign w:val="center"/>
          </w:tcPr>
          <w:p w14:paraId="74185D9B" w14:textId="77777777" w:rsidR="00666F14" w:rsidRDefault="00000000">
            <w:pPr>
              <w:widowControl w:val="0"/>
              <w:spacing w:before="0" w:line="240" w:lineRule="auto"/>
              <w:jc w:val="center"/>
            </w:pPr>
            <w:r>
              <w:t>PBP</w:t>
            </w:r>
          </w:p>
        </w:tc>
        <w:tc>
          <w:tcPr>
            <w:tcW w:w="1785" w:type="dxa"/>
            <w:shd w:val="clear" w:color="auto" w:fill="auto"/>
            <w:tcMar>
              <w:top w:w="72" w:type="dxa"/>
              <w:left w:w="72" w:type="dxa"/>
              <w:bottom w:w="72" w:type="dxa"/>
              <w:right w:w="72" w:type="dxa"/>
            </w:tcMar>
            <w:vAlign w:val="center"/>
          </w:tcPr>
          <w:p w14:paraId="74185D9C" w14:textId="77777777" w:rsidR="00666F14" w:rsidRDefault="00000000">
            <w:pPr>
              <w:widowControl w:val="0"/>
              <w:spacing w:before="0" w:line="240" w:lineRule="auto"/>
            </w:pPr>
            <w:r>
              <w:t>Deaf</w:t>
            </w:r>
          </w:p>
        </w:tc>
        <w:tc>
          <w:tcPr>
            <w:tcW w:w="2640" w:type="dxa"/>
            <w:shd w:val="clear" w:color="auto" w:fill="auto"/>
            <w:tcMar>
              <w:top w:w="72" w:type="dxa"/>
              <w:left w:w="72" w:type="dxa"/>
              <w:bottom w:w="72" w:type="dxa"/>
              <w:right w:w="72" w:type="dxa"/>
            </w:tcMar>
            <w:vAlign w:val="center"/>
          </w:tcPr>
          <w:p w14:paraId="74185D9D" w14:textId="77777777" w:rsidR="00666F14" w:rsidRDefault="00000000">
            <w:pPr>
              <w:widowControl w:val="0"/>
              <w:spacing w:before="0" w:line="240" w:lineRule="auto"/>
              <w:jc w:val="right"/>
            </w:pPr>
            <w:r>
              <w:t>3.75 (0.96)</w:t>
            </w:r>
          </w:p>
        </w:tc>
        <w:tc>
          <w:tcPr>
            <w:tcW w:w="2625" w:type="dxa"/>
            <w:shd w:val="clear" w:color="auto" w:fill="auto"/>
            <w:tcMar>
              <w:top w:w="72" w:type="dxa"/>
              <w:left w:w="72" w:type="dxa"/>
              <w:bottom w:w="72" w:type="dxa"/>
              <w:right w:w="72" w:type="dxa"/>
            </w:tcMar>
            <w:vAlign w:val="center"/>
          </w:tcPr>
          <w:p w14:paraId="74185D9E" w14:textId="77777777" w:rsidR="00666F14" w:rsidRDefault="00000000">
            <w:pPr>
              <w:widowControl w:val="0"/>
              <w:spacing w:before="0" w:line="240" w:lineRule="auto"/>
              <w:jc w:val="right"/>
            </w:pPr>
            <w:r>
              <w:t>4.50 (0.58)</w:t>
            </w:r>
          </w:p>
        </w:tc>
      </w:tr>
      <w:tr w:rsidR="00666F14" w14:paraId="74185DA5" w14:textId="77777777">
        <w:trPr>
          <w:trHeight w:val="420"/>
          <w:jc w:val="center"/>
        </w:trPr>
        <w:tc>
          <w:tcPr>
            <w:tcW w:w="1155" w:type="dxa"/>
            <w:vMerge/>
            <w:shd w:val="clear" w:color="auto" w:fill="auto"/>
            <w:tcMar>
              <w:top w:w="57" w:type="dxa"/>
              <w:left w:w="57" w:type="dxa"/>
              <w:bottom w:w="57" w:type="dxa"/>
              <w:right w:w="57" w:type="dxa"/>
            </w:tcMar>
            <w:vAlign w:val="center"/>
          </w:tcPr>
          <w:p w14:paraId="74185DA0" w14:textId="77777777" w:rsidR="00666F14" w:rsidRDefault="00666F14">
            <w:pPr>
              <w:widowControl w:val="0"/>
              <w:spacing w:before="0" w:line="240" w:lineRule="auto"/>
            </w:pPr>
          </w:p>
        </w:tc>
        <w:tc>
          <w:tcPr>
            <w:tcW w:w="1125" w:type="dxa"/>
            <w:vMerge/>
            <w:shd w:val="clear" w:color="auto" w:fill="auto"/>
            <w:tcMar>
              <w:top w:w="72" w:type="dxa"/>
              <w:left w:w="72" w:type="dxa"/>
              <w:bottom w:w="72" w:type="dxa"/>
              <w:right w:w="72" w:type="dxa"/>
            </w:tcMar>
            <w:vAlign w:val="center"/>
          </w:tcPr>
          <w:p w14:paraId="74185DA1" w14:textId="77777777" w:rsidR="00666F14" w:rsidRDefault="00666F14">
            <w:pPr>
              <w:widowControl w:val="0"/>
              <w:spacing w:before="0" w:line="240" w:lineRule="auto"/>
            </w:pPr>
          </w:p>
        </w:tc>
        <w:tc>
          <w:tcPr>
            <w:tcW w:w="1785" w:type="dxa"/>
            <w:shd w:val="clear" w:color="auto" w:fill="auto"/>
            <w:tcMar>
              <w:top w:w="72" w:type="dxa"/>
              <w:left w:w="72" w:type="dxa"/>
              <w:bottom w:w="72" w:type="dxa"/>
              <w:right w:w="72" w:type="dxa"/>
            </w:tcMar>
            <w:vAlign w:val="center"/>
          </w:tcPr>
          <w:p w14:paraId="74185DA2" w14:textId="77777777" w:rsidR="00666F14" w:rsidRDefault="00000000">
            <w:pPr>
              <w:widowControl w:val="0"/>
              <w:spacing w:before="0" w:line="240" w:lineRule="auto"/>
            </w:pPr>
            <w:r>
              <w:t>Hard of Hearing</w:t>
            </w:r>
          </w:p>
        </w:tc>
        <w:tc>
          <w:tcPr>
            <w:tcW w:w="2640" w:type="dxa"/>
            <w:shd w:val="clear" w:color="auto" w:fill="auto"/>
            <w:tcMar>
              <w:top w:w="72" w:type="dxa"/>
              <w:left w:w="72" w:type="dxa"/>
              <w:bottom w:w="72" w:type="dxa"/>
              <w:right w:w="72" w:type="dxa"/>
            </w:tcMar>
            <w:vAlign w:val="center"/>
          </w:tcPr>
          <w:p w14:paraId="74185DA3" w14:textId="77777777" w:rsidR="00666F14" w:rsidRDefault="00000000">
            <w:pPr>
              <w:widowControl w:val="0"/>
              <w:spacing w:before="0" w:line="240" w:lineRule="auto"/>
              <w:jc w:val="right"/>
            </w:pPr>
            <w:r>
              <w:t>2.86 (1.35)</w:t>
            </w:r>
          </w:p>
        </w:tc>
        <w:tc>
          <w:tcPr>
            <w:tcW w:w="2625" w:type="dxa"/>
            <w:shd w:val="clear" w:color="auto" w:fill="auto"/>
            <w:tcMar>
              <w:top w:w="72" w:type="dxa"/>
              <w:left w:w="72" w:type="dxa"/>
              <w:bottom w:w="72" w:type="dxa"/>
              <w:right w:w="72" w:type="dxa"/>
            </w:tcMar>
            <w:vAlign w:val="center"/>
          </w:tcPr>
          <w:p w14:paraId="74185DA4" w14:textId="77777777" w:rsidR="00666F14" w:rsidRDefault="00000000">
            <w:pPr>
              <w:widowControl w:val="0"/>
              <w:spacing w:before="0" w:line="240" w:lineRule="auto"/>
              <w:jc w:val="right"/>
            </w:pPr>
            <w:r>
              <w:t>4.13 (0.64)</w:t>
            </w:r>
          </w:p>
        </w:tc>
      </w:tr>
      <w:tr w:rsidR="00666F14" w14:paraId="74185DAB" w14:textId="77777777">
        <w:trPr>
          <w:trHeight w:val="420"/>
          <w:jc w:val="center"/>
        </w:trPr>
        <w:tc>
          <w:tcPr>
            <w:tcW w:w="1155" w:type="dxa"/>
            <w:vMerge/>
            <w:shd w:val="clear" w:color="auto" w:fill="auto"/>
            <w:tcMar>
              <w:top w:w="57" w:type="dxa"/>
              <w:left w:w="57" w:type="dxa"/>
              <w:bottom w:w="57" w:type="dxa"/>
              <w:right w:w="57" w:type="dxa"/>
            </w:tcMar>
            <w:vAlign w:val="center"/>
          </w:tcPr>
          <w:p w14:paraId="74185DA6" w14:textId="77777777" w:rsidR="00666F14" w:rsidRDefault="00666F14">
            <w:pPr>
              <w:widowControl w:val="0"/>
              <w:spacing w:before="0" w:line="240" w:lineRule="auto"/>
            </w:pPr>
          </w:p>
        </w:tc>
        <w:tc>
          <w:tcPr>
            <w:tcW w:w="1125" w:type="dxa"/>
            <w:vMerge w:val="restart"/>
            <w:shd w:val="clear" w:color="auto" w:fill="auto"/>
            <w:tcMar>
              <w:top w:w="72" w:type="dxa"/>
              <w:left w:w="72" w:type="dxa"/>
              <w:bottom w:w="72" w:type="dxa"/>
              <w:right w:w="72" w:type="dxa"/>
            </w:tcMar>
            <w:vAlign w:val="center"/>
          </w:tcPr>
          <w:p w14:paraId="74185DA7" w14:textId="77777777" w:rsidR="00666F14" w:rsidRDefault="00000000">
            <w:pPr>
              <w:widowControl w:val="0"/>
              <w:spacing w:before="0" w:line="240" w:lineRule="auto"/>
              <w:jc w:val="center"/>
            </w:pPr>
            <w:r>
              <w:t>CO</w:t>
            </w:r>
          </w:p>
        </w:tc>
        <w:tc>
          <w:tcPr>
            <w:tcW w:w="1785" w:type="dxa"/>
            <w:shd w:val="clear" w:color="auto" w:fill="auto"/>
            <w:tcMar>
              <w:top w:w="72" w:type="dxa"/>
              <w:left w:w="72" w:type="dxa"/>
              <w:bottom w:w="72" w:type="dxa"/>
              <w:right w:w="72" w:type="dxa"/>
            </w:tcMar>
            <w:vAlign w:val="center"/>
          </w:tcPr>
          <w:p w14:paraId="74185DA8" w14:textId="77777777" w:rsidR="00666F14" w:rsidRDefault="00000000">
            <w:pPr>
              <w:widowControl w:val="0"/>
              <w:spacing w:before="0" w:line="240" w:lineRule="auto"/>
            </w:pPr>
            <w:r>
              <w:t>Deaf</w:t>
            </w:r>
          </w:p>
        </w:tc>
        <w:tc>
          <w:tcPr>
            <w:tcW w:w="2640" w:type="dxa"/>
            <w:shd w:val="clear" w:color="auto" w:fill="auto"/>
            <w:tcMar>
              <w:top w:w="72" w:type="dxa"/>
              <w:left w:w="72" w:type="dxa"/>
              <w:bottom w:w="72" w:type="dxa"/>
              <w:right w:w="72" w:type="dxa"/>
            </w:tcMar>
            <w:vAlign w:val="center"/>
          </w:tcPr>
          <w:p w14:paraId="74185DA9" w14:textId="77777777" w:rsidR="00666F14" w:rsidRDefault="00000000">
            <w:pPr>
              <w:widowControl w:val="0"/>
              <w:spacing w:before="0" w:line="240" w:lineRule="auto"/>
              <w:jc w:val="right"/>
            </w:pPr>
            <w:r>
              <w:t>3.75 (0.96)</w:t>
            </w:r>
          </w:p>
        </w:tc>
        <w:tc>
          <w:tcPr>
            <w:tcW w:w="2625" w:type="dxa"/>
            <w:shd w:val="clear" w:color="auto" w:fill="auto"/>
            <w:tcMar>
              <w:top w:w="72" w:type="dxa"/>
              <w:left w:w="72" w:type="dxa"/>
              <w:bottom w:w="72" w:type="dxa"/>
              <w:right w:w="72" w:type="dxa"/>
            </w:tcMar>
            <w:vAlign w:val="center"/>
          </w:tcPr>
          <w:p w14:paraId="74185DAA" w14:textId="77777777" w:rsidR="00666F14" w:rsidRDefault="00000000">
            <w:pPr>
              <w:widowControl w:val="0"/>
              <w:spacing w:before="0" w:line="240" w:lineRule="auto"/>
              <w:jc w:val="right"/>
            </w:pPr>
            <w:r>
              <w:t>4.25 (0.96)</w:t>
            </w:r>
          </w:p>
        </w:tc>
      </w:tr>
      <w:tr w:rsidR="00666F14" w14:paraId="74185DB1" w14:textId="77777777">
        <w:trPr>
          <w:trHeight w:val="420"/>
          <w:jc w:val="center"/>
        </w:trPr>
        <w:tc>
          <w:tcPr>
            <w:tcW w:w="1155" w:type="dxa"/>
            <w:vMerge/>
            <w:shd w:val="clear" w:color="auto" w:fill="auto"/>
            <w:tcMar>
              <w:top w:w="57" w:type="dxa"/>
              <w:left w:w="57" w:type="dxa"/>
              <w:bottom w:w="57" w:type="dxa"/>
              <w:right w:w="57" w:type="dxa"/>
            </w:tcMar>
            <w:vAlign w:val="center"/>
          </w:tcPr>
          <w:p w14:paraId="74185DAC" w14:textId="77777777" w:rsidR="00666F14" w:rsidRDefault="00666F14">
            <w:pPr>
              <w:widowControl w:val="0"/>
              <w:spacing w:before="0" w:line="240" w:lineRule="auto"/>
            </w:pPr>
          </w:p>
        </w:tc>
        <w:tc>
          <w:tcPr>
            <w:tcW w:w="1125" w:type="dxa"/>
            <w:vMerge/>
            <w:shd w:val="clear" w:color="auto" w:fill="auto"/>
            <w:tcMar>
              <w:top w:w="72" w:type="dxa"/>
              <w:left w:w="72" w:type="dxa"/>
              <w:bottom w:w="72" w:type="dxa"/>
              <w:right w:w="72" w:type="dxa"/>
            </w:tcMar>
            <w:vAlign w:val="center"/>
          </w:tcPr>
          <w:p w14:paraId="74185DAD" w14:textId="77777777" w:rsidR="00666F14" w:rsidRDefault="00666F14">
            <w:pPr>
              <w:widowControl w:val="0"/>
              <w:spacing w:before="0" w:line="240" w:lineRule="auto"/>
            </w:pPr>
          </w:p>
        </w:tc>
        <w:tc>
          <w:tcPr>
            <w:tcW w:w="1785" w:type="dxa"/>
            <w:shd w:val="clear" w:color="auto" w:fill="auto"/>
            <w:tcMar>
              <w:top w:w="72" w:type="dxa"/>
              <w:left w:w="72" w:type="dxa"/>
              <w:bottom w:w="72" w:type="dxa"/>
              <w:right w:w="72" w:type="dxa"/>
            </w:tcMar>
            <w:vAlign w:val="center"/>
          </w:tcPr>
          <w:p w14:paraId="74185DAE" w14:textId="77777777" w:rsidR="00666F14" w:rsidRDefault="00000000">
            <w:pPr>
              <w:widowControl w:val="0"/>
              <w:spacing w:before="0" w:line="240" w:lineRule="auto"/>
            </w:pPr>
            <w:r>
              <w:t>Hard of Hearing</w:t>
            </w:r>
          </w:p>
        </w:tc>
        <w:tc>
          <w:tcPr>
            <w:tcW w:w="2640" w:type="dxa"/>
            <w:shd w:val="clear" w:color="auto" w:fill="auto"/>
            <w:tcMar>
              <w:top w:w="72" w:type="dxa"/>
              <w:left w:w="72" w:type="dxa"/>
              <w:bottom w:w="72" w:type="dxa"/>
              <w:right w:w="72" w:type="dxa"/>
            </w:tcMar>
            <w:vAlign w:val="center"/>
          </w:tcPr>
          <w:p w14:paraId="74185DAF" w14:textId="77777777" w:rsidR="00666F14" w:rsidRDefault="00000000">
            <w:pPr>
              <w:widowControl w:val="0"/>
              <w:spacing w:before="0" w:line="240" w:lineRule="auto"/>
              <w:jc w:val="right"/>
            </w:pPr>
            <w:r>
              <w:t>3.63 (1.19)</w:t>
            </w:r>
          </w:p>
        </w:tc>
        <w:tc>
          <w:tcPr>
            <w:tcW w:w="2625" w:type="dxa"/>
            <w:shd w:val="clear" w:color="auto" w:fill="auto"/>
            <w:tcMar>
              <w:top w:w="72" w:type="dxa"/>
              <w:left w:w="72" w:type="dxa"/>
              <w:bottom w:w="72" w:type="dxa"/>
              <w:right w:w="72" w:type="dxa"/>
            </w:tcMar>
            <w:vAlign w:val="center"/>
          </w:tcPr>
          <w:p w14:paraId="74185DB0" w14:textId="77777777" w:rsidR="00666F14" w:rsidRDefault="00000000">
            <w:pPr>
              <w:widowControl w:val="0"/>
              <w:spacing w:before="0" w:line="240" w:lineRule="auto"/>
              <w:jc w:val="right"/>
            </w:pPr>
            <w:r>
              <w:t>4.38 (1.06)</w:t>
            </w:r>
          </w:p>
        </w:tc>
      </w:tr>
      <w:tr w:rsidR="00666F14" w14:paraId="74185DB7" w14:textId="77777777">
        <w:trPr>
          <w:trHeight w:val="420"/>
          <w:jc w:val="center"/>
        </w:trPr>
        <w:tc>
          <w:tcPr>
            <w:tcW w:w="1155" w:type="dxa"/>
            <w:vMerge w:val="restart"/>
            <w:shd w:val="clear" w:color="auto" w:fill="auto"/>
            <w:tcMar>
              <w:top w:w="57" w:type="dxa"/>
              <w:left w:w="57" w:type="dxa"/>
              <w:bottom w:w="57" w:type="dxa"/>
              <w:right w:w="57" w:type="dxa"/>
            </w:tcMar>
            <w:vAlign w:val="center"/>
          </w:tcPr>
          <w:p w14:paraId="74185DB2" w14:textId="77777777" w:rsidR="00666F14" w:rsidRDefault="00000000">
            <w:pPr>
              <w:widowControl w:val="0"/>
              <w:spacing w:before="0" w:line="240" w:lineRule="auto"/>
              <w:jc w:val="center"/>
            </w:pPr>
            <w:r>
              <w:t>Hockey</w:t>
            </w:r>
          </w:p>
        </w:tc>
        <w:tc>
          <w:tcPr>
            <w:tcW w:w="1125" w:type="dxa"/>
            <w:vMerge w:val="restart"/>
            <w:shd w:val="clear" w:color="auto" w:fill="auto"/>
            <w:tcMar>
              <w:top w:w="72" w:type="dxa"/>
              <w:left w:w="72" w:type="dxa"/>
              <w:bottom w:w="72" w:type="dxa"/>
              <w:right w:w="72" w:type="dxa"/>
            </w:tcMar>
            <w:vAlign w:val="center"/>
          </w:tcPr>
          <w:p w14:paraId="74185DB3" w14:textId="77777777" w:rsidR="00666F14" w:rsidRDefault="00000000">
            <w:pPr>
              <w:widowControl w:val="0"/>
              <w:spacing w:before="0" w:line="240" w:lineRule="auto"/>
              <w:jc w:val="center"/>
            </w:pPr>
            <w:r>
              <w:t>PBP</w:t>
            </w:r>
          </w:p>
        </w:tc>
        <w:tc>
          <w:tcPr>
            <w:tcW w:w="1785" w:type="dxa"/>
            <w:shd w:val="clear" w:color="auto" w:fill="auto"/>
            <w:tcMar>
              <w:top w:w="72" w:type="dxa"/>
              <w:left w:w="72" w:type="dxa"/>
              <w:bottom w:w="72" w:type="dxa"/>
              <w:right w:w="72" w:type="dxa"/>
            </w:tcMar>
            <w:vAlign w:val="center"/>
          </w:tcPr>
          <w:p w14:paraId="74185DB4" w14:textId="77777777" w:rsidR="00666F14" w:rsidRDefault="00000000">
            <w:pPr>
              <w:widowControl w:val="0"/>
              <w:spacing w:before="0" w:line="240" w:lineRule="auto"/>
            </w:pPr>
            <w:r>
              <w:t>Deaf</w:t>
            </w:r>
          </w:p>
        </w:tc>
        <w:tc>
          <w:tcPr>
            <w:tcW w:w="2640" w:type="dxa"/>
            <w:shd w:val="clear" w:color="auto" w:fill="auto"/>
            <w:tcMar>
              <w:top w:w="72" w:type="dxa"/>
              <w:left w:w="72" w:type="dxa"/>
              <w:bottom w:w="72" w:type="dxa"/>
              <w:right w:w="72" w:type="dxa"/>
            </w:tcMar>
            <w:vAlign w:val="center"/>
          </w:tcPr>
          <w:p w14:paraId="74185DB5" w14:textId="77777777" w:rsidR="00666F14" w:rsidRDefault="00000000">
            <w:pPr>
              <w:widowControl w:val="0"/>
              <w:spacing w:before="0" w:line="240" w:lineRule="auto"/>
              <w:jc w:val="right"/>
            </w:pPr>
            <w:r>
              <w:t>2.91 (1.38)</w:t>
            </w:r>
          </w:p>
        </w:tc>
        <w:tc>
          <w:tcPr>
            <w:tcW w:w="2625" w:type="dxa"/>
            <w:shd w:val="clear" w:color="auto" w:fill="auto"/>
            <w:tcMar>
              <w:top w:w="72" w:type="dxa"/>
              <w:left w:w="72" w:type="dxa"/>
              <w:bottom w:w="72" w:type="dxa"/>
              <w:right w:w="72" w:type="dxa"/>
            </w:tcMar>
            <w:vAlign w:val="center"/>
          </w:tcPr>
          <w:p w14:paraId="74185DB6" w14:textId="77777777" w:rsidR="00666F14" w:rsidRDefault="00000000">
            <w:pPr>
              <w:widowControl w:val="0"/>
              <w:spacing w:before="0" w:line="240" w:lineRule="auto"/>
              <w:jc w:val="right"/>
            </w:pPr>
            <w:r>
              <w:t>3.45 (1.13)</w:t>
            </w:r>
          </w:p>
        </w:tc>
      </w:tr>
      <w:tr w:rsidR="00666F14" w14:paraId="74185DBD" w14:textId="77777777">
        <w:trPr>
          <w:trHeight w:val="420"/>
          <w:jc w:val="center"/>
        </w:trPr>
        <w:tc>
          <w:tcPr>
            <w:tcW w:w="1155" w:type="dxa"/>
            <w:vMerge/>
            <w:shd w:val="clear" w:color="auto" w:fill="auto"/>
            <w:tcMar>
              <w:top w:w="57" w:type="dxa"/>
              <w:left w:w="57" w:type="dxa"/>
              <w:bottom w:w="57" w:type="dxa"/>
              <w:right w:w="57" w:type="dxa"/>
            </w:tcMar>
            <w:vAlign w:val="center"/>
          </w:tcPr>
          <w:p w14:paraId="74185DB8" w14:textId="77777777" w:rsidR="00666F14" w:rsidRDefault="00666F14">
            <w:pPr>
              <w:widowControl w:val="0"/>
              <w:spacing w:before="0" w:line="240" w:lineRule="auto"/>
            </w:pPr>
          </w:p>
        </w:tc>
        <w:tc>
          <w:tcPr>
            <w:tcW w:w="1125" w:type="dxa"/>
            <w:vMerge/>
            <w:shd w:val="clear" w:color="auto" w:fill="auto"/>
            <w:tcMar>
              <w:top w:w="72" w:type="dxa"/>
              <w:left w:w="72" w:type="dxa"/>
              <w:bottom w:w="72" w:type="dxa"/>
              <w:right w:w="72" w:type="dxa"/>
            </w:tcMar>
            <w:vAlign w:val="center"/>
          </w:tcPr>
          <w:p w14:paraId="74185DB9" w14:textId="77777777" w:rsidR="00666F14" w:rsidRDefault="00666F14">
            <w:pPr>
              <w:widowControl w:val="0"/>
              <w:spacing w:before="0" w:line="240" w:lineRule="auto"/>
            </w:pPr>
          </w:p>
        </w:tc>
        <w:tc>
          <w:tcPr>
            <w:tcW w:w="1785" w:type="dxa"/>
            <w:shd w:val="clear" w:color="auto" w:fill="auto"/>
            <w:tcMar>
              <w:top w:w="72" w:type="dxa"/>
              <w:left w:w="72" w:type="dxa"/>
              <w:bottom w:w="72" w:type="dxa"/>
              <w:right w:w="72" w:type="dxa"/>
            </w:tcMar>
            <w:vAlign w:val="center"/>
          </w:tcPr>
          <w:p w14:paraId="74185DBA" w14:textId="77777777" w:rsidR="00666F14" w:rsidRDefault="00000000">
            <w:pPr>
              <w:widowControl w:val="0"/>
              <w:spacing w:before="0" w:line="240" w:lineRule="auto"/>
            </w:pPr>
            <w:r>
              <w:t>Hard of Hearing</w:t>
            </w:r>
          </w:p>
        </w:tc>
        <w:tc>
          <w:tcPr>
            <w:tcW w:w="2640" w:type="dxa"/>
            <w:shd w:val="clear" w:color="auto" w:fill="auto"/>
            <w:tcMar>
              <w:top w:w="72" w:type="dxa"/>
              <w:left w:w="72" w:type="dxa"/>
              <w:bottom w:w="72" w:type="dxa"/>
              <w:right w:w="72" w:type="dxa"/>
            </w:tcMar>
            <w:vAlign w:val="center"/>
          </w:tcPr>
          <w:p w14:paraId="74185DBB" w14:textId="77777777" w:rsidR="00666F14" w:rsidRDefault="00000000">
            <w:pPr>
              <w:widowControl w:val="0"/>
              <w:spacing w:before="0" w:line="240" w:lineRule="auto"/>
              <w:jc w:val="right"/>
            </w:pPr>
            <w:r>
              <w:t>3.33 (1.53)</w:t>
            </w:r>
          </w:p>
        </w:tc>
        <w:tc>
          <w:tcPr>
            <w:tcW w:w="2625" w:type="dxa"/>
            <w:shd w:val="clear" w:color="auto" w:fill="auto"/>
            <w:tcMar>
              <w:top w:w="72" w:type="dxa"/>
              <w:left w:w="72" w:type="dxa"/>
              <w:bottom w:w="72" w:type="dxa"/>
              <w:right w:w="72" w:type="dxa"/>
            </w:tcMar>
            <w:vAlign w:val="center"/>
          </w:tcPr>
          <w:p w14:paraId="74185DBC" w14:textId="77777777" w:rsidR="00666F14" w:rsidRDefault="00000000">
            <w:pPr>
              <w:widowControl w:val="0"/>
              <w:spacing w:before="0" w:line="240" w:lineRule="auto"/>
              <w:jc w:val="right"/>
            </w:pPr>
            <w:r>
              <w:t>3.00 (1.00)</w:t>
            </w:r>
          </w:p>
        </w:tc>
      </w:tr>
      <w:tr w:rsidR="00666F14" w14:paraId="74185DC3" w14:textId="77777777">
        <w:trPr>
          <w:trHeight w:val="420"/>
          <w:jc w:val="center"/>
        </w:trPr>
        <w:tc>
          <w:tcPr>
            <w:tcW w:w="1155" w:type="dxa"/>
            <w:vMerge/>
            <w:shd w:val="clear" w:color="auto" w:fill="auto"/>
            <w:tcMar>
              <w:top w:w="57" w:type="dxa"/>
              <w:left w:w="57" w:type="dxa"/>
              <w:bottom w:w="57" w:type="dxa"/>
              <w:right w:w="57" w:type="dxa"/>
            </w:tcMar>
            <w:vAlign w:val="center"/>
          </w:tcPr>
          <w:p w14:paraId="74185DBE" w14:textId="77777777" w:rsidR="00666F14" w:rsidRDefault="00666F14">
            <w:pPr>
              <w:widowControl w:val="0"/>
              <w:spacing w:before="0" w:line="240" w:lineRule="auto"/>
            </w:pPr>
          </w:p>
        </w:tc>
        <w:tc>
          <w:tcPr>
            <w:tcW w:w="1125" w:type="dxa"/>
            <w:vMerge w:val="restart"/>
            <w:shd w:val="clear" w:color="auto" w:fill="auto"/>
            <w:tcMar>
              <w:top w:w="72" w:type="dxa"/>
              <w:left w:w="72" w:type="dxa"/>
              <w:bottom w:w="72" w:type="dxa"/>
              <w:right w:w="72" w:type="dxa"/>
            </w:tcMar>
            <w:vAlign w:val="center"/>
          </w:tcPr>
          <w:p w14:paraId="74185DBF" w14:textId="77777777" w:rsidR="00666F14" w:rsidRDefault="00000000">
            <w:pPr>
              <w:widowControl w:val="0"/>
              <w:spacing w:before="0" w:line="240" w:lineRule="auto"/>
              <w:jc w:val="center"/>
            </w:pPr>
            <w:r>
              <w:t>CO</w:t>
            </w:r>
          </w:p>
        </w:tc>
        <w:tc>
          <w:tcPr>
            <w:tcW w:w="1785" w:type="dxa"/>
            <w:shd w:val="clear" w:color="auto" w:fill="auto"/>
            <w:tcMar>
              <w:top w:w="72" w:type="dxa"/>
              <w:left w:w="72" w:type="dxa"/>
              <w:bottom w:w="72" w:type="dxa"/>
              <w:right w:w="72" w:type="dxa"/>
            </w:tcMar>
            <w:vAlign w:val="center"/>
          </w:tcPr>
          <w:p w14:paraId="74185DC0" w14:textId="77777777" w:rsidR="00666F14" w:rsidRDefault="00000000">
            <w:pPr>
              <w:widowControl w:val="0"/>
              <w:spacing w:before="0" w:line="240" w:lineRule="auto"/>
            </w:pPr>
            <w:r>
              <w:t>Deaf</w:t>
            </w:r>
          </w:p>
        </w:tc>
        <w:tc>
          <w:tcPr>
            <w:tcW w:w="2640" w:type="dxa"/>
            <w:shd w:val="clear" w:color="auto" w:fill="auto"/>
            <w:tcMar>
              <w:top w:w="72" w:type="dxa"/>
              <w:left w:w="72" w:type="dxa"/>
              <w:bottom w:w="72" w:type="dxa"/>
              <w:right w:w="72" w:type="dxa"/>
            </w:tcMar>
            <w:vAlign w:val="center"/>
          </w:tcPr>
          <w:p w14:paraId="74185DC1" w14:textId="77777777" w:rsidR="00666F14" w:rsidRDefault="00000000">
            <w:pPr>
              <w:widowControl w:val="0"/>
              <w:spacing w:before="0" w:line="240" w:lineRule="auto"/>
              <w:jc w:val="right"/>
            </w:pPr>
            <w:r>
              <w:t>3.36 (1.75)</w:t>
            </w:r>
          </w:p>
        </w:tc>
        <w:tc>
          <w:tcPr>
            <w:tcW w:w="2625" w:type="dxa"/>
            <w:shd w:val="clear" w:color="auto" w:fill="auto"/>
            <w:tcMar>
              <w:top w:w="72" w:type="dxa"/>
              <w:left w:w="72" w:type="dxa"/>
              <w:bottom w:w="72" w:type="dxa"/>
              <w:right w:w="72" w:type="dxa"/>
            </w:tcMar>
            <w:vAlign w:val="center"/>
          </w:tcPr>
          <w:p w14:paraId="74185DC2" w14:textId="77777777" w:rsidR="00666F14" w:rsidRDefault="00000000">
            <w:pPr>
              <w:widowControl w:val="0"/>
              <w:spacing w:before="0" w:line="240" w:lineRule="auto"/>
              <w:jc w:val="right"/>
            </w:pPr>
            <w:r>
              <w:t>3.73 (1.27)</w:t>
            </w:r>
          </w:p>
        </w:tc>
      </w:tr>
      <w:tr w:rsidR="00666F14" w14:paraId="74185DC9" w14:textId="77777777">
        <w:trPr>
          <w:trHeight w:val="420"/>
          <w:jc w:val="center"/>
        </w:trPr>
        <w:tc>
          <w:tcPr>
            <w:tcW w:w="1155" w:type="dxa"/>
            <w:vMerge/>
            <w:shd w:val="clear" w:color="auto" w:fill="auto"/>
            <w:tcMar>
              <w:top w:w="57" w:type="dxa"/>
              <w:left w:w="57" w:type="dxa"/>
              <w:bottom w:w="57" w:type="dxa"/>
              <w:right w:w="57" w:type="dxa"/>
            </w:tcMar>
            <w:vAlign w:val="center"/>
          </w:tcPr>
          <w:p w14:paraId="74185DC4" w14:textId="77777777" w:rsidR="00666F14" w:rsidRDefault="00666F14">
            <w:pPr>
              <w:widowControl w:val="0"/>
              <w:spacing w:before="0" w:line="240" w:lineRule="auto"/>
            </w:pPr>
          </w:p>
        </w:tc>
        <w:tc>
          <w:tcPr>
            <w:tcW w:w="1125" w:type="dxa"/>
            <w:vMerge/>
            <w:shd w:val="clear" w:color="auto" w:fill="auto"/>
            <w:tcMar>
              <w:top w:w="72" w:type="dxa"/>
              <w:left w:w="72" w:type="dxa"/>
              <w:bottom w:w="72" w:type="dxa"/>
              <w:right w:w="72" w:type="dxa"/>
            </w:tcMar>
            <w:vAlign w:val="center"/>
          </w:tcPr>
          <w:p w14:paraId="74185DC5" w14:textId="77777777" w:rsidR="00666F14" w:rsidRDefault="00666F14">
            <w:pPr>
              <w:widowControl w:val="0"/>
              <w:spacing w:before="0" w:line="240" w:lineRule="auto"/>
            </w:pPr>
          </w:p>
        </w:tc>
        <w:tc>
          <w:tcPr>
            <w:tcW w:w="1785" w:type="dxa"/>
            <w:shd w:val="clear" w:color="auto" w:fill="auto"/>
            <w:tcMar>
              <w:top w:w="72" w:type="dxa"/>
              <w:left w:w="72" w:type="dxa"/>
              <w:bottom w:w="72" w:type="dxa"/>
              <w:right w:w="72" w:type="dxa"/>
            </w:tcMar>
            <w:vAlign w:val="center"/>
          </w:tcPr>
          <w:p w14:paraId="74185DC6" w14:textId="77777777" w:rsidR="00666F14" w:rsidRDefault="00000000">
            <w:pPr>
              <w:widowControl w:val="0"/>
              <w:spacing w:before="0" w:line="240" w:lineRule="auto"/>
            </w:pPr>
            <w:r>
              <w:t>Hard of Hearing</w:t>
            </w:r>
          </w:p>
        </w:tc>
        <w:tc>
          <w:tcPr>
            <w:tcW w:w="2640" w:type="dxa"/>
            <w:shd w:val="clear" w:color="auto" w:fill="auto"/>
            <w:tcMar>
              <w:top w:w="72" w:type="dxa"/>
              <w:left w:w="72" w:type="dxa"/>
              <w:bottom w:w="72" w:type="dxa"/>
              <w:right w:w="72" w:type="dxa"/>
            </w:tcMar>
            <w:vAlign w:val="center"/>
          </w:tcPr>
          <w:p w14:paraId="74185DC7" w14:textId="77777777" w:rsidR="00666F14" w:rsidRDefault="00000000">
            <w:pPr>
              <w:widowControl w:val="0"/>
              <w:spacing w:before="0" w:line="240" w:lineRule="auto"/>
              <w:jc w:val="right"/>
            </w:pPr>
            <w:r>
              <w:t>2.33 (1.53)</w:t>
            </w:r>
          </w:p>
        </w:tc>
        <w:tc>
          <w:tcPr>
            <w:tcW w:w="2625" w:type="dxa"/>
            <w:shd w:val="clear" w:color="auto" w:fill="auto"/>
            <w:tcMar>
              <w:top w:w="72" w:type="dxa"/>
              <w:left w:w="72" w:type="dxa"/>
              <w:bottom w:w="72" w:type="dxa"/>
              <w:right w:w="72" w:type="dxa"/>
            </w:tcMar>
            <w:vAlign w:val="center"/>
          </w:tcPr>
          <w:p w14:paraId="74185DC8" w14:textId="77777777" w:rsidR="00666F14" w:rsidRDefault="00000000">
            <w:pPr>
              <w:widowControl w:val="0"/>
              <w:spacing w:before="0" w:line="240" w:lineRule="auto"/>
              <w:jc w:val="right"/>
            </w:pPr>
            <w:r>
              <w:t>3.33 (1.53)</w:t>
            </w:r>
          </w:p>
        </w:tc>
      </w:tr>
    </w:tbl>
    <w:p w14:paraId="74185DCA" w14:textId="77777777" w:rsidR="00666F14" w:rsidRDefault="00666F14">
      <w:pPr>
        <w:pStyle w:val="Heading4"/>
        <w:rPr>
          <w:rFonts w:ascii="Helvetica Neue" w:eastAsia="Helvetica Neue" w:hAnsi="Helvetica Neue" w:cs="Helvetica Neue"/>
          <w:color w:val="000000"/>
          <w:u w:val="none"/>
        </w:rPr>
      </w:pPr>
      <w:bookmarkStart w:id="35" w:name="_bjf487xr30x3" w:colFirst="0" w:colLast="0"/>
      <w:bookmarkEnd w:id="35"/>
    </w:p>
    <w:p w14:paraId="74185DCB" w14:textId="77777777" w:rsidR="00666F14" w:rsidRDefault="00000000">
      <w:pPr>
        <w:pStyle w:val="Heading4"/>
      </w:pPr>
      <w:bookmarkStart w:id="36" w:name="_ctgthxu5x77i" w:colFirst="0" w:colLast="0"/>
      <w:bookmarkEnd w:id="36"/>
      <w:r>
        <w:t>Correlation between overall satisfaction ratings and the quality factors of the captions</w:t>
      </w:r>
    </w:p>
    <w:p w14:paraId="74185DCC" w14:textId="77777777" w:rsidR="00666F14" w:rsidRDefault="00000000">
      <w:r>
        <w:t xml:space="preserve">Kendall rank correlation tests were performed to evaluate the relationships between questions in the mid and post questionnaires and the different orders of clip viewing to assess order effect (see </w:t>
      </w:r>
      <w:hyperlink w:anchor="_ndtd7ndwiha7">
        <w:r>
          <w:rPr>
            <w:color w:val="1155CC"/>
            <w:u w:val="single"/>
          </w:rPr>
          <w:t>Figure 9</w:t>
        </w:r>
      </w:hyperlink>
      <w:r>
        <w:t xml:space="preserve"> for correlation heatmap after watching basketball, and </w:t>
      </w:r>
      <w:hyperlink w:anchor="_v9lbiw64el48">
        <w:r>
          <w:rPr>
            <w:color w:val="1155CC"/>
            <w:u w:val="single"/>
          </w:rPr>
          <w:t>Figure 10</w:t>
        </w:r>
      </w:hyperlink>
      <w:r>
        <w:t xml:space="preserve"> for hockey). The questionnaire consisted of 5-point Likert scale type responses, with 1 = Most Negative to 5 = Most Positive response categories. The descriptive statistics for all questionnaire responses were added in the </w:t>
      </w:r>
      <w:hyperlink w:anchor="_8iokrsxumin">
        <w:r>
          <w:rPr>
            <w:color w:val="1155CC"/>
            <w:u w:val="single"/>
          </w:rPr>
          <w:t>Appendix 9</w:t>
        </w:r>
      </w:hyperlink>
      <w:r>
        <w:t>. Overall, the captioning quality satisfaction ratings and the visual experience ratings had a statistically significant correlation (t &gt; 0.55, p&lt;0.05), where the correlation was slightly higher with captioning quality satisfaction ratings and the quality factor ratings, than with visual experience ratings.</w:t>
      </w:r>
    </w:p>
    <w:p w14:paraId="74185DCD" w14:textId="77777777" w:rsidR="00666F14" w:rsidRDefault="00000000">
      <w:r>
        <w:t xml:space="preserve">From watching basketball, participants </w:t>
      </w:r>
      <w:proofErr w:type="gramStart"/>
      <w:r>
        <w:t>seems</w:t>
      </w:r>
      <w:proofErr w:type="gramEnd"/>
      <w:r>
        <w:t xml:space="preserve"> to rate similarly on PBP condition regardless of the watched order, whereas the rating pattern seem to be changed when they watched CO condition. From watching hockey, participants </w:t>
      </w:r>
      <w:proofErr w:type="gramStart"/>
      <w:r>
        <w:t>seems</w:t>
      </w:r>
      <w:proofErr w:type="gramEnd"/>
      <w:r>
        <w:t xml:space="preserve"> to rate similarly on both conditions regardless of the watched order. </w:t>
      </w:r>
    </w:p>
    <w:p w14:paraId="74185DCE" w14:textId="77777777" w:rsidR="00666F14" w:rsidRDefault="00000000">
      <w:pPr>
        <w:rPr>
          <w:color w:val="202122"/>
          <w:highlight w:val="white"/>
        </w:rPr>
      </w:pPr>
      <w:hyperlink w:anchor="_q9dmsxj6pb8d">
        <w:r>
          <w:rPr>
            <w:color w:val="1155CC"/>
            <w:highlight w:val="white"/>
            <w:u w:val="single"/>
          </w:rPr>
          <w:t>Table 4</w:t>
        </w:r>
      </w:hyperlink>
      <w:r>
        <w:rPr>
          <w:color w:val="202122"/>
          <w:highlight w:val="white"/>
        </w:rPr>
        <w:t xml:space="preserve">, </w:t>
      </w:r>
      <w:hyperlink w:anchor="_l9zs5e8o2cv9">
        <w:r>
          <w:rPr>
            <w:color w:val="1155CC"/>
            <w:highlight w:val="white"/>
            <w:u w:val="single"/>
          </w:rPr>
          <w:t>Table 5</w:t>
        </w:r>
      </w:hyperlink>
      <w:r>
        <w:rPr>
          <w:color w:val="202122"/>
          <w:highlight w:val="white"/>
        </w:rPr>
        <w:t xml:space="preserve">, </w:t>
      </w:r>
      <w:hyperlink w:anchor="_hl6rimdvz5l8">
        <w:r>
          <w:rPr>
            <w:color w:val="1155CC"/>
            <w:highlight w:val="white"/>
            <w:u w:val="single"/>
          </w:rPr>
          <w:t>Table 6</w:t>
        </w:r>
      </w:hyperlink>
      <w:r>
        <w:rPr>
          <w:color w:val="202122"/>
          <w:highlight w:val="white"/>
        </w:rPr>
        <w:t xml:space="preserve">, and </w:t>
      </w:r>
      <w:hyperlink w:anchor="_75kgukcr749c">
        <w:r>
          <w:rPr>
            <w:color w:val="1155CC"/>
            <w:highlight w:val="white"/>
            <w:u w:val="single"/>
          </w:rPr>
          <w:t>Table 7</w:t>
        </w:r>
      </w:hyperlink>
      <w:r>
        <w:rPr>
          <w:color w:val="202122"/>
          <w:highlight w:val="white"/>
        </w:rPr>
        <w:t xml:space="preserve"> shows statistically significant Kendall’s Tau values for all pair combinations that were used to generate the heatmaps. Pairs other than displayed showed no statistically significant correlation.</w:t>
      </w:r>
    </w:p>
    <w:p w14:paraId="74185DCF" w14:textId="77777777" w:rsidR="00666F14" w:rsidRDefault="00000000">
      <w:r>
        <w:lastRenderedPageBreak/>
        <w:t xml:space="preserve">Overall, the ratings of the overall caption quality satisfaction seem to be associated with the factors of the </w:t>
      </w:r>
      <w:proofErr w:type="gramStart"/>
      <w:r>
        <w:t>captioning;</w:t>
      </w:r>
      <w:proofErr w:type="gramEnd"/>
      <w:r>
        <w:t xml:space="preserve"> delay, speed, speaker identification, and caption positioning.</w:t>
      </w:r>
    </w:p>
    <w:p w14:paraId="74185DD0" w14:textId="77777777" w:rsidR="00666F14" w:rsidRDefault="00666F14">
      <w:pPr>
        <w:sectPr w:rsidR="00666F14">
          <w:pgSz w:w="12240" w:h="15840"/>
          <w:pgMar w:top="1080" w:right="1440" w:bottom="1080" w:left="1440" w:header="0" w:footer="720" w:gutter="0"/>
          <w:cols w:space="720"/>
        </w:sectPr>
      </w:pPr>
    </w:p>
    <w:p w14:paraId="74185DD1" w14:textId="77777777" w:rsidR="00666F14" w:rsidRDefault="00666F14"/>
    <w:tbl>
      <w:tblPr>
        <w:tblStyle w:val="a7"/>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66F14" w14:paraId="74185DD3" w14:textId="77777777">
        <w:trPr>
          <w:trHeight w:val="420"/>
          <w:jc w:val="center"/>
        </w:trPr>
        <w:tc>
          <w:tcPr>
            <w:tcW w:w="9360" w:type="dxa"/>
            <w:tcBorders>
              <w:bottom w:val="single" w:sz="8" w:space="0" w:color="FFFFFF"/>
            </w:tcBorders>
            <w:shd w:val="clear" w:color="auto" w:fill="auto"/>
            <w:tcMar>
              <w:top w:w="28" w:type="dxa"/>
              <w:left w:w="28" w:type="dxa"/>
              <w:bottom w:w="28" w:type="dxa"/>
              <w:right w:w="28" w:type="dxa"/>
            </w:tcMar>
            <w:vAlign w:val="center"/>
          </w:tcPr>
          <w:p w14:paraId="74185DD2" w14:textId="77777777" w:rsidR="00666F14" w:rsidRDefault="00000000">
            <w:pPr>
              <w:spacing w:before="0" w:line="240" w:lineRule="auto"/>
            </w:pPr>
            <w:r>
              <w:rPr>
                <w:noProof/>
              </w:rPr>
              <w:drawing>
                <wp:inline distT="114300" distB="114300" distL="114300" distR="114300" wp14:anchorId="74186363" wp14:editId="74186364">
                  <wp:extent cx="5810250" cy="3225800"/>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5810250" cy="3225800"/>
                          </a:xfrm>
                          <a:prstGeom prst="rect">
                            <a:avLst/>
                          </a:prstGeom>
                          <a:ln/>
                        </pic:spPr>
                      </pic:pic>
                    </a:graphicData>
                  </a:graphic>
                </wp:inline>
              </w:drawing>
            </w:r>
          </w:p>
        </w:tc>
      </w:tr>
      <w:tr w:rsidR="00666F14" w14:paraId="74185DD5" w14:textId="77777777">
        <w:trPr>
          <w:trHeight w:val="420"/>
          <w:jc w:val="center"/>
        </w:trPr>
        <w:tc>
          <w:tcPr>
            <w:tcW w:w="9360" w:type="dxa"/>
            <w:tcBorders>
              <w:top w:val="single" w:sz="8" w:space="0" w:color="FFFFFF"/>
              <w:bottom w:val="single" w:sz="8" w:space="0" w:color="FFFFFF"/>
            </w:tcBorders>
            <w:shd w:val="clear" w:color="auto" w:fill="auto"/>
            <w:tcMar>
              <w:top w:w="28" w:type="dxa"/>
              <w:left w:w="28" w:type="dxa"/>
              <w:bottom w:w="28" w:type="dxa"/>
              <w:right w:w="28" w:type="dxa"/>
            </w:tcMar>
            <w:vAlign w:val="center"/>
          </w:tcPr>
          <w:p w14:paraId="74185DD4" w14:textId="77777777" w:rsidR="00666F14" w:rsidRDefault="00000000">
            <w:pPr>
              <w:spacing w:before="0" w:line="240" w:lineRule="auto"/>
            </w:pPr>
            <w:r>
              <w:rPr>
                <w:noProof/>
                <w:color w:val="202122"/>
                <w:highlight w:val="white"/>
              </w:rPr>
              <w:drawing>
                <wp:inline distT="114300" distB="114300" distL="114300" distR="114300" wp14:anchorId="74186365" wp14:editId="74186366">
                  <wp:extent cx="5810250" cy="3225800"/>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5810250" cy="3225800"/>
                          </a:xfrm>
                          <a:prstGeom prst="rect">
                            <a:avLst/>
                          </a:prstGeom>
                          <a:ln/>
                        </pic:spPr>
                      </pic:pic>
                    </a:graphicData>
                  </a:graphic>
                </wp:inline>
              </w:drawing>
            </w:r>
          </w:p>
        </w:tc>
      </w:tr>
      <w:tr w:rsidR="00666F14" w14:paraId="74185DD7" w14:textId="77777777">
        <w:trPr>
          <w:trHeight w:val="420"/>
          <w:jc w:val="center"/>
        </w:trPr>
        <w:tc>
          <w:tcPr>
            <w:tcW w:w="9360" w:type="dxa"/>
            <w:tcBorders>
              <w:top w:val="single" w:sz="8" w:space="0" w:color="FFFFFF"/>
            </w:tcBorders>
            <w:shd w:val="clear" w:color="auto" w:fill="auto"/>
            <w:tcMar>
              <w:top w:w="28" w:type="dxa"/>
              <w:left w:w="28" w:type="dxa"/>
              <w:bottom w:w="28" w:type="dxa"/>
              <w:right w:w="28" w:type="dxa"/>
            </w:tcMar>
            <w:vAlign w:val="center"/>
          </w:tcPr>
          <w:p w14:paraId="74185DD6" w14:textId="77777777" w:rsidR="00666F14" w:rsidRDefault="00000000">
            <w:pPr>
              <w:pStyle w:val="Heading5"/>
              <w:spacing w:line="240" w:lineRule="auto"/>
            </w:pPr>
            <w:bookmarkStart w:id="37" w:name="_ndtd7ndwiha7" w:colFirst="0" w:colLast="0"/>
            <w:bookmarkEnd w:id="37"/>
            <w:r>
              <w:t>Figure 9. Heatmaps of Kendall’s tau correlation coefficient from the ratings between watched order in each caption condition (PBP/CO) after watching basketball clips.</w:t>
            </w:r>
          </w:p>
        </w:tc>
      </w:tr>
    </w:tbl>
    <w:p w14:paraId="74185DD8" w14:textId="77777777" w:rsidR="00666F14" w:rsidRDefault="00666F14"/>
    <w:p w14:paraId="74185DD9" w14:textId="77777777" w:rsidR="00666F14" w:rsidRDefault="00666F14"/>
    <w:p w14:paraId="74185DDA" w14:textId="77777777" w:rsidR="00666F14" w:rsidRDefault="00666F14"/>
    <w:p w14:paraId="74185DDB" w14:textId="77777777" w:rsidR="00666F14" w:rsidRDefault="00666F14"/>
    <w:p w14:paraId="74185DDC" w14:textId="77777777" w:rsidR="00666F14" w:rsidRDefault="00666F14"/>
    <w:tbl>
      <w:tblPr>
        <w:tblStyle w:val="a8"/>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66F14" w14:paraId="74185DDE" w14:textId="77777777">
        <w:trPr>
          <w:trHeight w:val="420"/>
          <w:jc w:val="center"/>
        </w:trPr>
        <w:tc>
          <w:tcPr>
            <w:tcW w:w="9360" w:type="dxa"/>
            <w:tcBorders>
              <w:bottom w:val="single" w:sz="8" w:space="0" w:color="FFFFFF"/>
            </w:tcBorders>
            <w:shd w:val="clear" w:color="auto" w:fill="auto"/>
            <w:tcMar>
              <w:top w:w="28" w:type="dxa"/>
              <w:left w:w="28" w:type="dxa"/>
              <w:bottom w:w="28" w:type="dxa"/>
              <w:right w:w="28" w:type="dxa"/>
            </w:tcMar>
            <w:vAlign w:val="center"/>
          </w:tcPr>
          <w:p w14:paraId="74185DDD" w14:textId="77777777" w:rsidR="00666F14" w:rsidRDefault="00000000">
            <w:pPr>
              <w:widowControl w:val="0"/>
              <w:pBdr>
                <w:top w:val="nil"/>
                <w:left w:val="nil"/>
                <w:bottom w:val="nil"/>
                <w:right w:val="nil"/>
                <w:between w:val="nil"/>
              </w:pBdr>
              <w:spacing w:before="0" w:line="240" w:lineRule="auto"/>
            </w:pPr>
            <w:r>
              <w:rPr>
                <w:noProof/>
              </w:rPr>
              <w:drawing>
                <wp:inline distT="114300" distB="114300" distL="114300" distR="114300" wp14:anchorId="74186367" wp14:editId="74186368">
                  <wp:extent cx="5810250" cy="3225800"/>
                  <wp:effectExtent l="0" t="0" r="0" b="0"/>
                  <wp:docPr id="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a:off x="0" y="0"/>
                            <a:ext cx="5810250" cy="3225800"/>
                          </a:xfrm>
                          <a:prstGeom prst="rect">
                            <a:avLst/>
                          </a:prstGeom>
                          <a:ln/>
                        </pic:spPr>
                      </pic:pic>
                    </a:graphicData>
                  </a:graphic>
                </wp:inline>
              </w:drawing>
            </w:r>
          </w:p>
        </w:tc>
      </w:tr>
      <w:tr w:rsidR="00666F14" w14:paraId="74185DE0" w14:textId="77777777">
        <w:trPr>
          <w:trHeight w:val="420"/>
          <w:jc w:val="center"/>
        </w:trPr>
        <w:tc>
          <w:tcPr>
            <w:tcW w:w="9360" w:type="dxa"/>
            <w:tcBorders>
              <w:top w:val="single" w:sz="8" w:space="0" w:color="FFFFFF"/>
              <w:bottom w:val="single" w:sz="8" w:space="0" w:color="FFFFFF"/>
            </w:tcBorders>
            <w:shd w:val="clear" w:color="auto" w:fill="auto"/>
            <w:tcMar>
              <w:top w:w="28" w:type="dxa"/>
              <w:left w:w="28" w:type="dxa"/>
              <w:bottom w:w="28" w:type="dxa"/>
              <w:right w:w="28" w:type="dxa"/>
            </w:tcMar>
            <w:vAlign w:val="center"/>
          </w:tcPr>
          <w:p w14:paraId="74185DDF" w14:textId="77777777" w:rsidR="00666F14" w:rsidRDefault="00000000">
            <w:pPr>
              <w:widowControl w:val="0"/>
              <w:pBdr>
                <w:top w:val="nil"/>
                <w:left w:val="nil"/>
                <w:bottom w:val="nil"/>
                <w:right w:val="nil"/>
                <w:between w:val="nil"/>
              </w:pBdr>
              <w:spacing w:before="0" w:line="240" w:lineRule="auto"/>
            </w:pPr>
            <w:r>
              <w:rPr>
                <w:noProof/>
              </w:rPr>
              <w:drawing>
                <wp:inline distT="114300" distB="114300" distL="114300" distR="114300" wp14:anchorId="74186369" wp14:editId="7418636A">
                  <wp:extent cx="5810250" cy="3225800"/>
                  <wp:effectExtent l="0" t="0" r="0" b="0"/>
                  <wp:docPr id="2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a:srcRect/>
                          <a:stretch>
                            <a:fillRect/>
                          </a:stretch>
                        </pic:blipFill>
                        <pic:spPr>
                          <a:xfrm>
                            <a:off x="0" y="0"/>
                            <a:ext cx="5810250" cy="3225800"/>
                          </a:xfrm>
                          <a:prstGeom prst="rect">
                            <a:avLst/>
                          </a:prstGeom>
                          <a:ln/>
                        </pic:spPr>
                      </pic:pic>
                    </a:graphicData>
                  </a:graphic>
                </wp:inline>
              </w:drawing>
            </w:r>
          </w:p>
        </w:tc>
      </w:tr>
      <w:tr w:rsidR="00666F14" w14:paraId="74185DE2" w14:textId="77777777">
        <w:trPr>
          <w:trHeight w:val="420"/>
          <w:jc w:val="center"/>
        </w:trPr>
        <w:tc>
          <w:tcPr>
            <w:tcW w:w="9360" w:type="dxa"/>
            <w:tcBorders>
              <w:top w:val="single" w:sz="8" w:space="0" w:color="FFFFFF"/>
            </w:tcBorders>
            <w:shd w:val="clear" w:color="auto" w:fill="auto"/>
            <w:tcMar>
              <w:top w:w="28" w:type="dxa"/>
              <w:left w:w="28" w:type="dxa"/>
              <w:bottom w:w="28" w:type="dxa"/>
              <w:right w:w="28" w:type="dxa"/>
            </w:tcMar>
            <w:vAlign w:val="center"/>
          </w:tcPr>
          <w:p w14:paraId="74185DE1" w14:textId="77777777" w:rsidR="00666F14" w:rsidRDefault="00000000">
            <w:pPr>
              <w:pStyle w:val="Heading5"/>
              <w:spacing w:line="240" w:lineRule="auto"/>
            </w:pPr>
            <w:bookmarkStart w:id="38" w:name="_v9lbiw64el48" w:colFirst="0" w:colLast="0"/>
            <w:bookmarkEnd w:id="38"/>
            <w:r>
              <w:t>Figure 10. Heatmaps of Kendall’s tau correlation coefficient from the ratings between watched order in each caption condition (PBP/CO) after watching hockey clips.</w:t>
            </w:r>
          </w:p>
        </w:tc>
      </w:tr>
    </w:tbl>
    <w:p w14:paraId="74185DE3" w14:textId="77777777" w:rsidR="00666F14" w:rsidRDefault="00666F14"/>
    <w:p w14:paraId="74185DE4" w14:textId="77777777" w:rsidR="00666F14" w:rsidRDefault="00666F14"/>
    <w:p w14:paraId="74185DE5" w14:textId="77777777" w:rsidR="00666F14" w:rsidRDefault="00666F14"/>
    <w:p w14:paraId="74185DE6" w14:textId="77777777" w:rsidR="00666F14" w:rsidRDefault="00666F14"/>
    <w:p w14:paraId="74185DE7" w14:textId="77777777" w:rsidR="00666F14" w:rsidRDefault="00000000">
      <w:pPr>
        <w:pStyle w:val="Heading5"/>
      </w:pPr>
      <w:bookmarkStart w:id="39" w:name="_q9dmsxj6pb8d" w:colFirst="0" w:colLast="0"/>
      <w:bookmarkEnd w:id="39"/>
      <w:r>
        <w:t>Table 4 Kendall’s tau correlation coefficient of the selected questionnaire rating responses after watching basketball with PBP captioning first (top) and second (bottom).</w:t>
      </w:r>
    </w:p>
    <w:tbl>
      <w:tblPr>
        <w:tblStyle w:val="a9"/>
        <w:tblW w:w="9765" w:type="dxa"/>
        <w:jc w:val="center"/>
        <w:tblBorders>
          <w:top w:val="nil"/>
          <w:left w:val="nil"/>
          <w:bottom w:val="nil"/>
          <w:right w:val="nil"/>
          <w:insideH w:val="nil"/>
          <w:insideV w:val="nil"/>
        </w:tblBorders>
        <w:tblLayout w:type="fixed"/>
        <w:tblLook w:val="0600" w:firstRow="0" w:lastRow="0" w:firstColumn="0" w:lastColumn="0" w:noHBand="1" w:noVBand="1"/>
      </w:tblPr>
      <w:tblGrid>
        <w:gridCol w:w="1455"/>
        <w:gridCol w:w="1395"/>
        <w:gridCol w:w="1575"/>
        <w:gridCol w:w="1200"/>
        <w:gridCol w:w="1380"/>
        <w:gridCol w:w="1380"/>
        <w:gridCol w:w="1380"/>
      </w:tblGrid>
      <w:tr w:rsidR="00666F14" w14:paraId="74185DF1" w14:textId="77777777">
        <w:trPr>
          <w:cantSplit/>
          <w:trHeight w:val="439"/>
          <w:jc w:val="center"/>
        </w:trPr>
        <w:tc>
          <w:tcPr>
            <w:tcW w:w="14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DE8"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 xml:space="preserve"> </w:t>
            </w:r>
          </w:p>
        </w:tc>
        <w:tc>
          <w:tcPr>
            <w:tcW w:w="139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DE9"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Overall satisfaction</w:t>
            </w:r>
          </w:p>
        </w:tc>
        <w:tc>
          <w:tcPr>
            <w:tcW w:w="157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DEA" w14:textId="77777777" w:rsidR="00666F14" w:rsidRDefault="00000000">
            <w:pPr>
              <w:widowControl w:val="0"/>
              <w:spacing w:before="0" w:line="240" w:lineRule="auto"/>
              <w:jc w:val="center"/>
              <w:rPr>
                <w:sz w:val="20"/>
                <w:szCs w:val="20"/>
              </w:rPr>
            </w:pPr>
            <w:r>
              <w:rPr>
                <w:sz w:val="20"/>
                <w:szCs w:val="20"/>
              </w:rPr>
              <w:t>Supported understanding</w:t>
            </w:r>
          </w:p>
        </w:tc>
        <w:tc>
          <w:tcPr>
            <w:tcW w:w="120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DEB"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Delay</w:t>
            </w:r>
          </w:p>
          <w:p w14:paraId="74185DEC"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influence</w:t>
            </w:r>
          </w:p>
        </w:tc>
        <w:tc>
          <w:tcPr>
            <w:tcW w:w="138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DED"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Speed influence</w:t>
            </w:r>
          </w:p>
        </w:tc>
        <w:tc>
          <w:tcPr>
            <w:tcW w:w="138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DEE" w14:textId="77777777" w:rsidR="00666F14" w:rsidRDefault="00000000">
            <w:pPr>
              <w:widowControl w:val="0"/>
              <w:spacing w:before="0" w:line="240" w:lineRule="auto"/>
              <w:jc w:val="center"/>
              <w:rPr>
                <w:sz w:val="20"/>
                <w:szCs w:val="20"/>
              </w:rPr>
            </w:pPr>
            <w:r>
              <w:rPr>
                <w:sz w:val="20"/>
                <w:szCs w:val="20"/>
              </w:rPr>
              <w:t>Speaker ID enabled</w:t>
            </w:r>
          </w:p>
        </w:tc>
        <w:tc>
          <w:tcPr>
            <w:tcW w:w="138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DEF"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Caption</w:t>
            </w:r>
          </w:p>
          <w:p w14:paraId="74185DF0" w14:textId="77777777" w:rsidR="00666F14" w:rsidRDefault="00000000">
            <w:pPr>
              <w:widowControl w:val="0"/>
              <w:pBdr>
                <w:top w:val="nil"/>
                <w:left w:val="nil"/>
                <w:bottom w:val="nil"/>
                <w:right w:val="nil"/>
                <w:between w:val="nil"/>
              </w:pBdr>
              <w:spacing w:before="0" w:line="240" w:lineRule="auto"/>
              <w:jc w:val="center"/>
              <w:rPr>
                <w:sz w:val="20"/>
                <w:szCs w:val="20"/>
              </w:rPr>
            </w:pPr>
            <w:r>
              <w:rPr>
                <w:sz w:val="20"/>
                <w:szCs w:val="20"/>
              </w:rPr>
              <w:t>positioning</w:t>
            </w:r>
          </w:p>
        </w:tc>
      </w:tr>
      <w:tr w:rsidR="00666F14" w14:paraId="74185DFC" w14:textId="77777777">
        <w:trPr>
          <w:cantSplit/>
          <w:trHeight w:val="439"/>
          <w:jc w:val="center"/>
        </w:trPr>
        <w:tc>
          <w:tcPr>
            <w:tcW w:w="14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DF2" w14:textId="77777777" w:rsidR="00666F14" w:rsidRDefault="00000000">
            <w:pPr>
              <w:widowControl w:val="0"/>
              <w:spacing w:before="0" w:line="240" w:lineRule="auto"/>
              <w:jc w:val="center"/>
              <w:rPr>
                <w:sz w:val="20"/>
                <w:szCs w:val="20"/>
              </w:rPr>
            </w:pPr>
            <w:r>
              <w:rPr>
                <w:sz w:val="20"/>
                <w:szCs w:val="20"/>
              </w:rPr>
              <w:t xml:space="preserve">Delay </w:t>
            </w:r>
          </w:p>
          <w:p w14:paraId="74185DF3" w14:textId="77777777" w:rsidR="00666F14" w:rsidRDefault="00000000">
            <w:pPr>
              <w:widowControl w:val="0"/>
              <w:spacing w:before="0" w:line="240" w:lineRule="auto"/>
              <w:jc w:val="center"/>
              <w:rPr>
                <w:sz w:val="20"/>
                <w:szCs w:val="20"/>
              </w:rPr>
            </w:pPr>
            <w:r>
              <w:rPr>
                <w:sz w:val="20"/>
                <w:szCs w:val="20"/>
              </w:rPr>
              <w:t>influence</w:t>
            </w:r>
          </w:p>
        </w:tc>
        <w:tc>
          <w:tcPr>
            <w:tcW w:w="1395"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DF4" w14:textId="77777777" w:rsidR="00666F14" w:rsidRDefault="00000000">
            <w:pPr>
              <w:widowControl w:val="0"/>
              <w:spacing w:before="0" w:line="240" w:lineRule="auto"/>
              <w:jc w:val="right"/>
              <w:rPr>
                <w:sz w:val="20"/>
                <w:szCs w:val="20"/>
              </w:rPr>
            </w:pPr>
            <w:r>
              <w:rPr>
                <w:sz w:val="20"/>
                <w:szCs w:val="20"/>
              </w:rPr>
              <w:t>0.783</w:t>
            </w:r>
          </w:p>
          <w:p w14:paraId="74185DF5" w14:textId="77777777" w:rsidR="00666F14" w:rsidRDefault="00000000">
            <w:pPr>
              <w:widowControl w:val="0"/>
              <w:spacing w:before="0" w:line="240" w:lineRule="auto"/>
              <w:jc w:val="right"/>
              <w:rPr>
                <w:sz w:val="20"/>
                <w:szCs w:val="20"/>
              </w:rPr>
            </w:pPr>
            <w:r>
              <w:rPr>
                <w:sz w:val="20"/>
                <w:szCs w:val="20"/>
              </w:rPr>
              <w:t>(p=0.049)</w:t>
            </w:r>
          </w:p>
        </w:tc>
        <w:tc>
          <w:tcPr>
            <w:tcW w:w="1575" w:type="dxa"/>
            <w:tcBorders>
              <w:top w:val="single" w:sz="4" w:space="0" w:color="000000"/>
              <w:left w:val="single" w:sz="4" w:space="0" w:color="000000"/>
              <w:bottom w:val="single" w:sz="4" w:space="0" w:color="000000"/>
              <w:right w:val="single" w:sz="4" w:space="0" w:color="808080"/>
            </w:tcBorders>
            <w:tcMar>
              <w:top w:w="43" w:type="dxa"/>
              <w:left w:w="43" w:type="dxa"/>
              <w:bottom w:w="43" w:type="dxa"/>
              <w:right w:w="43" w:type="dxa"/>
            </w:tcMar>
            <w:vAlign w:val="center"/>
          </w:tcPr>
          <w:p w14:paraId="74185DF6" w14:textId="77777777" w:rsidR="00666F14" w:rsidRDefault="00000000">
            <w:pPr>
              <w:widowControl w:val="0"/>
              <w:spacing w:before="0" w:line="240" w:lineRule="auto"/>
              <w:jc w:val="right"/>
              <w:rPr>
                <w:sz w:val="20"/>
                <w:szCs w:val="20"/>
              </w:rPr>
            </w:pPr>
            <w:r>
              <w:rPr>
                <w:sz w:val="20"/>
                <w:szCs w:val="20"/>
              </w:rPr>
              <w:t xml:space="preserve">0.801 </w:t>
            </w:r>
          </w:p>
          <w:p w14:paraId="74185DF7" w14:textId="77777777" w:rsidR="00666F14" w:rsidRDefault="00000000">
            <w:pPr>
              <w:widowControl w:val="0"/>
              <w:spacing w:before="0" w:line="240" w:lineRule="auto"/>
              <w:jc w:val="right"/>
              <w:rPr>
                <w:sz w:val="20"/>
                <w:szCs w:val="20"/>
              </w:rPr>
            </w:pPr>
            <w:r>
              <w:rPr>
                <w:sz w:val="20"/>
                <w:szCs w:val="20"/>
              </w:rPr>
              <w:t>(p=0.037)</w:t>
            </w:r>
          </w:p>
        </w:tc>
        <w:tc>
          <w:tcPr>
            <w:tcW w:w="1200" w:type="dxa"/>
            <w:tcBorders>
              <w:left w:val="single" w:sz="4" w:space="0" w:color="808080"/>
              <w:bottom w:val="single" w:sz="4" w:space="0" w:color="FFFFFF"/>
            </w:tcBorders>
            <w:tcMar>
              <w:top w:w="43" w:type="dxa"/>
              <w:left w:w="43" w:type="dxa"/>
              <w:bottom w:w="43" w:type="dxa"/>
              <w:right w:w="43" w:type="dxa"/>
            </w:tcMar>
            <w:vAlign w:val="center"/>
          </w:tcPr>
          <w:p w14:paraId="74185DF8" w14:textId="77777777" w:rsidR="00666F14" w:rsidRDefault="00666F14">
            <w:pPr>
              <w:widowControl w:val="0"/>
              <w:spacing w:before="0" w:line="240" w:lineRule="auto"/>
              <w:jc w:val="right"/>
              <w:rPr>
                <w:sz w:val="20"/>
                <w:szCs w:val="20"/>
              </w:rPr>
            </w:pPr>
          </w:p>
        </w:tc>
        <w:tc>
          <w:tcPr>
            <w:tcW w:w="1380" w:type="dxa"/>
            <w:tcBorders>
              <w:bottom w:val="single" w:sz="4" w:space="0" w:color="FFFFFF"/>
            </w:tcBorders>
            <w:tcMar>
              <w:top w:w="43" w:type="dxa"/>
              <w:left w:w="43" w:type="dxa"/>
              <w:bottom w:w="43" w:type="dxa"/>
              <w:right w:w="43" w:type="dxa"/>
            </w:tcMar>
            <w:vAlign w:val="center"/>
          </w:tcPr>
          <w:p w14:paraId="74185DF9" w14:textId="77777777" w:rsidR="00666F14" w:rsidRDefault="00666F14">
            <w:pPr>
              <w:widowControl w:val="0"/>
              <w:spacing w:before="0" w:line="240" w:lineRule="auto"/>
              <w:jc w:val="right"/>
              <w:rPr>
                <w:sz w:val="20"/>
                <w:szCs w:val="20"/>
              </w:rPr>
            </w:pPr>
          </w:p>
        </w:tc>
        <w:tc>
          <w:tcPr>
            <w:tcW w:w="1380" w:type="dxa"/>
            <w:tcMar>
              <w:top w:w="43" w:type="dxa"/>
              <w:left w:w="43" w:type="dxa"/>
              <w:bottom w:w="43" w:type="dxa"/>
              <w:right w:w="43" w:type="dxa"/>
            </w:tcMar>
            <w:vAlign w:val="center"/>
          </w:tcPr>
          <w:p w14:paraId="74185DFA" w14:textId="77777777" w:rsidR="00666F14" w:rsidRDefault="00666F14">
            <w:pPr>
              <w:widowControl w:val="0"/>
              <w:spacing w:before="0" w:line="240" w:lineRule="auto"/>
              <w:jc w:val="right"/>
              <w:rPr>
                <w:sz w:val="20"/>
                <w:szCs w:val="20"/>
              </w:rPr>
            </w:pPr>
          </w:p>
        </w:tc>
        <w:tc>
          <w:tcPr>
            <w:tcW w:w="1380" w:type="dxa"/>
            <w:tcBorders>
              <w:top w:val="nil"/>
              <w:left w:val="nil"/>
              <w:bottom w:val="nil"/>
              <w:right w:val="single" w:sz="4" w:space="0" w:color="000000"/>
            </w:tcBorders>
            <w:tcMar>
              <w:top w:w="28" w:type="dxa"/>
              <w:left w:w="28" w:type="dxa"/>
              <w:bottom w:w="28" w:type="dxa"/>
              <w:right w:w="28" w:type="dxa"/>
            </w:tcMar>
            <w:vAlign w:val="center"/>
          </w:tcPr>
          <w:p w14:paraId="74185DFB" w14:textId="77777777" w:rsidR="00666F14" w:rsidRDefault="00666F14">
            <w:pPr>
              <w:widowControl w:val="0"/>
              <w:pBdr>
                <w:top w:val="nil"/>
                <w:left w:val="nil"/>
                <w:bottom w:val="nil"/>
                <w:right w:val="nil"/>
                <w:between w:val="nil"/>
              </w:pBdr>
              <w:spacing w:before="0" w:line="240" w:lineRule="auto"/>
              <w:jc w:val="right"/>
              <w:rPr>
                <w:sz w:val="20"/>
                <w:szCs w:val="20"/>
              </w:rPr>
            </w:pPr>
          </w:p>
        </w:tc>
      </w:tr>
      <w:tr w:rsidR="00666F14" w14:paraId="74185E05" w14:textId="77777777">
        <w:trPr>
          <w:cantSplit/>
          <w:trHeight w:val="439"/>
          <w:jc w:val="center"/>
        </w:trPr>
        <w:tc>
          <w:tcPr>
            <w:tcW w:w="14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DFD" w14:textId="77777777" w:rsidR="00666F14" w:rsidRDefault="00000000">
            <w:pPr>
              <w:widowControl w:val="0"/>
              <w:spacing w:before="0" w:line="240" w:lineRule="auto"/>
              <w:jc w:val="center"/>
              <w:rPr>
                <w:sz w:val="20"/>
                <w:szCs w:val="20"/>
              </w:rPr>
            </w:pPr>
            <w:r>
              <w:rPr>
                <w:sz w:val="20"/>
                <w:szCs w:val="20"/>
              </w:rPr>
              <w:t>Speaker ID enabled</w:t>
            </w:r>
          </w:p>
        </w:tc>
        <w:tc>
          <w:tcPr>
            <w:tcW w:w="1395"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DFE" w14:textId="77777777" w:rsidR="00666F14" w:rsidRDefault="00000000">
            <w:pPr>
              <w:widowControl w:val="0"/>
              <w:spacing w:before="0" w:line="240" w:lineRule="auto"/>
              <w:jc w:val="right"/>
              <w:rPr>
                <w:sz w:val="20"/>
                <w:szCs w:val="20"/>
              </w:rPr>
            </w:pPr>
            <w:r>
              <w:rPr>
                <w:sz w:val="20"/>
                <w:szCs w:val="20"/>
              </w:rPr>
              <w:t>0.818</w:t>
            </w:r>
          </w:p>
          <w:p w14:paraId="74185DFF" w14:textId="77777777" w:rsidR="00666F14" w:rsidRDefault="00000000">
            <w:pPr>
              <w:widowControl w:val="0"/>
              <w:spacing w:before="0" w:line="240" w:lineRule="auto"/>
              <w:jc w:val="right"/>
              <w:rPr>
                <w:sz w:val="20"/>
                <w:szCs w:val="20"/>
              </w:rPr>
            </w:pPr>
            <w:r>
              <w:rPr>
                <w:sz w:val="20"/>
                <w:szCs w:val="20"/>
              </w:rPr>
              <w:t>(p=0.045)</w:t>
            </w:r>
          </w:p>
        </w:tc>
        <w:tc>
          <w:tcPr>
            <w:tcW w:w="1575" w:type="dxa"/>
            <w:tcBorders>
              <w:top w:val="single" w:sz="4" w:space="0" w:color="000000"/>
              <w:left w:val="single" w:sz="4" w:space="0" w:color="000000"/>
              <w:bottom w:val="single" w:sz="4" w:space="0" w:color="FFFFFF"/>
            </w:tcBorders>
            <w:tcMar>
              <w:top w:w="43" w:type="dxa"/>
              <w:left w:w="43" w:type="dxa"/>
              <w:bottom w:w="43" w:type="dxa"/>
              <w:right w:w="43" w:type="dxa"/>
            </w:tcMar>
            <w:vAlign w:val="center"/>
          </w:tcPr>
          <w:p w14:paraId="74185E00" w14:textId="77777777" w:rsidR="00666F14" w:rsidRDefault="00666F14">
            <w:pPr>
              <w:widowControl w:val="0"/>
              <w:spacing w:before="0" w:line="240" w:lineRule="auto"/>
              <w:jc w:val="right"/>
              <w:rPr>
                <w:sz w:val="20"/>
                <w:szCs w:val="20"/>
              </w:rPr>
            </w:pPr>
          </w:p>
        </w:tc>
        <w:tc>
          <w:tcPr>
            <w:tcW w:w="1200" w:type="dxa"/>
            <w:tcBorders>
              <w:top w:val="single" w:sz="4" w:space="0" w:color="FFFFFF"/>
              <w:bottom w:val="single" w:sz="4" w:space="0" w:color="FFFFFF"/>
            </w:tcBorders>
            <w:tcMar>
              <w:top w:w="43" w:type="dxa"/>
              <w:left w:w="43" w:type="dxa"/>
              <w:bottom w:w="43" w:type="dxa"/>
              <w:right w:w="43" w:type="dxa"/>
            </w:tcMar>
            <w:vAlign w:val="center"/>
          </w:tcPr>
          <w:p w14:paraId="74185E01" w14:textId="77777777" w:rsidR="00666F14" w:rsidRDefault="00666F14">
            <w:pPr>
              <w:widowControl w:val="0"/>
              <w:spacing w:before="0" w:line="240" w:lineRule="auto"/>
              <w:jc w:val="right"/>
              <w:rPr>
                <w:sz w:val="20"/>
                <w:szCs w:val="20"/>
              </w:rPr>
            </w:pPr>
          </w:p>
        </w:tc>
        <w:tc>
          <w:tcPr>
            <w:tcW w:w="1380" w:type="dxa"/>
            <w:tcBorders>
              <w:top w:val="single" w:sz="4" w:space="0" w:color="FFFFFF"/>
              <w:bottom w:val="single" w:sz="4" w:space="0" w:color="FFFFFF"/>
              <w:right w:val="single" w:sz="4" w:space="0" w:color="FFFFFF"/>
            </w:tcBorders>
            <w:tcMar>
              <w:top w:w="43" w:type="dxa"/>
              <w:left w:w="43" w:type="dxa"/>
              <w:bottom w:w="43" w:type="dxa"/>
              <w:right w:w="43" w:type="dxa"/>
            </w:tcMar>
            <w:vAlign w:val="center"/>
          </w:tcPr>
          <w:p w14:paraId="74185E02" w14:textId="77777777" w:rsidR="00666F14" w:rsidRDefault="00666F14">
            <w:pPr>
              <w:widowControl w:val="0"/>
              <w:spacing w:before="0" w:line="240" w:lineRule="auto"/>
              <w:jc w:val="right"/>
              <w:rPr>
                <w:sz w:val="20"/>
                <w:szCs w:val="20"/>
              </w:rPr>
            </w:pPr>
          </w:p>
        </w:tc>
        <w:tc>
          <w:tcPr>
            <w:tcW w:w="1380" w:type="dxa"/>
            <w:tcBorders>
              <w:left w:val="single" w:sz="4" w:space="0" w:color="FFFFFF"/>
              <w:bottom w:val="single" w:sz="4" w:space="0" w:color="000000"/>
              <w:right w:val="single" w:sz="4" w:space="0" w:color="FFFFFF"/>
            </w:tcBorders>
            <w:tcMar>
              <w:top w:w="43" w:type="dxa"/>
              <w:left w:w="43" w:type="dxa"/>
              <w:bottom w:w="43" w:type="dxa"/>
              <w:right w:w="43" w:type="dxa"/>
            </w:tcMar>
            <w:vAlign w:val="center"/>
          </w:tcPr>
          <w:p w14:paraId="74185E03" w14:textId="77777777" w:rsidR="00666F14" w:rsidRDefault="00666F14">
            <w:pPr>
              <w:widowControl w:val="0"/>
              <w:spacing w:before="0" w:line="240" w:lineRule="auto"/>
              <w:jc w:val="right"/>
              <w:rPr>
                <w:sz w:val="20"/>
                <w:szCs w:val="20"/>
              </w:rPr>
            </w:pPr>
          </w:p>
        </w:tc>
        <w:tc>
          <w:tcPr>
            <w:tcW w:w="1380" w:type="dxa"/>
            <w:tcBorders>
              <w:top w:val="nil"/>
              <w:left w:val="single" w:sz="4" w:space="0" w:color="FFFFFF"/>
              <w:bottom w:val="single" w:sz="4" w:space="0" w:color="FFFFFF"/>
              <w:right w:val="single" w:sz="4" w:space="0" w:color="000000"/>
            </w:tcBorders>
            <w:tcMar>
              <w:top w:w="28" w:type="dxa"/>
              <w:left w:w="28" w:type="dxa"/>
              <w:bottom w:w="28" w:type="dxa"/>
              <w:right w:w="28" w:type="dxa"/>
            </w:tcMar>
            <w:vAlign w:val="center"/>
          </w:tcPr>
          <w:p w14:paraId="74185E04" w14:textId="77777777" w:rsidR="00666F14" w:rsidRDefault="00666F14">
            <w:pPr>
              <w:widowControl w:val="0"/>
              <w:pBdr>
                <w:top w:val="nil"/>
                <w:left w:val="nil"/>
                <w:bottom w:val="nil"/>
                <w:right w:val="nil"/>
                <w:between w:val="nil"/>
              </w:pBdr>
              <w:spacing w:before="0" w:line="240" w:lineRule="auto"/>
              <w:jc w:val="right"/>
              <w:rPr>
                <w:sz w:val="20"/>
                <w:szCs w:val="20"/>
              </w:rPr>
            </w:pPr>
          </w:p>
        </w:tc>
      </w:tr>
      <w:tr w:rsidR="00666F14" w14:paraId="74185E0E" w14:textId="77777777">
        <w:trPr>
          <w:cantSplit/>
          <w:trHeight w:val="439"/>
          <w:jc w:val="center"/>
        </w:trPr>
        <w:tc>
          <w:tcPr>
            <w:tcW w:w="14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06" w14:textId="77777777" w:rsidR="00666F14" w:rsidRDefault="00000000">
            <w:pPr>
              <w:widowControl w:val="0"/>
              <w:spacing w:before="0" w:line="240" w:lineRule="auto"/>
              <w:jc w:val="center"/>
              <w:rPr>
                <w:sz w:val="20"/>
                <w:szCs w:val="20"/>
              </w:rPr>
            </w:pPr>
            <w:r>
              <w:rPr>
                <w:sz w:val="20"/>
                <w:szCs w:val="20"/>
              </w:rPr>
              <w:t>Caption</w:t>
            </w:r>
          </w:p>
          <w:p w14:paraId="74185E07" w14:textId="77777777" w:rsidR="00666F14" w:rsidRDefault="00000000">
            <w:pPr>
              <w:widowControl w:val="0"/>
              <w:spacing w:before="0" w:line="240" w:lineRule="auto"/>
              <w:jc w:val="center"/>
              <w:rPr>
                <w:sz w:val="20"/>
                <w:szCs w:val="20"/>
              </w:rPr>
            </w:pPr>
            <w:r>
              <w:rPr>
                <w:sz w:val="20"/>
                <w:szCs w:val="20"/>
              </w:rPr>
              <w:t>positioning</w:t>
            </w:r>
          </w:p>
        </w:tc>
        <w:tc>
          <w:tcPr>
            <w:tcW w:w="1395" w:type="dxa"/>
            <w:tcBorders>
              <w:top w:val="single" w:sz="4" w:space="0" w:color="000000"/>
              <w:left w:val="nil"/>
              <w:bottom w:val="single" w:sz="4" w:space="0" w:color="000000"/>
              <w:right w:val="nil"/>
            </w:tcBorders>
            <w:tcMar>
              <w:top w:w="43" w:type="dxa"/>
              <w:left w:w="43" w:type="dxa"/>
              <w:bottom w:w="43" w:type="dxa"/>
              <w:right w:w="43" w:type="dxa"/>
            </w:tcMar>
            <w:vAlign w:val="center"/>
          </w:tcPr>
          <w:p w14:paraId="74185E08" w14:textId="77777777" w:rsidR="00666F14" w:rsidRDefault="00666F14">
            <w:pPr>
              <w:widowControl w:val="0"/>
              <w:spacing w:before="0" w:line="240" w:lineRule="auto"/>
              <w:jc w:val="right"/>
              <w:rPr>
                <w:sz w:val="20"/>
                <w:szCs w:val="20"/>
              </w:rPr>
            </w:pPr>
          </w:p>
        </w:tc>
        <w:tc>
          <w:tcPr>
            <w:tcW w:w="1575" w:type="dxa"/>
            <w:tcBorders>
              <w:top w:val="single" w:sz="4" w:space="0" w:color="FFFFFF"/>
              <w:bottom w:val="single" w:sz="4" w:space="0" w:color="000000"/>
            </w:tcBorders>
            <w:tcMar>
              <w:top w:w="43" w:type="dxa"/>
              <w:left w:w="43" w:type="dxa"/>
              <w:bottom w:w="43" w:type="dxa"/>
              <w:right w:w="43" w:type="dxa"/>
            </w:tcMar>
            <w:vAlign w:val="center"/>
          </w:tcPr>
          <w:p w14:paraId="74185E09" w14:textId="77777777" w:rsidR="00666F14" w:rsidRDefault="00666F14">
            <w:pPr>
              <w:widowControl w:val="0"/>
              <w:spacing w:before="0" w:line="240" w:lineRule="auto"/>
              <w:jc w:val="right"/>
              <w:rPr>
                <w:sz w:val="20"/>
                <w:szCs w:val="20"/>
              </w:rPr>
            </w:pPr>
          </w:p>
        </w:tc>
        <w:tc>
          <w:tcPr>
            <w:tcW w:w="1200" w:type="dxa"/>
            <w:tcBorders>
              <w:top w:val="single" w:sz="4" w:space="0" w:color="FFFFFF"/>
              <w:bottom w:val="single" w:sz="4" w:space="0" w:color="000000"/>
            </w:tcBorders>
            <w:tcMar>
              <w:top w:w="43" w:type="dxa"/>
              <w:left w:w="43" w:type="dxa"/>
              <w:bottom w:w="43" w:type="dxa"/>
              <w:right w:w="43" w:type="dxa"/>
            </w:tcMar>
            <w:vAlign w:val="center"/>
          </w:tcPr>
          <w:p w14:paraId="74185E0A" w14:textId="77777777" w:rsidR="00666F14" w:rsidRDefault="00666F14">
            <w:pPr>
              <w:widowControl w:val="0"/>
              <w:spacing w:before="0" w:line="240" w:lineRule="auto"/>
              <w:jc w:val="right"/>
              <w:rPr>
                <w:sz w:val="20"/>
                <w:szCs w:val="20"/>
              </w:rPr>
            </w:pPr>
          </w:p>
        </w:tc>
        <w:tc>
          <w:tcPr>
            <w:tcW w:w="1380" w:type="dxa"/>
            <w:tcBorders>
              <w:top w:val="single" w:sz="4" w:space="0" w:color="FFFFFF"/>
              <w:bottom w:val="single" w:sz="4" w:space="0" w:color="000000"/>
              <w:right w:val="single" w:sz="4" w:space="0" w:color="808080"/>
            </w:tcBorders>
            <w:tcMar>
              <w:top w:w="43" w:type="dxa"/>
              <w:left w:w="43" w:type="dxa"/>
              <w:bottom w:w="43" w:type="dxa"/>
              <w:right w:w="43" w:type="dxa"/>
            </w:tcMar>
            <w:vAlign w:val="center"/>
          </w:tcPr>
          <w:p w14:paraId="74185E0B" w14:textId="77777777" w:rsidR="00666F14" w:rsidRDefault="00666F14">
            <w:pPr>
              <w:widowControl w:val="0"/>
              <w:spacing w:before="0" w:line="240" w:lineRule="auto"/>
              <w:jc w:val="right"/>
              <w:rPr>
                <w:sz w:val="20"/>
                <w:szCs w:val="20"/>
              </w:rPr>
            </w:pPr>
          </w:p>
        </w:tc>
        <w:tc>
          <w:tcPr>
            <w:tcW w:w="1380" w:type="dxa"/>
            <w:tcBorders>
              <w:top w:val="single" w:sz="4" w:space="0" w:color="000000"/>
              <w:left w:val="single" w:sz="4" w:space="0" w:color="808080"/>
              <w:bottom w:val="single" w:sz="4" w:space="0" w:color="000000"/>
              <w:right w:val="single" w:sz="4" w:space="0" w:color="000000"/>
            </w:tcBorders>
            <w:tcMar>
              <w:top w:w="43" w:type="dxa"/>
              <w:left w:w="43" w:type="dxa"/>
              <w:bottom w:w="43" w:type="dxa"/>
              <w:right w:w="43" w:type="dxa"/>
            </w:tcMar>
            <w:vAlign w:val="center"/>
          </w:tcPr>
          <w:p w14:paraId="74185E0C" w14:textId="77777777" w:rsidR="00666F14" w:rsidRDefault="00000000">
            <w:pPr>
              <w:widowControl w:val="0"/>
              <w:spacing w:before="0" w:line="240" w:lineRule="auto"/>
              <w:jc w:val="right"/>
              <w:rPr>
                <w:sz w:val="20"/>
                <w:szCs w:val="20"/>
              </w:rPr>
            </w:pPr>
            <w:r>
              <w:rPr>
                <w:sz w:val="20"/>
                <w:szCs w:val="20"/>
              </w:rPr>
              <w:t>0.402 (p=0.0328)</w:t>
            </w:r>
          </w:p>
        </w:tc>
        <w:tc>
          <w:tcPr>
            <w:tcW w:w="1380" w:type="dxa"/>
            <w:tcBorders>
              <w:top w:val="single" w:sz="4" w:space="0" w:color="FFFFFF"/>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0D" w14:textId="77777777" w:rsidR="00666F14" w:rsidRDefault="00666F14">
            <w:pPr>
              <w:widowControl w:val="0"/>
              <w:pBdr>
                <w:top w:val="nil"/>
                <w:left w:val="nil"/>
                <w:bottom w:val="nil"/>
                <w:right w:val="nil"/>
                <w:between w:val="nil"/>
              </w:pBdr>
              <w:spacing w:before="0" w:line="240" w:lineRule="auto"/>
              <w:jc w:val="right"/>
              <w:rPr>
                <w:sz w:val="20"/>
                <w:szCs w:val="20"/>
              </w:rPr>
            </w:pPr>
          </w:p>
        </w:tc>
      </w:tr>
      <w:tr w:rsidR="00666F14" w14:paraId="74185E10" w14:textId="77777777">
        <w:trPr>
          <w:cantSplit/>
          <w:trHeight w:val="231"/>
          <w:jc w:val="center"/>
        </w:trPr>
        <w:tc>
          <w:tcPr>
            <w:tcW w:w="9765" w:type="dxa"/>
            <w:gridSpan w:val="7"/>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0F" w14:textId="77777777" w:rsidR="00666F14" w:rsidRDefault="00666F14">
            <w:pPr>
              <w:widowControl w:val="0"/>
              <w:spacing w:before="0" w:line="240" w:lineRule="auto"/>
              <w:jc w:val="center"/>
              <w:rPr>
                <w:sz w:val="20"/>
                <w:szCs w:val="20"/>
              </w:rPr>
            </w:pPr>
          </w:p>
        </w:tc>
      </w:tr>
      <w:tr w:rsidR="00666F14" w14:paraId="74185E18" w14:textId="77777777">
        <w:trPr>
          <w:cantSplit/>
          <w:trHeight w:val="416"/>
          <w:jc w:val="center"/>
        </w:trPr>
        <w:tc>
          <w:tcPr>
            <w:tcW w:w="14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11" w14:textId="77777777" w:rsidR="00666F14" w:rsidRDefault="00000000">
            <w:pPr>
              <w:widowControl w:val="0"/>
              <w:spacing w:before="0" w:line="240" w:lineRule="auto"/>
              <w:jc w:val="center"/>
              <w:rPr>
                <w:sz w:val="20"/>
                <w:szCs w:val="20"/>
              </w:rPr>
            </w:pPr>
            <w:r>
              <w:rPr>
                <w:sz w:val="20"/>
                <w:szCs w:val="20"/>
              </w:rPr>
              <w:t>Supported understanding</w:t>
            </w:r>
          </w:p>
        </w:tc>
        <w:tc>
          <w:tcPr>
            <w:tcW w:w="1395" w:type="dxa"/>
            <w:tcBorders>
              <w:top w:val="single" w:sz="4" w:space="0" w:color="000000"/>
              <w:left w:val="nil"/>
              <w:bottom w:val="single" w:sz="4" w:space="0" w:color="000000"/>
              <w:right w:val="single" w:sz="4" w:space="0" w:color="000000"/>
            </w:tcBorders>
            <w:tcMar>
              <w:top w:w="28" w:type="dxa"/>
              <w:left w:w="28" w:type="dxa"/>
              <w:bottom w:w="28" w:type="dxa"/>
              <w:right w:w="28" w:type="dxa"/>
            </w:tcMar>
            <w:vAlign w:val="center"/>
          </w:tcPr>
          <w:p w14:paraId="74185E12" w14:textId="77777777" w:rsidR="00666F14" w:rsidRDefault="00000000">
            <w:pPr>
              <w:widowControl w:val="0"/>
              <w:spacing w:before="0" w:line="240" w:lineRule="auto"/>
              <w:jc w:val="right"/>
              <w:rPr>
                <w:sz w:val="20"/>
                <w:szCs w:val="20"/>
              </w:rPr>
            </w:pPr>
            <w:r>
              <w:rPr>
                <w:sz w:val="20"/>
                <w:szCs w:val="20"/>
              </w:rPr>
              <w:t>0.889 (p=0.037)</w:t>
            </w:r>
          </w:p>
        </w:tc>
        <w:tc>
          <w:tcPr>
            <w:tcW w:w="1575" w:type="dxa"/>
            <w:tcBorders>
              <w:top w:val="single" w:sz="4" w:space="0" w:color="FFFFFF"/>
              <w:left w:val="single" w:sz="4" w:space="0" w:color="000000"/>
              <w:bottom w:val="single" w:sz="4" w:space="0" w:color="000000"/>
              <w:right w:val="nil"/>
            </w:tcBorders>
            <w:tcMar>
              <w:top w:w="28" w:type="dxa"/>
              <w:left w:w="28" w:type="dxa"/>
              <w:bottom w:w="28" w:type="dxa"/>
              <w:right w:w="28" w:type="dxa"/>
            </w:tcMar>
            <w:vAlign w:val="center"/>
          </w:tcPr>
          <w:p w14:paraId="74185E13" w14:textId="77777777" w:rsidR="00666F14" w:rsidRDefault="00666F14">
            <w:pPr>
              <w:widowControl w:val="0"/>
              <w:spacing w:before="0" w:line="240" w:lineRule="auto"/>
              <w:jc w:val="right"/>
              <w:rPr>
                <w:sz w:val="20"/>
                <w:szCs w:val="20"/>
              </w:rPr>
            </w:pPr>
          </w:p>
        </w:tc>
        <w:tc>
          <w:tcPr>
            <w:tcW w:w="1200" w:type="dxa"/>
            <w:tcBorders>
              <w:top w:val="nil"/>
              <w:left w:val="nil"/>
              <w:bottom w:val="nil"/>
              <w:right w:val="nil"/>
            </w:tcBorders>
            <w:tcMar>
              <w:top w:w="28" w:type="dxa"/>
              <w:left w:w="28" w:type="dxa"/>
              <w:bottom w:w="28" w:type="dxa"/>
              <w:right w:w="28" w:type="dxa"/>
            </w:tcMar>
            <w:vAlign w:val="center"/>
          </w:tcPr>
          <w:p w14:paraId="74185E14" w14:textId="77777777" w:rsidR="00666F14" w:rsidRDefault="00666F14">
            <w:pPr>
              <w:widowControl w:val="0"/>
              <w:spacing w:before="0" w:line="240" w:lineRule="auto"/>
              <w:jc w:val="right"/>
              <w:rPr>
                <w:sz w:val="20"/>
                <w:szCs w:val="20"/>
              </w:rPr>
            </w:pPr>
          </w:p>
        </w:tc>
        <w:tc>
          <w:tcPr>
            <w:tcW w:w="1380" w:type="dxa"/>
            <w:tcBorders>
              <w:top w:val="nil"/>
              <w:left w:val="nil"/>
              <w:bottom w:val="nil"/>
              <w:right w:val="nil"/>
            </w:tcBorders>
            <w:tcMar>
              <w:top w:w="28" w:type="dxa"/>
              <w:left w:w="28" w:type="dxa"/>
              <w:bottom w:w="28" w:type="dxa"/>
              <w:right w:w="28" w:type="dxa"/>
            </w:tcMar>
            <w:vAlign w:val="center"/>
          </w:tcPr>
          <w:p w14:paraId="74185E15" w14:textId="77777777" w:rsidR="00666F14" w:rsidRDefault="00666F14">
            <w:pPr>
              <w:widowControl w:val="0"/>
              <w:spacing w:before="0" w:line="240" w:lineRule="auto"/>
              <w:jc w:val="right"/>
              <w:rPr>
                <w:sz w:val="20"/>
                <w:szCs w:val="20"/>
              </w:rPr>
            </w:pPr>
          </w:p>
        </w:tc>
        <w:tc>
          <w:tcPr>
            <w:tcW w:w="1380" w:type="dxa"/>
            <w:tcBorders>
              <w:top w:val="nil"/>
              <w:left w:val="nil"/>
              <w:bottom w:val="nil"/>
              <w:right w:val="nil"/>
            </w:tcBorders>
            <w:tcMar>
              <w:top w:w="28" w:type="dxa"/>
              <w:left w:w="28" w:type="dxa"/>
              <w:bottom w:w="28" w:type="dxa"/>
              <w:right w:w="28" w:type="dxa"/>
            </w:tcMar>
            <w:vAlign w:val="center"/>
          </w:tcPr>
          <w:p w14:paraId="74185E16" w14:textId="77777777" w:rsidR="00666F14" w:rsidRDefault="00666F14">
            <w:pPr>
              <w:widowControl w:val="0"/>
              <w:spacing w:before="0" w:line="240" w:lineRule="auto"/>
              <w:jc w:val="right"/>
              <w:rPr>
                <w:sz w:val="20"/>
                <w:szCs w:val="20"/>
              </w:rPr>
            </w:pPr>
          </w:p>
        </w:tc>
        <w:tc>
          <w:tcPr>
            <w:tcW w:w="1380" w:type="dxa"/>
            <w:tcBorders>
              <w:top w:val="nil"/>
              <w:left w:val="nil"/>
              <w:bottom w:val="nil"/>
              <w:right w:val="single" w:sz="4" w:space="0" w:color="000000"/>
            </w:tcBorders>
            <w:tcMar>
              <w:top w:w="28" w:type="dxa"/>
              <w:left w:w="28" w:type="dxa"/>
              <w:bottom w:w="28" w:type="dxa"/>
              <w:right w:w="28" w:type="dxa"/>
            </w:tcMar>
            <w:vAlign w:val="center"/>
          </w:tcPr>
          <w:p w14:paraId="74185E17" w14:textId="77777777" w:rsidR="00666F14" w:rsidRDefault="00666F14">
            <w:pPr>
              <w:widowControl w:val="0"/>
              <w:spacing w:before="0" w:line="240" w:lineRule="auto"/>
              <w:jc w:val="right"/>
              <w:rPr>
                <w:sz w:val="20"/>
                <w:szCs w:val="20"/>
              </w:rPr>
            </w:pPr>
          </w:p>
        </w:tc>
      </w:tr>
      <w:tr w:rsidR="00666F14" w14:paraId="74185E22" w14:textId="77777777">
        <w:trPr>
          <w:cantSplit/>
          <w:trHeight w:val="416"/>
          <w:jc w:val="center"/>
        </w:trPr>
        <w:tc>
          <w:tcPr>
            <w:tcW w:w="14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19" w14:textId="77777777" w:rsidR="00666F14" w:rsidRDefault="00000000">
            <w:pPr>
              <w:widowControl w:val="0"/>
              <w:spacing w:before="0" w:line="240" w:lineRule="auto"/>
              <w:jc w:val="center"/>
              <w:rPr>
                <w:sz w:val="20"/>
                <w:szCs w:val="20"/>
              </w:rPr>
            </w:pPr>
            <w:r>
              <w:rPr>
                <w:sz w:val="20"/>
                <w:szCs w:val="20"/>
              </w:rPr>
              <w:t xml:space="preserve">Delay </w:t>
            </w:r>
          </w:p>
          <w:p w14:paraId="74185E1A" w14:textId="77777777" w:rsidR="00666F14" w:rsidRDefault="00000000">
            <w:pPr>
              <w:widowControl w:val="0"/>
              <w:spacing w:before="0" w:line="240" w:lineRule="auto"/>
              <w:jc w:val="center"/>
              <w:rPr>
                <w:sz w:val="20"/>
                <w:szCs w:val="20"/>
              </w:rPr>
            </w:pPr>
            <w:r>
              <w:rPr>
                <w:sz w:val="20"/>
                <w:szCs w:val="20"/>
              </w:rPr>
              <w:t>influence</w:t>
            </w:r>
          </w:p>
        </w:tc>
        <w:tc>
          <w:tcPr>
            <w:tcW w:w="1395" w:type="dxa"/>
            <w:tcBorders>
              <w:top w:val="single" w:sz="4" w:space="0" w:color="000000"/>
              <w:left w:val="nil"/>
              <w:bottom w:val="single" w:sz="4" w:space="0" w:color="000000"/>
              <w:right w:val="single" w:sz="4" w:space="0" w:color="000000"/>
            </w:tcBorders>
            <w:tcMar>
              <w:top w:w="28" w:type="dxa"/>
              <w:left w:w="28" w:type="dxa"/>
              <w:bottom w:w="28" w:type="dxa"/>
              <w:right w:w="28" w:type="dxa"/>
            </w:tcMar>
            <w:vAlign w:val="center"/>
          </w:tcPr>
          <w:p w14:paraId="74185E1B" w14:textId="77777777" w:rsidR="00666F14" w:rsidRDefault="00000000">
            <w:pPr>
              <w:widowControl w:val="0"/>
              <w:spacing w:before="0" w:line="240" w:lineRule="auto"/>
              <w:jc w:val="right"/>
              <w:rPr>
                <w:sz w:val="20"/>
                <w:szCs w:val="20"/>
              </w:rPr>
            </w:pPr>
            <w:r>
              <w:rPr>
                <w:sz w:val="20"/>
                <w:szCs w:val="20"/>
              </w:rPr>
              <w:t>0.889 (p=0.037)</w:t>
            </w:r>
          </w:p>
        </w:tc>
        <w:tc>
          <w:tcPr>
            <w:tcW w:w="1575" w:type="dxa"/>
            <w:tcBorders>
              <w:top w:val="single" w:sz="4" w:space="0" w:color="000000"/>
              <w:left w:val="single" w:sz="4" w:space="0" w:color="000000"/>
              <w:bottom w:val="single" w:sz="4" w:space="0" w:color="000000"/>
              <w:right w:val="single" w:sz="4" w:space="0" w:color="808080"/>
            </w:tcBorders>
            <w:tcMar>
              <w:top w:w="28" w:type="dxa"/>
              <w:left w:w="28" w:type="dxa"/>
              <w:bottom w:w="28" w:type="dxa"/>
              <w:right w:w="28" w:type="dxa"/>
            </w:tcMar>
            <w:vAlign w:val="center"/>
          </w:tcPr>
          <w:p w14:paraId="74185E1C" w14:textId="77777777" w:rsidR="00666F14" w:rsidRDefault="00000000">
            <w:pPr>
              <w:widowControl w:val="0"/>
              <w:spacing w:before="0" w:line="240" w:lineRule="auto"/>
              <w:jc w:val="right"/>
              <w:rPr>
                <w:sz w:val="20"/>
                <w:szCs w:val="20"/>
              </w:rPr>
            </w:pPr>
            <w:r>
              <w:rPr>
                <w:sz w:val="20"/>
                <w:szCs w:val="20"/>
              </w:rPr>
              <w:t>0.889</w:t>
            </w:r>
          </w:p>
          <w:p w14:paraId="74185E1D" w14:textId="77777777" w:rsidR="00666F14" w:rsidRDefault="00000000">
            <w:pPr>
              <w:widowControl w:val="0"/>
              <w:spacing w:before="0" w:line="240" w:lineRule="auto"/>
              <w:jc w:val="right"/>
              <w:rPr>
                <w:sz w:val="20"/>
                <w:szCs w:val="20"/>
              </w:rPr>
            </w:pPr>
            <w:r>
              <w:rPr>
                <w:sz w:val="20"/>
                <w:szCs w:val="20"/>
              </w:rPr>
              <w:t>(p=0.037)</w:t>
            </w:r>
          </w:p>
        </w:tc>
        <w:tc>
          <w:tcPr>
            <w:tcW w:w="1200" w:type="dxa"/>
            <w:tcBorders>
              <w:left w:val="single" w:sz="4" w:space="0" w:color="808080"/>
              <w:bottom w:val="single" w:sz="4" w:space="0" w:color="000000"/>
            </w:tcBorders>
            <w:tcMar>
              <w:top w:w="28" w:type="dxa"/>
              <w:left w:w="28" w:type="dxa"/>
              <w:bottom w:w="28" w:type="dxa"/>
              <w:right w:w="28" w:type="dxa"/>
            </w:tcMar>
            <w:vAlign w:val="center"/>
          </w:tcPr>
          <w:p w14:paraId="74185E1E" w14:textId="77777777" w:rsidR="00666F14" w:rsidRDefault="00666F14">
            <w:pPr>
              <w:widowControl w:val="0"/>
              <w:spacing w:before="0" w:line="240" w:lineRule="auto"/>
              <w:jc w:val="right"/>
              <w:rPr>
                <w:sz w:val="20"/>
                <w:szCs w:val="20"/>
              </w:rPr>
            </w:pPr>
          </w:p>
        </w:tc>
        <w:tc>
          <w:tcPr>
            <w:tcW w:w="1380" w:type="dxa"/>
            <w:tcMar>
              <w:top w:w="28" w:type="dxa"/>
              <w:left w:w="28" w:type="dxa"/>
              <w:bottom w:w="28" w:type="dxa"/>
              <w:right w:w="28" w:type="dxa"/>
            </w:tcMar>
            <w:vAlign w:val="center"/>
          </w:tcPr>
          <w:p w14:paraId="74185E1F" w14:textId="77777777" w:rsidR="00666F14" w:rsidRDefault="00666F14">
            <w:pPr>
              <w:widowControl w:val="0"/>
              <w:spacing w:before="0" w:line="240" w:lineRule="auto"/>
              <w:jc w:val="right"/>
              <w:rPr>
                <w:sz w:val="20"/>
                <w:szCs w:val="20"/>
              </w:rPr>
            </w:pPr>
          </w:p>
        </w:tc>
        <w:tc>
          <w:tcPr>
            <w:tcW w:w="1380" w:type="dxa"/>
            <w:tcMar>
              <w:top w:w="28" w:type="dxa"/>
              <w:left w:w="28" w:type="dxa"/>
              <w:bottom w:w="28" w:type="dxa"/>
              <w:right w:w="28" w:type="dxa"/>
            </w:tcMar>
            <w:vAlign w:val="center"/>
          </w:tcPr>
          <w:p w14:paraId="74185E20" w14:textId="77777777" w:rsidR="00666F14" w:rsidRDefault="00666F14">
            <w:pPr>
              <w:widowControl w:val="0"/>
              <w:spacing w:before="0" w:line="240" w:lineRule="auto"/>
              <w:jc w:val="right"/>
              <w:rPr>
                <w:sz w:val="20"/>
                <w:szCs w:val="20"/>
              </w:rPr>
            </w:pPr>
          </w:p>
        </w:tc>
        <w:tc>
          <w:tcPr>
            <w:tcW w:w="1380" w:type="dxa"/>
            <w:tcBorders>
              <w:top w:val="nil"/>
              <w:left w:val="nil"/>
              <w:bottom w:val="nil"/>
              <w:right w:val="single" w:sz="4" w:space="0" w:color="000000"/>
            </w:tcBorders>
            <w:tcMar>
              <w:top w:w="28" w:type="dxa"/>
              <w:left w:w="28" w:type="dxa"/>
              <w:bottom w:w="28" w:type="dxa"/>
              <w:right w:w="28" w:type="dxa"/>
            </w:tcMar>
            <w:vAlign w:val="center"/>
          </w:tcPr>
          <w:p w14:paraId="74185E21" w14:textId="77777777" w:rsidR="00666F14" w:rsidRDefault="00666F14">
            <w:pPr>
              <w:widowControl w:val="0"/>
              <w:spacing w:before="0" w:line="240" w:lineRule="auto"/>
              <w:jc w:val="right"/>
              <w:rPr>
                <w:sz w:val="20"/>
                <w:szCs w:val="20"/>
              </w:rPr>
            </w:pPr>
          </w:p>
        </w:tc>
      </w:tr>
      <w:tr w:rsidR="00666F14" w14:paraId="74185E2B" w14:textId="77777777">
        <w:trPr>
          <w:cantSplit/>
          <w:trHeight w:val="416"/>
          <w:jc w:val="center"/>
        </w:trPr>
        <w:tc>
          <w:tcPr>
            <w:tcW w:w="145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23" w14:textId="77777777" w:rsidR="00666F14" w:rsidRDefault="00000000">
            <w:pPr>
              <w:widowControl w:val="0"/>
              <w:spacing w:before="0" w:line="240" w:lineRule="auto"/>
              <w:jc w:val="center"/>
              <w:rPr>
                <w:sz w:val="20"/>
                <w:szCs w:val="20"/>
              </w:rPr>
            </w:pPr>
            <w:r>
              <w:rPr>
                <w:sz w:val="20"/>
                <w:szCs w:val="20"/>
              </w:rPr>
              <w:t>Speed influence</w:t>
            </w:r>
          </w:p>
        </w:tc>
        <w:tc>
          <w:tcPr>
            <w:tcW w:w="1395" w:type="dxa"/>
            <w:tcBorders>
              <w:top w:val="single" w:sz="4" w:space="0" w:color="000000"/>
              <w:left w:val="nil"/>
              <w:bottom w:val="single" w:sz="4" w:space="0" w:color="000000"/>
              <w:right w:val="single" w:sz="4" w:space="0" w:color="000000"/>
            </w:tcBorders>
            <w:tcMar>
              <w:top w:w="28" w:type="dxa"/>
              <w:left w:w="28" w:type="dxa"/>
              <w:bottom w:w="28" w:type="dxa"/>
              <w:right w:w="28" w:type="dxa"/>
            </w:tcMar>
            <w:vAlign w:val="center"/>
          </w:tcPr>
          <w:p w14:paraId="74185E24" w14:textId="77777777" w:rsidR="00666F14" w:rsidRDefault="00000000">
            <w:pPr>
              <w:widowControl w:val="0"/>
              <w:spacing w:before="0" w:line="240" w:lineRule="auto"/>
              <w:jc w:val="right"/>
              <w:rPr>
                <w:sz w:val="20"/>
                <w:szCs w:val="20"/>
              </w:rPr>
            </w:pPr>
            <w:r>
              <w:rPr>
                <w:sz w:val="20"/>
                <w:szCs w:val="20"/>
              </w:rPr>
              <w:t>0.889 (p=0.037)</w:t>
            </w:r>
          </w:p>
        </w:tc>
        <w:tc>
          <w:tcPr>
            <w:tcW w:w="157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25" w14:textId="77777777" w:rsidR="00666F14" w:rsidRDefault="00000000">
            <w:pPr>
              <w:widowControl w:val="0"/>
              <w:spacing w:before="0" w:line="240" w:lineRule="auto"/>
              <w:jc w:val="right"/>
              <w:rPr>
                <w:sz w:val="20"/>
                <w:szCs w:val="20"/>
              </w:rPr>
            </w:pPr>
            <w:r>
              <w:rPr>
                <w:sz w:val="20"/>
                <w:szCs w:val="20"/>
              </w:rPr>
              <w:t>0.889</w:t>
            </w:r>
          </w:p>
          <w:p w14:paraId="74185E26" w14:textId="77777777" w:rsidR="00666F14" w:rsidRDefault="00000000">
            <w:pPr>
              <w:widowControl w:val="0"/>
              <w:spacing w:before="0" w:line="240" w:lineRule="auto"/>
              <w:jc w:val="right"/>
              <w:rPr>
                <w:sz w:val="20"/>
                <w:szCs w:val="20"/>
              </w:rPr>
            </w:pPr>
            <w:r>
              <w:rPr>
                <w:sz w:val="20"/>
                <w:szCs w:val="20"/>
              </w:rPr>
              <w:t>(p=0.037)</w:t>
            </w:r>
          </w:p>
        </w:tc>
        <w:tc>
          <w:tcPr>
            <w:tcW w:w="1200" w:type="dxa"/>
            <w:tcBorders>
              <w:top w:val="single" w:sz="4" w:space="0" w:color="000000"/>
              <w:left w:val="single" w:sz="4" w:space="0" w:color="000000"/>
              <w:bottom w:val="single" w:sz="4" w:space="0" w:color="000000"/>
              <w:right w:val="single" w:sz="4" w:space="0" w:color="808080"/>
            </w:tcBorders>
            <w:tcMar>
              <w:top w:w="28" w:type="dxa"/>
              <w:left w:w="28" w:type="dxa"/>
              <w:bottom w:w="28" w:type="dxa"/>
              <w:right w:w="28" w:type="dxa"/>
            </w:tcMar>
            <w:vAlign w:val="center"/>
          </w:tcPr>
          <w:p w14:paraId="74185E27" w14:textId="77777777" w:rsidR="00666F14" w:rsidRDefault="00000000">
            <w:pPr>
              <w:widowControl w:val="0"/>
              <w:spacing w:before="0" w:line="240" w:lineRule="auto"/>
              <w:jc w:val="right"/>
              <w:rPr>
                <w:sz w:val="20"/>
                <w:szCs w:val="20"/>
              </w:rPr>
            </w:pPr>
            <w:r>
              <w:rPr>
                <w:sz w:val="20"/>
                <w:szCs w:val="20"/>
              </w:rPr>
              <w:t>1.00 (p=0.019)</w:t>
            </w:r>
          </w:p>
        </w:tc>
        <w:tc>
          <w:tcPr>
            <w:tcW w:w="1380" w:type="dxa"/>
            <w:tcBorders>
              <w:left w:val="single" w:sz="4" w:space="0" w:color="808080"/>
              <w:bottom w:val="single" w:sz="4" w:space="0" w:color="000000"/>
            </w:tcBorders>
            <w:tcMar>
              <w:top w:w="28" w:type="dxa"/>
              <w:left w:w="28" w:type="dxa"/>
              <w:bottom w:w="28" w:type="dxa"/>
              <w:right w:w="28" w:type="dxa"/>
            </w:tcMar>
            <w:vAlign w:val="center"/>
          </w:tcPr>
          <w:p w14:paraId="74185E28" w14:textId="77777777" w:rsidR="00666F14" w:rsidRDefault="00666F14">
            <w:pPr>
              <w:widowControl w:val="0"/>
              <w:spacing w:before="0" w:line="240" w:lineRule="auto"/>
              <w:jc w:val="right"/>
              <w:rPr>
                <w:sz w:val="20"/>
                <w:szCs w:val="20"/>
              </w:rPr>
            </w:pPr>
          </w:p>
        </w:tc>
        <w:tc>
          <w:tcPr>
            <w:tcW w:w="1380" w:type="dxa"/>
            <w:tcBorders>
              <w:bottom w:val="single" w:sz="4" w:space="0" w:color="808080"/>
            </w:tcBorders>
            <w:tcMar>
              <w:top w:w="28" w:type="dxa"/>
              <w:left w:w="28" w:type="dxa"/>
              <w:bottom w:w="28" w:type="dxa"/>
              <w:right w:w="28" w:type="dxa"/>
            </w:tcMar>
            <w:vAlign w:val="center"/>
          </w:tcPr>
          <w:p w14:paraId="74185E29" w14:textId="77777777" w:rsidR="00666F14" w:rsidRDefault="00666F14">
            <w:pPr>
              <w:widowControl w:val="0"/>
              <w:spacing w:before="0" w:line="240" w:lineRule="auto"/>
              <w:jc w:val="right"/>
              <w:rPr>
                <w:sz w:val="20"/>
                <w:szCs w:val="20"/>
              </w:rPr>
            </w:pPr>
          </w:p>
        </w:tc>
        <w:tc>
          <w:tcPr>
            <w:tcW w:w="1380" w:type="dxa"/>
            <w:tcBorders>
              <w:top w:val="nil"/>
              <w:left w:val="nil"/>
              <w:bottom w:val="single" w:sz="4" w:space="0" w:color="000000"/>
              <w:right w:val="single" w:sz="4" w:space="0" w:color="000000"/>
            </w:tcBorders>
            <w:tcMar>
              <w:top w:w="28" w:type="dxa"/>
              <w:left w:w="28" w:type="dxa"/>
              <w:bottom w:w="28" w:type="dxa"/>
              <w:right w:w="28" w:type="dxa"/>
            </w:tcMar>
            <w:vAlign w:val="center"/>
          </w:tcPr>
          <w:p w14:paraId="74185E2A" w14:textId="77777777" w:rsidR="00666F14" w:rsidRDefault="00666F14">
            <w:pPr>
              <w:widowControl w:val="0"/>
              <w:spacing w:before="0" w:line="240" w:lineRule="auto"/>
              <w:jc w:val="right"/>
              <w:rPr>
                <w:sz w:val="20"/>
                <w:szCs w:val="20"/>
              </w:rPr>
            </w:pPr>
          </w:p>
        </w:tc>
      </w:tr>
    </w:tbl>
    <w:p w14:paraId="74185E2C" w14:textId="77777777" w:rsidR="00666F14" w:rsidRDefault="00666F14">
      <w:pPr>
        <w:pStyle w:val="Heading5"/>
      </w:pPr>
      <w:bookmarkStart w:id="40" w:name="_l9zs5e8o2cv9" w:colFirst="0" w:colLast="0"/>
      <w:bookmarkEnd w:id="40"/>
    </w:p>
    <w:p w14:paraId="74185E2D" w14:textId="77777777" w:rsidR="00666F14" w:rsidRDefault="00000000">
      <w:pPr>
        <w:pStyle w:val="Heading5"/>
      </w:pPr>
      <w:bookmarkStart w:id="41" w:name="_9p8xw144826s" w:colFirst="0" w:colLast="0"/>
      <w:bookmarkEnd w:id="41"/>
      <w:r>
        <w:t>Table 5 Kendall’s tau correlation coefficient of the selected questionnaire rating responses after watching basketball with CO captioning first (top) second (bottom).</w:t>
      </w:r>
    </w:p>
    <w:tbl>
      <w:tblPr>
        <w:tblStyle w:val="aa"/>
        <w:tblW w:w="9765" w:type="dxa"/>
        <w:jc w:val="center"/>
        <w:tblBorders>
          <w:top w:val="nil"/>
          <w:left w:val="nil"/>
          <w:bottom w:val="nil"/>
          <w:right w:val="nil"/>
          <w:insideH w:val="nil"/>
          <w:insideV w:val="nil"/>
        </w:tblBorders>
        <w:tblLayout w:type="fixed"/>
        <w:tblLook w:val="0600" w:firstRow="0" w:lastRow="0" w:firstColumn="0" w:lastColumn="0" w:noHBand="1" w:noVBand="1"/>
      </w:tblPr>
      <w:tblGrid>
        <w:gridCol w:w="1350"/>
        <w:gridCol w:w="1410"/>
        <w:gridCol w:w="1395"/>
        <w:gridCol w:w="1410"/>
        <w:gridCol w:w="1410"/>
        <w:gridCol w:w="1395"/>
        <w:gridCol w:w="1395"/>
      </w:tblGrid>
      <w:tr w:rsidR="00666F14" w14:paraId="74185E37" w14:textId="77777777">
        <w:trPr>
          <w:cantSplit/>
          <w:trHeight w:val="460"/>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2E" w14:textId="77777777" w:rsidR="00666F14" w:rsidRDefault="00000000">
            <w:pPr>
              <w:widowControl w:val="0"/>
              <w:spacing w:before="0" w:line="240" w:lineRule="auto"/>
              <w:jc w:val="center"/>
              <w:rPr>
                <w:sz w:val="20"/>
                <w:szCs w:val="20"/>
              </w:rPr>
            </w:pPr>
            <w:r>
              <w:rPr>
                <w:sz w:val="20"/>
                <w:szCs w:val="20"/>
              </w:rPr>
              <w:t xml:space="preserve"> </w:t>
            </w:r>
          </w:p>
        </w:tc>
        <w:tc>
          <w:tcPr>
            <w:tcW w:w="14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2F" w14:textId="77777777" w:rsidR="00666F14" w:rsidRDefault="00000000">
            <w:pPr>
              <w:widowControl w:val="0"/>
              <w:spacing w:before="0" w:line="240" w:lineRule="auto"/>
              <w:jc w:val="center"/>
              <w:rPr>
                <w:sz w:val="20"/>
                <w:szCs w:val="20"/>
              </w:rPr>
            </w:pPr>
            <w:r>
              <w:rPr>
                <w:sz w:val="20"/>
                <w:szCs w:val="20"/>
              </w:rPr>
              <w:t>Overall satisfaction</w:t>
            </w:r>
          </w:p>
        </w:tc>
        <w:tc>
          <w:tcPr>
            <w:tcW w:w="139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30" w14:textId="77777777" w:rsidR="00666F14" w:rsidRDefault="00000000">
            <w:pPr>
              <w:widowControl w:val="0"/>
              <w:spacing w:before="0" w:line="240" w:lineRule="auto"/>
              <w:jc w:val="center"/>
              <w:rPr>
                <w:sz w:val="20"/>
                <w:szCs w:val="20"/>
              </w:rPr>
            </w:pPr>
            <w:r>
              <w:rPr>
                <w:sz w:val="20"/>
                <w:szCs w:val="20"/>
              </w:rPr>
              <w:t>Supported understanding</w:t>
            </w:r>
          </w:p>
        </w:tc>
        <w:tc>
          <w:tcPr>
            <w:tcW w:w="14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31" w14:textId="77777777" w:rsidR="00666F14" w:rsidRDefault="00000000">
            <w:pPr>
              <w:widowControl w:val="0"/>
              <w:spacing w:before="0" w:line="240" w:lineRule="auto"/>
              <w:jc w:val="center"/>
              <w:rPr>
                <w:sz w:val="20"/>
                <w:szCs w:val="20"/>
              </w:rPr>
            </w:pPr>
            <w:r>
              <w:rPr>
                <w:sz w:val="20"/>
                <w:szCs w:val="20"/>
              </w:rPr>
              <w:t>Delay</w:t>
            </w:r>
          </w:p>
          <w:p w14:paraId="74185E32" w14:textId="77777777" w:rsidR="00666F14" w:rsidRDefault="00000000">
            <w:pPr>
              <w:widowControl w:val="0"/>
              <w:spacing w:before="0" w:line="240" w:lineRule="auto"/>
              <w:jc w:val="center"/>
              <w:rPr>
                <w:sz w:val="20"/>
                <w:szCs w:val="20"/>
              </w:rPr>
            </w:pPr>
            <w:r>
              <w:rPr>
                <w:sz w:val="20"/>
                <w:szCs w:val="20"/>
              </w:rPr>
              <w:t>influence</w:t>
            </w:r>
          </w:p>
        </w:tc>
        <w:tc>
          <w:tcPr>
            <w:tcW w:w="14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33" w14:textId="77777777" w:rsidR="00666F14" w:rsidRDefault="00000000">
            <w:pPr>
              <w:widowControl w:val="0"/>
              <w:spacing w:before="0" w:line="240" w:lineRule="auto"/>
              <w:jc w:val="center"/>
              <w:rPr>
                <w:sz w:val="20"/>
                <w:szCs w:val="20"/>
              </w:rPr>
            </w:pPr>
            <w:r>
              <w:rPr>
                <w:sz w:val="20"/>
                <w:szCs w:val="20"/>
              </w:rPr>
              <w:t>Speed influence</w:t>
            </w:r>
          </w:p>
        </w:tc>
        <w:tc>
          <w:tcPr>
            <w:tcW w:w="139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34" w14:textId="77777777" w:rsidR="00666F14" w:rsidRDefault="00000000">
            <w:pPr>
              <w:widowControl w:val="0"/>
              <w:spacing w:before="0" w:line="240" w:lineRule="auto"/>
              <w:jc w:val="center"/>
              <w:rPr>
                <w:sz w:val="20"/>
                <w:szCs w:val="20"/>
              </w:rPr>
            </w:pPr>
            <w:r>
              <w:rPr>
                <w:sz w:val="20"/>
                <w:szCs w:val="20"/>
              </w:rPr>
              <w:t>Speaker ID enabled</w:t>
            </w:r>
          </w:p>
        </w:tc>
        <w:tc>
          <w:tcPr>
            <w:tcW w:w="139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35" w14:textId="77777777" w:rsidR="00666F14" w:rsidRDefault="00000000">
            <w:pPr>
              <w:widowControl w:val="0"/>
              <w:spacing w:before="0" w:line="240" w:lineRule="auto"/>
              <w:jc w:val="center"/>
              <w:rPr>
                <w:sz w:val="20"/>
                <w:szCs w:val="20"/>
              </w:rPr>
            </w:pPr>
            <w:r>
              <w:rPr>
                <w:sz w:val="20"/>
                <w:szCs w:val="20"/>
              </w:rPr>
              <w:t>Caption</w:t>
            </w:r>
          </w:p>
          <w:p w14:paraId="74185E36" w14:textId="77777777" w:rsidR="00666F14" w:rsidRDefault="00000000">
            <w:pPr>
              <w:widowControl w:val="0"/>
              <w:spacing w:before="0" w:line="240" w:lineRule="auto"/>
              <w:jc w:val="center"/>
              <w:rPr>
                <w:sz w:val="20"/>
                <w:szCs w:val="20"/>
              </w:rPr>
            </w:pPr>
            <w:r>
              <w:rPr>
                <w:sz w:val="20"/>
                <w:szCs w:val="20"/>
              </w:rPr>
              <w:t>positioning</w:t>
            </w:r>
          </w:p>
        </w:tc>
      </w:tr>
      <w:tr w:rsidR="00666F14" w14:paraId="74185E40" w14:textId="77777777">
        <w:trPr>
          <w:cantSplit/>
          <w:trHeight w:val="460"/>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38" w14:textId="77777777" w:rsidR="00666F14" w:rsidRDefault="00000000">
            <w:pPr>
              <w:widowControl w:val="0"/>
              <w:spacing w:before="0" w:line="240" w:lineRule="auto"/>
              <w:jc w:val="center"/>
              <w:rPr>
                <w:sz w:val="20"/>
                <w:szCs w:val="20"/>
              </w:rPr>
            </w:pPr>
            <w:r>
              <w:rPr>
                <w:sz w:val="20"/>
                <w:szCs w:val="20"/>
              </w:rPr>
              <w:t>Caption</w:t>
            </w:r>
          </w:p>
          <w:p w14:paraId="74185E39" w14:textId="77777777" w:rsidR="00666F14" w:rsidRDefault="00000000">
            <w:pPr>
              <w:widowControl w:val="0"/>
              <w:spacing w:before="0" w:line="240" w:lineRule="auto"/>
              <w:jc w:val="center"/>
              <w:rPr>
                <w:sz w:val="20"/>
                <w:szCs w:val="20"/>
              </w:rPr>
            </w:pPr>
            <w:r>
              <w:rPr>
                <w:sz w:val="20"/>
                <w:szCs w:val="20"/>
              </w:rPr>
              <w:t>positioning</w:t>
            </w:r>
          </w:p>
        </w:tc>
        <w:tc>
          <w:tcPr>
            <w:tcW w:w="141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3A" w14:textId="77777777" w:rsidR="00666F14" w:rsidRDefault="00000000">
            <w:pPr>
              <w:widowControl w:val="0"/>
              <w:spacing w:before="0" w:line="240" w:lineRule="auto"/>
              <w:jc w:val="right"/>
              <w:rPr>
                <w:sz w:val="20"/>
                <w:szCs w:val="20"/>
              </w:rPr>
            </w:pPr>
            <w:r>
              <w:rPr>
                <w:sz w:val="20"/>
                <w:szCs w:val="20"/>
              </w:rPr>
              <w:t>1.00 (p=0.046)</w:t>
            </w:r>
          </w:p>
        </w:tc>
        <w:tc>
          <w:tcPr>
            <w:tcW w:w="1395" w:type="dxa"/>
            <w:tcBorders>
              <w:top w:val="single" w:sz="4" w:space="0" w:color="000000"/>
              <w:left w:val="single" w:sz="4" w:space="0" w:color="000000"/>
              <w:bottom w:val="single" w:sz="4" w:space="0" w:color="000000"/>
            </w:tcBorders>
            <w:tcMar>
              <w:top w:w="43" w:type="dxa"/>
              <w:left w:w="43" w:type="dxa"/>
              <w:bottom w:w="43" w:type="dxa"/>
              <w:right w:w="43" w:type="dxa"/>
            </w:tcMar>
            <w:vAlign w:val="center"/>
          </w:tcPr>
          <w:p w14:paraId="74185E3B" w14:textId="77777777" w:rsidR="00666F14" w:rsidRDefault="00666F14">
            <w:pPr>
              <w:widowControl w:val="0"/>
              <w:spacing w:before="0" w:line="240" w:lineRule="auto"/>
              <w:jc w:val="right"/>
              <w:rPr>
                <w:sz w:val="20"/>
                <w:szCs w:val="20"/>
              </w:rPr>
            </w:pPr>
          </w:p>
        </w:tc>
        <w:tc>
          <w:tcPr>
            <w:tcW w:w="1410" w:type="dxa"/>
            <w:tcBorders>
              <w:top w:val="single" w:sz="4" w:space="0" w:color="000000"/>
              <w:bottom w:val="single" w:sz="4" w:space="0" w:color="000000"/>
            </w:tcBorders>
            <w:tcMar>
              <w:top w:w="43" w:type="dxa"/>
              <w:left w:w="43" w:type="dxa"/>
              <w:bottom w:w="43" w:type="dxa"/>
              <w:right w:w="43" w:type="dxa"/>
            </w:tcMar>
            <w:vAlign w:val="center"/>
          </w:tcPr>
          <w:p w14:paraId="74185E3C" w14:textId="77777777" w:rsidR="00666F14" w:rsidRDefault="00666F14">
            <w:pPr>
              <w:widowControl w:val="0"/>
              <w:spacing w:before="0" w:line="240" w:lineRule="auto"/>
              <w:jc w:val="right"/>
              <w:rPr>
                <w:sz w:val="20"/>
                <w:szCs w:val="20"/>
              </w:rPr>
            </w:pPr>
          </w:p>
        </w:tc>
        <w:tc>
          <w:tcPr>
            <w:tcW w:w="1410" w:type="dxa"/>
            <w:tcBorders>
              <w:top w:val="single" w:sz="4" w:space="0" w:color="000000"/>
              <w:bottom w:val="single" w:sz="4" w:space="0" w:color="000000"/>
            </w:tcBorders>
            <w:tcMar>
              <w:top w:w="43" w:type="dxa"/>
              <w:left w:w="43" w:type="dxa"/>
              <w:bottom w:w="43" w:type="dxa"/>
              <w:right w:w="43" w:type="dxa"/>
            </w:tcMar>
            <w:vAlign w:val="center"/>
          </w:tcPr>
          <w:p w14:paraId="74185E3D" w14:textId="77777777" w:rsidR="00666F14" w:rsidRDefault="00666F14">
            <w:pPr>
              <w:widowControl w:val="0"/>
              <w:spacing w:before="0" w:line="240" w:lineRule="auto"/>
              <w:jc w:val="right"/>
              <w:rPr>
                <w:sz w:val="20"/>
                <w:szCs w:val="20"/>
              </w:rPr>
            </w:pPr>
          </w:p>
        </w:tc>
        <w:tc>
          <w:tcPr>
            <w:tcW w:w="1395" w:type="dxa"/>
            <w:tcBorders>
              <w:top w:val="single" w:sz="4" w:space="0" w:color="000000"/>
              <w:bottom w:val="single" w:sz="4" w:space="0" w:color="000000"/>
              <w:right w:val="single" w:sz="4" w:space="0" w:color="FFFFFF"/>
            </w:tcBorders>
            <w:tcMar>
              <w:top w:w="43" w:type="dxa"/>
              <w:left w:w="43" w:type="dxa"/>
              <w:bottom w:w="43" w:type="dxa"/>
              <w:right w:w="43" w:type="dxa"/>
            </w:tcMar>
            <w:vAlign w:val="center"/>
          </w:tcPr>
          <w:p w14:paraId="74185E3E" w14:textId="77777777" w:rsidR="00666F14" w:rsidRDefault="00666F14">
            <w:pPr>
              <w:widowControl w:val="0"/>
              <w:spacing w:before="0" w:line="240" w:lineRule="auto"/>
              <w:jc w:val="right"/>
              <w:rPr>
                <w:sz w:val="20"/>
                <w:szCs w:val="20"/>
              </w:rPr>
            </w:pPr>
          </w:p>
        </w:tc>
        <w:tc>
          <w:tcPr>
            <w:tcW w:w="1395" w:type="dxa"/>
            <w:tcBorders>
              <w:top w:val="single" w:sz="4" w:space="0" w:color="FFFFFF"/>
              <w:left w:val="single" w:sz="4" w:space="0" w:color="FFFFFF"/>
              <w:bottom w:val="single" w:sz="4" w:space="0" w:color="000000"/>
              <w:right w:val="single" w:sz="4" w:space="0" w:color="000000"/>
            </w:tcBorders>
            <w:tcMar>
              <w:top w:w="28" w:type="dxa"/>
              <w:left w:w="28" w:type="dxa"/>
              <w:bottom w:w="28" w:type="dxa"/>
              <w:right w:w="28" w:type="dxa"/>
            </w:tcMar>
            <w:vAlign w:val="center"/>
          </w:tcPr>
          <w:p w14:paraId="74185E3F" w14:textId="77777777" w:rsidR="00666F14" w:rsidRDefault="00666F14">
            <w:pPr>
              <w:widowControl w:val="0"/>
              <w:spacing w:before="0" w:line="240" w:lineRule="auto"/>
              <w:jc w:val="right"/>
              <w:rPr>
                <w:sz w:val="20"/>
                <w:szCs w:val="20"/>
              </w:rPr>
            </w:pPr>
          </w:p>
        </w:tc>
      </w:tr>
      <w:tr w:rsidR="00666F14" w14:paraId="74185E42" w14:textId="77777777">
        <w:trPr>
          <w:cantSplit/>
          <w:trHeight w:val="460"/>
          <w:jc w:val="center"/>
        </w:trPr>
        <w:tc>
          <w:tcPr>
            <w:tcW w:w="9765" w:type="dxa"/>
            <w:gridSpan w:val="7"/>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41" w14:textId="77777777" w:rsidR="00666F14" w:rsidRDefault="00666F14">
            <w:pPr>
              <w:widowControl w:val="0"/>
              <w:spacing w:before="0" w:line="240" w:lineRule="auto"/>
              <w:jc w:val="center"/>
              <w:rPr>
                <w:sz w:val="20"/>
                <w:szCs w:val="20"/>
              </w:rPr>
            </w:pPr>
          </w:p>
        </w:tc>
      </w:tr>
      <w:tr w:rsidR="00666F14" w14:paraId="74185E4A" w14:textId="77777777">
        <w:trPr>
          <w:cantSplit/>
          <w:trHeight w:val="460"/>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43" w14:textId="77777777" w:rsidR="00666F14" w:rsidRDefault="00000000">
            <w:pPr>
              <w:widowControl w:val="0"/>
              <w:spacing w:before="0" w:line="240" w:lineRule="auto"/>
              <w:jc w:val="center"/>
              <w:rPr>
                <w:sz w:val="20"/>
                <w:szCs w:val="20"/>
              </w:rPr>
            </w:pPr>
            <w:r>
              <w:rPr>
                <w:sz w:val="20"/>
                <w:szCs w:val="20"/>
              </w:rPr>
              <w:t>Speed influence</w:t>
            </w:r>
          </w:p>
        </w:tc>
        <w:tc>
          <w:tcPr>
            <w:tcW w:w="1410" w:type="dxa"/>
            <w:tcBorders>
              <w:top w:val="single" w:sz="4" w:space="0" w:color="000000"/>
              <w:left w:val="nil"/>
              <w:bottom w:val="single" w:sz="4" w:space="0" w:color="FFFFFF"/>
              <w:right w:val="single" w:sz="4" w:space="0" w:color="FFFFFF"/>
            </w:tcBorders>
            <w:tcMar>
              <w:top w:w="28" w:type="dxa"/>
              <w:left w:w="28" w:type="dxa"/>
              <w:bottom w:w="28" w:type="dxa"/>
              <w:right w:w="28" w:type="dxa"/>
            </w:tcMar>
            <w:vAlign w:val="center"/>
          </w:tcPr>
          <w:p w14:paraId="74185E44" w14:textId="77777777" w:rsidR="00666F14" w:rsidRDefault="00666F14">
            <w:pPr>
              <w:widowControl w:val="0"/>
              <w:spacing w:before="0" w:line="276" w:lineRule="auto"/>
              <w:jc w:val="right"/>
              <w:rPr>
                <w:sz w:val="20"/>
                <w:szCs w:val="20"/>
              </w:rPr>
            </w:pPr>
          </w:p>
        </w:tc>
        <w:tc>
          <w:tcPr>
            <w:tcW w:w="1395" w:type="dxa"/>
            <w:tcBorders>
              <w:top w:val="single" w:sz="4" w:space="0" w:color="FFFFFF"/>
              <w:left w:val="single" w:sz="4" w:space="0" w:color="FFFFFF"/>
              <w:bottom w:val="single" w:sz="4" w:space="0" w:color="FFFFFF"/>
              <w:right w:val="single" w:sz="4" w:space="0" w:color="000000"/>
            </w:tcBorders>
            <w:tcMar>
              <w:top w:w="28" w:type="dxa"/>
              <w:left w:w="28" w:type="dxa"/>
              <w:bottom w:w="28" w:type="dxa"/>
              <w:right w:w="28" w:type="dxa"/>
            </w:tcMar>
            <w:vAlign w:val="center"/>
          </w:tcPr>
          <w:p w14:paraId="74185E45" w14:textId="77777777" w:rsidR="00666F14" w:rsidRDefault="00666F14">
            <w:pPr>
              <w:widowControl w:val="0"/>
              <w:spacing w:before="0" w:line="276" w:lineRule="auto"/>
              <w:jc w:val="right"/>
              <w:rPr>
                <w:sz w:val="20"/>
                <w:szCs w:val="20"/>
              </w:rPr>
            </w:pPr>
          </w:p>
        </w:tc>
        <w:tc>
          <w:tcPr>
            <w:tcW w:w="1410" w:type="dxa"/>
            <w:tcBorders>
              <w:top w:val="nil"/>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46" w14:textId="77777777" w:rsidR="00666F14" w:rsidRDefault="00000000">
            <w:pPr>
              <w:widowControl w:val="0"/>
              <w:spacing w:before="0" w:line="240" w:lineRule="auto"/>
              <w:jc w:val="right"/>
              <w:rPr>
                <w:sz w:val="20"/>
                <w:szCs w:val="20"/>
              </w:rPr>
            </w:pPr>
            <w:r>
              <w:rPr>
                <w:sz w:val="20"/>
                <w:szCs w:val="20"/>
              </w:rPr>
              <w:t>0.939 (p=0.010)</w:t>
            </w:r>
          </w:p>
        </w:tc>
        <w:tc>
          <w:tcPr>
            <w:tcW w:w="1410" w:type="dxa"/>
            <w:tcBorders>
              <w:top w:val="nil"/>
              <w:left w:val="single" w:sz="4" w:space="0" w:color="000000"/>
              <w:bottom w:val="single" w:sz="4" w:space="0" w:color="000000"/>
              <w:right w:val="nil"/>
            </w:tcBorders>
            <w:tcMar>
              <w:top w:w="28" w:type="dxa"/>
              <w:left w:w="28" w:type="dxa"/>
              <w:bottom w:w="28" w:type="dxa"/>
              <w:right w:w="28" w:type="dxa"/>
            </w:tcMar>
            <w:vAlign w:val="center"/>
          </w:tcPr>
          <w:p w14:paraId="74185E47" w14:textId="77777777" w:rsidR="00666F14" w:rsidRDefault="00666F14">
            <w:pPr>
              <w:widowControl w:val="0"/>
              <w:spacing w:before="0" w:line="276" w:lineRule="auto"/>
              <w:jc w:val="right"/>
              <w:rPr>
                <w:sz w:val="20"/>
                <w:szCs w:val="20"/>
              </w:rPr>
            </w:pPr>
          </w:p>
        </w:tc>
        <w:tc>
          <w:tcPr>
            <w:tcW w:w="1395" w:type="dxa"/>
            <w:tcBorders>
              <w:top w:val="nil"/>
              <w:left w:val="nil"/>
              <w:bottom w:val="nil"/>
              <w:right w:val="nil"/>
            </w:tcBorders>
            <w:tcMar>
              <w:top w:w="28" w:type="dxa"/>
              <w:left w:w="28" w:type="dxa"/>
              <w:bottom w:w="28" w:type="dxa"/>
              <w:right w:w="28" w:type="dxa"/>
            </w:tcMar>
            <w:vAlign w:val="center"/>
          </w:tcPr>
          <w:p w14:paraId="74185E48" w14:textId="77777777" w:rsidR="00666F14" w:rsidRDefault="00666F14">
            <w:pPr>
              <w:widowControl w:val="0"/>
              <w:spacing w:before="0" w:line="276" w:lineRule="auto"/>
              <w:jc w:val="right"/>
              <w:rPr>
                <w:sz w:val="20"/>
                <w:szCs w:val="20"/>
              </w:rPr>
            </w:pPr>
          </w:p>
        </w:tc>
        <w:tc>
          <w:tcPr>
            <w:tcW w:w="1395" w:type="dxa"/>
            <w:tcBorders>
              <w:top w:val="nil"/>
              <w:left w:val="nil"/>
              <w:bottom w:val="nil"/>
              <w:right w:val="single" w:sz="4" w:space="0" w:color="000000"/>
            </w:tcBorders>
            <w:tcMar>
              <w:top w:w="28" w:type="dxa"/>
              <w:left w:w="28" w:type="dxa"/>
              <w:bottom w:w="28" w:type="dxa"/>
              <w:right w:w="28" w:type="dxa"/>
            </w:tcMar>
            <w:vAlign w:val="center"/>
          </w:tcPr>
          <w:p w14:paraId="74185E49" w14:textId="77777777" w:rsidR="00666F14" w:rsidRDefault="00666F14">
            <w:pPr>
              <w:widowControl w:val="0"/>
              <w:spacing w:before="0" w:line="276" w:lineRule="auto"/>
              <w:jc w:val="right"/>
              <w:rPr>
                <w:sz w:val="20"/>
                <w:szCs w:val="20"/>
              </w:rPr>
            </w:pPr>
          </w:p>
        </w:tc>
      </w:tr>
      <w:tr w:rsidR="00666F14" w14:paraId="74185E53" w14:textId="77777777">
        <w:trPr>
          <w:cantSplit/>
          <w:trHeight w:val="460"/>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4B" w14:textId="77777777" w:rsidR="00666F14" w:rsidRDefault="00000000">
            <w:pPr>
              <w:widowControl w:val="0"/>
              <w:spacing w:before="0" w:line="240" w:lineRule="auto"/>
              <w:jc w:val="center"/>
              <w:rPr>
                <w:sz w:val="20"/>
                <w:szCs w:val="20"/>
              </w:rPr>
            </w:pPr>
            <w:r>
              <w:rPr>
                <w:sz w:val="20"/>
                <w:szCs w:val="20"/>
              </w:rPr>
              <w:t>Caption</w:t>
            </w:r>
          </w:p>
          <w:p w14:paraId="74185E4C" w14:textId="77777777" w:rsidR="00666F14" w:rsidRDefault="00000000">
            <w:pPr>
              <w:widowControl w:val="0"/>
              <w:spacing w:before="0" w:line="240" w:lineRule="auto"/>
              <w:jc w:val="center"/>
              <w:rPr>
                <w:sz w:val="20"/>
                <w:szCs w:val="20"/>
              </w:rPr>
            </w:pPr>
            <w:r>
              <w:rPr>
                <w:sz w:val="20"/>
                <w:szCs w:val="20"/>
              </w:rPr>
              <w:t>positioning</w:t>
            </w:r>
          </w:p>
        </w:tc>
        <w:tc>
          <w:tcPr>
            <w:tcW w:w="1410" w:type="dxa"/>
            <w:tcBorders>
              <w:top w:val="single" w:sz="4" w:space="0" w:color="FFFFFF"/>
              <w:left w:val="nil"/>
              <w:bottom w:val="single" w:sz="4" w:space="0" w:color="000000"/>
              <w:right w:val="nil"/>
            </w:tcBorders>
            <w:tcMar>
              <w:top w:w="28" w:type="dxa"/>
              <w:left w:w="28" w:type="dxa"/>
              <w:bottom w:w="28" w:type="dxa"/>
              <w:right w:w="28" w:type="dxa"/>
            </w:tcMar>
            <w:vAlign w:val="center"/>
          </w:tcPr>
          <w:p w14:paraId="74185E4D" w14:textId="77777777" w:rsidR="00666F14" w:rsidRDefault="00666F14">
            <w:pPr>
              <w:widowControl w:val="0"/>
              <w:spacing w:before="0" w:line="276" w:lineRule="auto"/>
              <w:jc w:val="right"/>
              <w:rPr>
                <w:sz w:val="20"/>
                <w:szCs w:val="20"/>
              </w:rPr>
            </w:pPr>
          </w:p>
        </w:tc>
        <w:tc>
          <w:tcPr>
            <w:tcW w:w="1395" w:type="dxa"/>
            <w:tcBorders>
              <w:top w:val="single" w:sz="4" w:space="0" w:color="FFFFFF"/>
              <w:bottom w:val="single" w:sz="4" w:space="0" w:color="000000"/>
              <w:right w:val="single" w:sz="4" w:space="0" w:color="FFFFFF"/>
            </w:tcBorders>
            <w:tcMar>
              <w:top w:w="28" w:type="dxa"/>
              <w:left w:w="28" w:type="dxa"/>
              <w:bottom w:w="28" w:type="dxa"/>
              <w:right w:w="28" w:type="dxa"/>
            </w:tcMar>
            <w:vAlign w:val="center"/>
          </w:tcPr>
          <w:p w14:paraId="74185E4E" w14:textId="77777777" w:rsidR="00666F14" w:rsidRDefault="00666F14">
            <w:pPr>
              <w:widowControl w:val="0"/>
              <w:spacing w:before="0" w:line="276" w:lineRule="auto"/>
              <w:jc w:val="right"/>
              <w:rPr>
                <w:sz w:val="20"/>
                <w:szCs w:val="20"/>
              </w:rPr>
            </w:pPr>
          </w:p>
        </w:tc>
        <w:tc>
          <w:tcPr>
            <w:tcW w:w="1410" w:type="dxa"/>
            <w:tcBorders>
              <w:top w:val="single" w:sz="4" w:space="0" w:color="000000"/>
              <w:left w:val="single" w:sz="4" w:space="0" w:color="FFFFFF"/>
              <w:bottom w:val="single" w:sz="4" w:space="0" w:color="000000"/>
              <w:right w:val="single" w:sz="4" w:space="0" w:color="000000"/>
            </w:tcBorders>
            <w:tcMar>
              <w:top w:w="28" w:type="dxa"/>
              <w:left w:w="28" w:type="dxa"/>
              <w:bottom w:w="28" w:type="dxa"/>
              <w:right w:w="28" w:type="dxa"/>
            </w:tcMar>
            <w:vAlign w:val="center"/>
          </w:tcPr>
          <w:p w14:paraId="74185E4F" w14:textId="77777777" w:rsidR="00666F14" w:rsidRDefault="00666F14">
            <w:pPr>
              <w:widowControl w:val="0"/>
              <w:spacing w:before="0" w:line="276" w:lineRule="auto"/>
              <w:jc w:val="right"/>
              <w:rPr>
                <w:sz w:val="20"/>
                <w:szCs w:val="20"/>
              </w:rPr>
            </w:pPr>
          </w:p>
        </w:tc>
        <w:tc>
          <w:tcPr>
            <w:tcW w:w="1410" w:type="dxa"/>
            <w:tcBorders>
              <w:top w:val="single" w:sz="4" w:space="0" w:color="000000"/>
              <w:left w:val="single" w:sz="4" w:space="0" w:color="000000"/>
              <w:bottom w:val="single" w:sz="4" w:space="0" w:color="808080"/>
              <w:right w:val="single" w:sz="4" w:space="0" w:color="000000"/>
            </w:tcBorders>
            <w:tcMar>
              <w:top w:w="28" w:type="dxa"/>
              <w:left w:w="28" w:type="dxa"/>
              <w:bottom w:w="28" w:type="dxa"/>
              <w:right w:w="28" w:type="dxa"/>
            </w:tcMar>
            <w:vAlign w:val="center"/>
          </w:tcPr>
          <w:p w14:paraId="74185E50" w14:textId="77777777" w:rsidR="00666F14" w:rsidRDefault="00000000">
            <w:pPr>
              <w:widowControl w:val="0"/>
              <w:spacing w:before="0" w:line="240" w:lineRule="auto"/>
              <w:jc w:val="right"/>
              <w:rPr>
                <w:sz w:val="20"/>
                <w:szCs w:val="20"/>
              </w:rPr>
            </w:pPr>
            <w:r>
              <w:rPr>
                <w:sz w:val="20"/>
                <w:szCs w:val="20"/>
              </w:rPr>
              <w:t>0.759 (p=0.043)</w:t>
            </w:r>
          </w:p>
        </w:tc>
        <w:tc>
          <w:tcPr>
            <w:tcW w:w="1395" w:type="dxa"/>
            <w:tcBorders>
              <w:left w:val="single" w:sz="4" w:space="0" w:color="000000"/>
              <w:bottom w:val="single" w:sz="4" w:space="0" w:color="808080"/>
            </w:tcBorders>
            <w:tcMar>
              <w:top w:w="28" w:type="dxa"/>
              <w:left w:w="28" w:type="dxa"/>
              <w:bottom w:w="28" w:type="dxa"/>
              <w:right w:w="28" w:type="dxa"/>
            </w:tcMar>
            <w:vAlign w:val="center"/>
          </w:tcPr>
          <w:p w14:paraId="74185E51" w14:textId="77777777" w:rsidR="00666F14" w:rsidRDefault="00666F14">
            <w:pPr>
              <w:widowControl w:val="0"/>
              <w:spacing w:before="0" w:line="276" w:lineRule="auto"/>
              <w:jc w:val="right"/>
              <w:rPr>
                <w:sz w:val="20"/>
                <w:szCs w:val="20"/>
              </w:rPr>
            </w:pPr>
          </w:p>
        </w:tc>
        <w:tc>
          <w:tcPr>
            <w:tcW w:w="1395" w:type="dxa"/>
            <w:tcBorders>
              <w:top w:val="nil"/>
              <w:left w:val="nil"/>
              <w:bottom w:val="single" w:sz="4" w:space="0" w:color="000000"/>
              <w:right w:val="single" w:sz="4" w:space="0" w:color="000000"/>
            </w:tcBorders>
            <w:tcMar>
              <w:top w:w="28" w:type="dxa"/>
              <w:left w:w="28" w:type="dxa"/>
              <w:bottom w:w="28" w:type="dxa"/>
              <w:right w:w="28" w:type="dxa"/>
            </w:tcMar>
            <w:vAlign w:val="center"/>
          </w:tcPr>
          <w:p w14:paraId="74185E52" w14:textId="77777777" w:rsidR="00666F14" w:rsidRDefault="00666F14">
            <w:pPr>
              <w:widowControl w:val="0"/>
              <w:spacing w:before="0" w:line="276" w:lineRule="auto"/>
              <w:jc w:val="right"/>
              <w:rPr>
                <w:sz w:val="20"/>
                <w:szCs w:val="20"/>
              </w:rPr>
            </w:pPr>
          </w:p>
        </w:tc>
      </w:tr>
    </w:tbl>
    <w:p w14:paraId="74185E54" w14:textId="77777777" w:rsidR="00666F14" w:rsidRDefault="00666F14">
      <w:pPr>
        <w:sectPr w:rsidR="00666F14">
          <w:pgSz w:w="12240" w:h="15840"/>
          <w:pgMar w:top="1080" w:right="1440" w:bottom="1080" w:left="1440" w:header="0" w:footer="720" w:gutter="0"/>
          <w:cols w:space="720"/>
        </w:sectPr>
      </w:pPr>
    </w:p>
    <w:p w14:paraId="74185E55" w14:textId="77777777" w:rsidR="00666F14" w:rsidRDefault="00000000">
      <w:pPr>
        <w:pStyle w:val="Heading5"/>
      </w:pPr>
      <w:bookmarkStart w:id="42" w:name="_hl6rimdvz5l8" w:colFirst="0" w:colLast="0"/>
      <w:bookmarkEnd w:id="42"/>
      <w:r>
        <w:lastRenderedPageBreak/>
        <w:t>Table 6 Kendall’s tau correlation coefficient of the selected questionnaire rating responses after watching hockey with PBP captioning first (top) and second (bottom).</w:t>
      </w:r>
    </w:p>
    <w:tbl>
      <w:tblPr>
        <w:tblStyle w:val="ab"/>
        <w:tblW w:w="9375" w:type="dxa"/>
        <w:jc w:val="center"/>
        <w:tblBorders>
          <w:top w:val="nil"/>
          <w:left w:val="nil"/>
          <w:bottom w:val="nil"/>
          <w:right w:val="nil"/>
          <w:insideH w:val="nil"/>
          <w:insideV w:val="nil"/>
        </w:tblBorders>
        <w:tblLayout w:type="fixed"/>
        <w:tblLook w:val="0600" w:firstRow="0" w:lastRow="0" w:firstColumn="0" w:lastColumn="0" w:noHBand="1" w:noVBand="1"/>
      </w:tblPr>
      <w:tblGrid>
        <w:gridCol w:w="1350"/>
        <w:gridCol w:w="1350"/>
        <w:gridCol w:w="1410"/>
        <w:gridCol w:w="1260"/>
        <w:gridCol w:w="1335"/>
        <w:gridCol w:w="1335"/>
        <w:gridCol w:w="1335"/>
      </w:tblGrid>
      <w:tr w:rsidR="00666F14" w14:paraId="74185E5F" w14:textId="77777777">
        <w:trPr>
          <w:cantSplit/>
          <w:trHeight w:val="501"/>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56" w14:textId="77777777" w:rsidR="00666F14" w:rsidRDefault="00000000">
            <w:pPr>
              <w:widowControl w:val="0"/>
              <w:spacing w:before="0" w:line="240" w:lineRule="auto"/>
              <w:jc w:val="center"/>
              <w:rPr>
                <w:sz w:val="20"/>
                <w:szCs w:val="20"/>
              </w:rPr>
            </w:pPr>
            <w:r>
              <w:rPr>
                <w:sz w:val="20"/>
                <w:szCs w:val="20"/>
              </w:rPr>
              <w:t xml:space="preserve"> </w:t>
            </w:r>
          </w:p>
        </w:tc>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57" w14:textId="77777777" w:rsidR="00666F14" w:rsidRDefault="00000000">
            <w:pPr>
              <w:widowControl w:val="0"/>
              <w:spacing w:before="0" w:line="240" w:lineRule="auto"/>
              <w:jc w:val="center"/>
              <w:rPr>
                <w:sz w:val="20"/>
                <w:szCs w:val="20"/>
              </w:rPr>
            </w:pPr>
            <w:r>
              <w:rPr>
                <w:sz w:val="20"/>
                <w:szCs w:val="20"/>
              </w:rPr>
              <w:t>Overall satisfaction</w:t>
            </w:r>
          </w:p>
        </w:tc>
        <w:tc>
          <w:tcPr>
            <w:tcW w:w="14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58" w14:textId="77777777" w:rsidR="00666F14" w:rsidRDefault="00000000">
            <w:pPr>
              <w:widowControl w:val="0"/>
              <w:spacing w:before="0" w:line="240" w:lineRule="auto"/>
              <w:jc w:val="center"/>
              <w:rPr>
                <w:sz w:val="20"/>
                <w:szCs w:val="20"/>
              </w:rPr>
            </w:pPr>
            <w:r>
              <w:rPr>
                <w:sz w:val="20"/>
                <w:szCs w:val="20"/>
              </w:rPr>
              <w:t>Supported understanding</w:t>
            </w:r>
          </w:p>
        </w:tc>
        <w:tc>
          <w:tcPr>
            <w:tcW w:w="126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59" w14:textId="77777777" w:rsidR="00666F14" w:rsidRDefault="00000000">
            <w:pPr>
              <w:widowControl w:val="0"/>
              <w:spacing w:before="0" w:line="240" w:lineRule="auto"/>
              <w:jc w:val="center"/>
              <w:rPr>
                <w:sz w:val="20"/>
                <w:szCs w:val="20"/>
              </w:rPr>
            </w:pPr>
            <w:r>
              <w:rPr>
                <w:sz w:val="20"/>
                <w:szCs w:val="20"/>
              </w:rPr>
              <w:t>Delay</w:t>
            </w:r>
          </w:p>
          <w:p w14:paraId="74185E5A" w14:textId="77777777" w:rsidR="00666F14" w:rsidRDefault="00000000">
            <w:pPr>
              <w:widowControl w:val="0"/>
              <w:spacing w:before="0" w:line="240" w:lineRule="auto"/>
              <w:jc w:val="center"/>
              <w:rPr>
                <w:sz w:val="20"/>
                <w:szCs w:val="20"/>
              </w:rPr>
            </w:pPr>
            <w:r>
              <w:rPr>
                <w:sz w:val="20"/>
                <w:szCs w:val="20"/>
              </w:rPr>
              <w:t>influence</w:t>
            </w:r>
          </w:p>
        </w:tc>
        <w:tc>
          <w:tcPr>
            <w:tcW w:w="133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5B" w14:textId="77777777" w:rsidR="00666F14" w:rsidRDefault="00000000">
            <w:pPr>
              <w:widowControl w:val="0"/>
              <w:spacing w:before="0" w:line="240" w:lineRule="auto"/>
              <w:jc w:val="center"/>
              <w:rPr>
                <w:sz w:val="20"/>
                <w:szCs w:val="20"/>
              </w:rPr>
            </w:pPr>
            <w:r>
              <w:rPr>
                <w:sz w:val="20"/>
                <w:szCs w:val="20"/>
              </w:rPr>
              <w:t>Speed influence</w:t>
            </w:r>
          </w:p>
        </w:tc>
        <w:tc>
          <w:tcPr>
            <w:tcW w:w="133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5C" w14:textId="77777777" w:rsidR="00666F14" w:rsidRDefault="00000000">
            <w:pPr>
              <w:widowControl w:val="0"/>
              <w:spacing w:before="0" w:line="240" w:lineRule="auto"/>
              <w:jc w:val="center"/>
              <w:rPr>
                <w:sz w:val="20"/>
                <w:szCs w:val="20"/>
              </w:rPr>
            </w:pPr>
            <w:r>
              <w:rPr>
                <w:sz w:val="20"/>
                <w:szCs w:val="20"/>
              </w:rPr>
              <w:t>Speaker ID enabled</w:t>
            </w:r>
          </w:p>
        </w:tc>
        <w:tc>
          <w:tcPr>
            <w:tcW w:w="133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5D" w14:textId="77777777" w:rsidR="00666F14" w:rsidRDefault="00000000">
            <w:pPr>
              <w:widowControl w:val="0"/>
              <w:spacing w:before="0" w:line="240" w:lineRule="auto"/>
              <w:jc w:val="center"/>
              <w:rPr>
                <w:sz w:val="20"/>
                <w:szCs w:val="20"/>
              </w:rPr>
            </w:pPr>
            <w:r>
              <w:rPr>
                <w:sz w:val="20"/>
                <w:szCs w:val="20"/>
              </w:rPr>
              <w:t>Caption</w:t>
            </w:r>
          </w:p>
          <w:p w14:paraId="74185E5E" w14:textId="77777777" w:rsidR="00666F14" w:rsidRDefault="00000000">
            <w:pPr>
              <w:widowControl w:val="0"/>
              <w:spacing w:before="0" w:line="240" w:lineRule="auto"/>
              <w:jc w:val="center"/>
              <w:rPr>
                <w:sz w:val="20"/>
                <w:szCs w:val="20"/>
              </w:rPr>
            </w:pPr>
            <w:r>
              <w:rPr>
                <w:sz w:val="20"/>
                <w:szCs w:val="20"/>
              </w:rPr>
              <w:t>positioning</w:t>
            </w:r>
          </w:p>
        </w:tc>
      </w:tr>
      <w:tr w:rsidR="00666F14" w14:paraId="74185E67" w14:textId="77777777">
        <w:trPr>
          <w:cantSplit/>
          <w:trHeight w:val="529"/>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60" w14:textId="77777777" w:rsidR="00666F14" w:rsidRDefault="00000000">
            <w:pPr>
              <w:widowControl w:val="0"/>
              <w:spacing w:before="0" w:line="240" w:lineRule="auto"/>
              <w:jc w:val="center"/>
              <w:rPr>
                <w:sz w:val="20"/>
                <w:szCs w:val="20"/>
              </w:rPr>
            </w:pPr>
            <w:r>
              <w:rPr>
                <w:sz w:val="20"/>
                <w:szCs w:val="20"/>
              </w:rPr>
              <w:t>Supported understanding</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61" w14:textId="77777777" w:rsidR="00666F14" w:rsidRDefault="00000000">
            <w:pPr>
              <w:widowControl w:val="0"/>
              <w:spacing w:before="0" w:line="240" w:lineRule="auto"/>
              <w:jc w:val="right"/>
              <w:rPr>
                <w:sz w:val="20"/>
                <w:szCs w:val="20"/>
              </w:rPr>
            </w:pPr>
            <w:r>
              <w:rPr>
                <w:sz w:val="20"/>
                <w:szCs w:val="20"/>
              </w:rPr>
              <w:t>0.915 (p=0.009)</w:t>
            </w:r>
          </w:p>
        </w:tc>
        <w:tc>
          <w:tcPr>
            <w:tcW w:w="1410" w:type="dxa"/>
            <w:tcBorders>
              <w:top w:val="single" w:sz="4" w:space="0" w:color="FFFFFF"/>
              <w:left w:val="single" w:sz="4" w:space="0" w:color="000000"/>
              <w:bottom w:val="single" w:sz="4" w:space="0" w:color="000000"/>
              <w:right w:val="nil"/>
            </w:tcBorders>
            <w:tcMar>
              <w:top w:w="43" w:type="dxa"/>
              <w:left w:w="43" w:type="dxa"/>
              <w:bottom w:w="43" w:type="dxa"/>
              <w:right w:w="43" w:type="dxa"/>
            </w:tcMar>
            <w:vAlign w:val="center"/>
          </w:tcPr>
          <w:p w14:paraId="74185E62" w14:textId="77777777" w:rsidR="00666F14" w:rsidRDefault="00666F14">
            <w:pPr>
              <w:widowControl w:val="0"/>
              <w:spacing w:before="0" w:line="240" w:lineRule="auto"/>
              <w:jc w:val="right"/>
              <w:rPr>
                <w:sz w:val="20"/>
                <w:szCs w:val="20"/>
              </w:rPr>
            </w:pPr>
          </w:p>
        </w:tc>
        <w:tc>
          <w:tcPr>
            <w:tcW w:w="1260" w:type="dxa"/>
            <w:tcBorders>
              <w:top w:val="nil"/>
              <w:left w:val="nil"/>
              <w:bottom w:val="nil"/>
              <w:right w:val="nil"/>
            </w:tcBorders>
            <w:tcMar>
              <w:top w:w="43" w:type="dxa"/>
              <w:left w:w="43" w:type="dxa"/>
              <w:bottom w:w="43" w:type="dxa"/>
              <w:right w:w="43" w:type="dxa"/>
            </w:tcMar>
            <w:vAlign w:val="center"/>
          </w:tcPr>
          <w:p w14:paraId="74185E63" w14:textId="77777777" w:rsidR="00666F14" w:rsidRDefault="00666F14">
            <w:pPr>
              <w:widowControl w:val="0"/>
              <w:spacing w:before="0" w:line="240" w:lineRule="auto"/>
              <w:jc w:val="right"/>
              <w:rPr>
                <w:sz w:val="20"/>
                <w:szCs w:val="20"/>
              </w:rPr>
            </w:pPr>
          </w:p>
        </w:tc>
        <w:tc>
          <w:tcPr>
            <w:tcW w:w="1335" w:type="dxa"/>
            <w:tcBorders>
              <w:top w:val="nil"/>
              <w:left w:val="nil"/>
              <w:bottom w:val="nil"/>
              <w:right w:val="nil"/>
            </w:tcBorders>
            <w:tcMar>
              <w:top w:w="43" w:type="dxa"/>
              <w:left w:w="43" w:type="dxa"/>
              <w:bottom w:w="43" w:type="dxa"/>
              <w:right w:w="43" w:type="dxa"/>
            </w:tcMar>
            <w:vAlign w:val="center"/>
          </w:tcPr>
          <w:p w14:paraId="74185E64" w14:textId="77777777" w:rsidR="00666F14" w:rsidRDefault="00666F14">
            <w:pPr>
              <w:widowControl w:val="0"/>
              <w:spacing w:before="0" w:line="240" w:lineRule="auto"/>
              <w:jc w:val="right"/>
              <w:rPr>
                <w:sz w:val="20"/>
                <w:szCs w:val="20"/>
              </w:rPr>
            </w:pPr>
          </w:p>
        </w:tc>
        <w:tc>
          <w:tcPr>
            <w:tcW w:w="1335" w:type="dxa"/>
            <w:tcBorders>
              <w:top w:val="nil"/>
              <w:left w:val="nil"/>
              <w:bottom w:val="nil"/>
              <w:right w:val="nil"/>
            </w:tcBorders>
            <w:tcMar>
              <w:top w:w="43" w:type="dxa"/>
              <w:left w:w="43" w:type="dxa"/>
              <w:bottom w:w="43" w:type="dxa"/>
              <w:right w:w="43" w:type="dxa"/>
            </w:tcMar>
            <w:vAlign w:val="center"/>
          </w:tcPr>
          <w:p w14:paraId="74185E65" w14:textId="77777777" w:rsidR="00666F14" w:rsidRDefault="00666F14">
            <w:pPr>
              <w:widowControl w:val="0"/>
              <w:spacing w:before="0" w:line="240" w:lineRule="auto"/>
              <w:jc w:val="right"/>
              <w:rPr>
                <w:sz w:val="20"/>
                <w:szCs w:val="20"/>
              </w:rPr>
            </w:pPr>
          </w:p>
        </w:tc>
        <w:tc>
          <w:tcPr>
            <w:tcW w:w="1335" w:type="dxa"/>
            <w:tcBorders>
              <w:top w:val="nil"/>
              <w:left w:val="nil"/>
              <w:bottom w:val="nil"/>
              <w:right w:val="single" w:sz="4" w:space="0" w:color="000000"/>
            </w:tcBorders>
            <w:tcMar>
              <w:top w:w="28" w:type="dxa"/>
              <w:left w:w="28" w:type="dxa"/>
              <w:bottom w:w="28" w:type="dxa"/>
              <w:right w:w="28" w:type="dxa"/>
            </w:tcMar>
            <w:vAlign w:val="center"/>
          </w:tcPr>
          <w:p w14:paraId="74185E66" w14:textId="77777777" w:rsidR="00666F14" w:rsidRDefault="00666F14">
            <w:pPr>
              <w:widowControl w:val="0"/>
              <w:spacing w:before="0" w:line="240" w:lineRule="auto"/>
              <w:jc w:val="right"/>
              <w:rPr>
                <w:sz w:val="20"/>
                <w:szCs w:val="20"/>
              </w:rPr>
            </w:pPr>
          </w:p>
        </w:tc>
      </w:tr>
      <w:tr w:rsidR="00666F14" w14:paraId="74185E72" w14:textId="77777777">
        <w:trPr>
          <w:cantSplit/>
          <w:trHeight w:val="529"/>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68" w14:textId="77777777" w:rsidR="00666F14" w:rsidRDefault="00000000">
            <w:pPr>
              <w:widowControl w:val="0"/>
              <w:spacing w:before="0" w:line="240" w:lineRule="auto"/>
              <w:jc w:val="center"/>
              <w:rPr>
                <w:sz w:val="20"/>
                <w:szCs w:val="20"/>
              </w:rPr>
            </w:pPr>
            <w:r>
              <w:rPr>
                <w:sz w:val="20"/>
                <w:szCs w:val="20"/>
              </w:rPr>
              <w:t xml:space="preserve">Delay </w:t>
            </w:r>
          </w:p>
          <w:p w14:paraId="74185E69" w14:textId="77777777" w:rsidR="00666F14" w:rsidRDefault="00000000">
            <w:pPr>
              <w:widowControl w:val="0"/>
              <w:spacing w:before="0" w:line="240" w:lineRule="auto"/>
              <w:jc w:val="center"/>
              <w:rPr>
                <w:sz w:val="20"/>
                <w:szCs w:val="20"/>
              </w:rPr>
            </w:pPr>
            <w:r>
              <w:rPr>
                <w:sz w:val="20"/>
                <w:szCs w:val="20"/>
              </w:rPr>
              <w:t>influence</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6A" w14:textId="77777777" w:rsidR="00666F14" w:rsidRDefault="00000000">
            <w:pPr>
              <w:widowControl w:val="0"/>
              <w:spacing w:before="0" w:line="240" w:lineRule="auto"/>
              <w:jc w:val="right"/>
              <w:rPr>
                <w:sz w:val="20"/>
                <w:szCs w:val="20"/>
              </w:rPr>
            </w:pPr>
            <w:r>
              <w:rPr>
                <w:sz w:val="20"/>
                <w:szCs w:val="20"/>
              </w:rPr>
              <w:t>0.915</w:t>
            </w:r>
          </w:p>
          <w:p w14:paraId="74185E6B" w14:textId="77777777" w:rsidR="00666F14" w:rsidRDefault="00000000">
            <w:pPr>
              <w:widowControl w:val="0"/>
              <w:spacing w:before="0" w:line="240" w:lineRule="auto"/>
              <w:jc w:val="right"/>
              <w:rPr>
                <w:sz w:val="20"/>
                <w:szCs w:val="20"/>
              </w:rPr>
            </w:pPr>
            <w:r>
              <w:rPr>
                <w:sz w:val="20"/>
                <w:szCs w:val="20"/>
              </w:rPr>
              <w:t>(p=0.009)</w:t>
            </w:r>
          </w:p>
        </w:tc>
        <w:tc>
          <w:tcPr>
            <w:tcW w:w="1410" w:type="dxa"/>
            <w:tcBorders>
              <w:top w:val="single" w:sz="4" w:space="0" w:color="000000"/>
              <w:left w:val="single" w:sz="4" w:space="0" w:color="000000"/>
              <w:bottom w:val="single" w:sz="4" w:space="0" w:color="000000"/>
              <w:right w:val="single" w:sz="4" w:space="0" w:color="808080"/>
            </w:tcBorders>
            <w:tcMar>
              <w:top w:w="43" w:type="dxa"/>
              <w:left w:w="43" w:type="dxa"/>
              <w:bottom w:w="43" w:type="dxa"/>
              <w:right w:w="43" w:type="dxa"/>
            </w:tcMar>
            <w:vAlign w:val="center"/>
          </w:tcPr>
          <w:p w14:paraId="74185E6C" w14:textId="77777777" w:rsidR="00666F14" w:rsidRDefault="00000000">
            <w:pPr>
              <w:widowControl w:val="0"/>
              <w:spacing w:before="0" w:line="240" w:lineRule="auto"/>
              <w:jc w:val="right"/>
              <w:rPr>
                <w:sz w:val="20"/>
                <w:szCs w:val="20"/>
              </w:rPr>
            </w:pPr>
            <w:r>
              <w:rPr>
                <w:sz w:val="20"/>
                <w:szCs w:val="20"/>
              </w:rPr>
              <w:t>0.944</w:t>
            </w:r>
          </w:p>
          <w:p w14:paraId="74185E6D" w14:textId="77777777" w:rsidR="00666F14" w:rsidRDefault="00000000">
            <w:pPr>
              <w:widowControl w:val="0"/>
              <w:spacing w:before="0" w:line="240" w:lineRule="auto"/>
              <w:jc w:val="right"/>
              <w:rPr>
                <w:sz w:val="20"/>
                <w:szCs w:val="20"/>
              </w:rPr>
            </w:pPr>
            <w:r>
              <w:rPr>
                <w:sz w:val="20"/>
                <w:szCs w:val="20"/>
              </w:rPr>
              <w:t>(p=0.006)</w:t>
            </w:r>
          </w:p>
        </w:tc>
        <w:tc>
          <w:tcPr>
            <w:tcW w:w="1260" w:type="dxa"/>
            <w:tcBorders>
              <w:left w:val="single" w:sz="4" w:space="0" w:color="808080"/>
              <w:bottom w:val="single" w:sz="4" w:space="0" w:color="000000"/>
            </w:tcBorders>
            <w:tcMar>
              <w:top w:w="43" w:type="dxa"/>
              <w:left w:w="43" w:type="dxa"/>
              <w:bottom w:w="43" w:type="dxa"/>
              <w:right w:w="43" w:type="dxa"/>
            </w:tcMar>
            <w:vAlign w:val="center"/>
          </w:tcPr>
          <w:p w14:paraId="74185E6E" w14:textId="77777777" w:rsidR="00666F14" w:rsidRDefault="00666F14">
            <w:pPr>
              <w:widowControl w:val="0"/>
              <w:spacing w:before="0" w:line="240" w:lineRule="auto"/>
              <w:jc w:val="right"/>
              <w:rPr>
                <w:sz w:val="20"/>
                <w:szCs w:val="20"/>
              </w:rPr>
            </w:pPr>
          </w:p>
        </w:tc>
        <w:tc>
          <w:tcPr>
            <w:tcW w:w="1335" w:type="dxa"/>
            <w:tcMar>
              <w:top w:w="43" w:type="dxa"/>
              <w:left w:w="43" w:type="dxa"/>
              <w:bottom w:w="43" w:type="dxa"/>
              <w:right w:w="43" w:type="dxa"/>
            </w:tcMar>
            <w:vAlign w:val="center"/>
          </w:tcPr>
          <w:p w14:paraId="74185E6F" w14:textId="77777777" w:rsidR="00666F14" w:rsidRDefault="00666F14">
            <w:pPr>
              <w:widowControl w:val="0"/>
              <w:spacing w:before="0" w:line="240" w:lineRule="auto"/>
              <w:jc w:val="right"/>
              <w:rPr>
                <w:sz w:val="20"/>
                <w:szCs w:val="20"/>
              </w:rPr>
            </w:pPr>
          </w:p>
        </w:tc>
        <w:tc>
          <w:tcPr>
            <w:tcW w:w="1335" w:type="dxa"/>
            <w:tcMar>
              <w:top w:w="43" w:type="dxa"/>
              <w:left w:w="43" w:type="dxa"/>
              <w:bottom w:w="43" w:type="dxa"/>
              <w:right w:w="43" w:type="dxa"/>
            </w:tcMar>
            <w:vAlign w:val="center"/>
          </w:tcPr>
          <w:p w14:paraId="74185E70" w14:textId="77777777" w:rsidR="00666F14" w:rsidRDefault="00666F14">
            <w:pPr>
              <w:widowControl w:val="0"/>
              <w:spacing w:before="0" w:line="240" w:lineRule="auto"/>
              <w:jc w:val="right"/>
              <w:rPr>
                <w:sz w:val="20"/>
                <w:szCs w:val="20"/>
              </w:rPr>
            </w:pPr>
          </w:p>
        </w:tc>
        <w:tc>
          <w:tcPr>
            <w:tcW w:w="1335" w:type="dxa"/>
            <w:tcBorders>
              <w:top w:val="nil"/>
              <w:left w:val="nil"/>
              <w:bottom w:val="nil"/>
              <w:right w:val="single" w:sz="4" w:space="0" w:color="000000"/>
            </w:tcBorders>
            <w:tcMar>
              <w:top w:w="28" w:type="dxa"/>
              <w:left w:w="28" w:type="dxa"/>
              <w:bottom w:w="28" w:type="dxa"/>
              <w:right w:w="28" w:type="dxa"/>
            </w:tcMar>
            <w:vAlign w:val="center"/>
          </w:tcPr>
          <w:p w14:paraId="74185E71" w14:textId="77777777" w:rsidR="00666F14" w:rsidRDefault="00666F14">
            <w:pPr>
              <w:widowControl w:val="0"/>
              <w:spacing w:before="0" w:line="240" w:lineRule="auto"/>
              <w:jc w:val="right"/>
              <w:rPr>
                <w:sz w:val="20"/>
                <w:szCs w:val="20"/>
              </w:rPr>
            </w:pPr>
          </w:p>
        </w:tc>
      </w:tr>
      <w:tr w:rsidR="00666F14" w14:paraId="74185E7B" w14:textId="77777777">
        <w:trPr>
          <w:cantSplit/>
          <w:trHeight w:val="529"/>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73" w14:textId="77777777" w:rsidR="00666F14" w:rsidRDefault="00000000">
            <w:pPr>
              <w:widowControl w:val="0"/>
              <w:spacing w:before="0" w:line="240" w:lineRule="auto"/>
              <w:jc w:val="center"/>
              <w:rPr>
                <w:sz w:val="20"/>
                <w:szCs w:val="20"/>
              </w:rPr>
            </w:pPr>
            <w:r>
              <w:rPr>
                <w:sz w:val="20"/>
                <w:szCs w:val="20"/>
              </w:rPr>
              <w:t>Speed influence</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74" w14:textId="77777777" w:rsidR="00666F14" w:rsidRDefault="00666F14">
            <w:pPr>
              <w:widowControl w:val="0"/>
              <w:spacing w:before="0" w:line="240" w:lineRule="auto"/>
              <w:jc w:val="right"/>
              <w:rPr>
                <w:sz w:val="20"/>
                <w:szCs w:val="20"/>
              </w:rPr>
            </w:pPr>
          </w:p>
        </w:tc>
        <w:tc>
          <w:tcPr>
            <w:tcW w:w="1410" w:type="dxa"/>
            <w:tcBorders>
              <w:top w:val="single" w:sz="4" w:space="0" w:color="000000"/>
              <w:left w:val="single" w:sz="4" w:space="0" w:color="000000"/>
              <w:bottom w:val="single" w:sz="4" w:space="0" w:color="000000"/>
              <w:right w:val="single" w:sz="4" w:space="0" w:color="808080"/>
            </w:tcBorders>
            <w:tcMar>
              <w:top w:w="43" w:type="dxa"/>
              <w:left w:w="43" w:type="dxa"/>
              <w:bottom w:w="43" w:type="dxa"/>
              <w:right w:w="43" w:type="dxa"/>
            </w:tcMar>
            <w:vAlign w:val="center"/>
          </w:tcPr>
          <w:p w14:paraId="74185E75" w14:textId="77777777" w:rsidR="00666F14" w:rsidRDefault="00000000">
            <w:pPr>
              <w:widowControl w:val="0"/>
              <w:spacing w:before="0" w:line="240" w:lineRule="auto"/>
              <w:jc w:val="right"/>
              <w:rPr>
                <w:sz w:val="20"/>
                <w:szCs w:val="20"/>
              </w:rPr>
            </w:pPr>
            <w:r>
              <w:rPr>
                <w:sz w:val="20"/>
                <w:szCs w:val="20"/>
              </w:rPr>
              <w:t>0.707 (p=0.047)</w:t>
            </w:r>
          </w:p>
        </w:tc>
        <w:tc>
          <w:tcPr>
            <w:tcW w:w="1260" w:type="dxa"/>
            <w:tcBorders>
              <w:top w:val="single" w:sz="4" w:space="0" w:color="000000"/>
              <w:left w:val="single" w:sz="4" w:space="0" w:color="808080"/>
              <w:bottom w:val="single" w:sz="4" w:space="0" w:color="000000"/>
              <w:right w:val="single" w:sz="4" w:space="0" w:color="808080"/>
            </w:tcBorders>
            <w:tcMar>
              <w:top w:w="43" w:type="dxa"/>
              <w:left w:w="43" w:type="dxa"/>
              <w:bottom w:w="43" w:type="dxa"/>
              <w:right w:w="43" w:type="dxa"/>
            </w:tcMar>
            <w:vAlign w:val="center"/>
          </w:tcPr>
          <w:p w14:paraId="74185E76" w14:textId="77777777" w:rsidR="00666F14" w:rsidRDefault="00000000">
            <w:pPr>
              <w:widowControl w:val="0"/>
              <w:spacing w:before="0" w:line="240" w:lineRule="auto"/>
              <w:jc w:val="right"/>
              <w:rPr>
                <w:sz w:val="20"/>
                <w:szCs w:val="20"/>
              </w:rPr>
            </w:pPr>
            <w:r>
              <w:rPr>
                <w:sz w:val="20"/>
                <w:szCs w:val="20"/>
              </w:rPr>
              <w:t>0.766</w:t>
            </w:r>
          </w:p>
          <w:p w14:paraId="74185E77" w14:textId="77777777" w:rsidR="00666F14" w:rsidRDefault="00000000">
            <w:pPr>
              <w:widowControl w:val="0"/>
              <w:spacing w:before="0" w:line="240" w:lineRule="auto"/>
              <w:jc w:val="right"/>
              <w:rPr>
                <w:sz w:val="20"/>
                <w:szCs w:val="20"/>
              </w:rPr>
            </w:pPr>
            <w:r>
              <w:rPr>
                <w:sz w:val="20"/>
                <w:szCs w:val="20"/>
              </w:rPr>
              <w:t>(p=0.031)</w:t>
            </w:r>
          </w:p>
        </w:tc>
        <w:tc>
          <w:tcPr>
            <w:tcW w:w="1335" w:type="dxa"/>
            <w:tcBorders>
              <w:left w:val="single" w:sz="4" w:space="0" w:color="808080"/>
              <w:bottom w:val="single" w:sz="4" w:space="0" w:color="000000"/>
            </w:tcBorders>
            <w:tcMar>
              <w:top w:w="43" w:type="dxa"/>
              <w:left w:w="43" w:type="dxa"/>
              <w:bottom w:w="43" w:type="dxa"/>
              <w:right w:w="43" w:type="dxa"/>
            </w:tcMar>
            <w:vAlign w:val="center"/>
          </w:tcPr>
          <w:p w14:paraId="74185E78" w14:textId="77777777" w:rsidR="00666F14" w:rsidRDefault="00666F14">
            <w:pPr>
              <w:widowControl w:val="0"/>
              <w:spacing w:before="0" w:line="240" w:lineRule="auto"/>
              <w:jc w:val="right"/>
              <w:rPr>
                <w:sz w:val="20"/>
                <w:szCs w:val="20"/>
              </w:rPr>
            </w:pPr>
          </w:p>
        </w:tc>
        <w:tc>
          <w:tcPr>
            <w:tcW w:w="1335" w:type="dxa"/>
            <w:tcBorders>
              <w:bottom w:val="single" w:sz="4" w:space="0" w:color="808080"/>
            </w:tcBorders>
            <w:tcMar>
              <w:top w:w="43" w:type="dxa"/>
              <w:left w:w="43" w:type="dxa"/>
              <w:bottom w:w="43" w:type="dxa"/>
              <w:right w:w="43" w:type="dxa"/>
            </w:tcMar>
            <w:vAlign w:val="center"/>
          </w:tcPr>
          <w:p w14:paraId="74185E79" w14:textId="77777777" w:rsidR="00666F14" w:rsidRDefault="00666F14">
            <w:pPr>
              <w:widowControl w:val="0"/>
              <w:spacing w:before="0" w:line="240" w:lineRule="auto"/>
              <w:jc w:val="right"/>
              <w:rPr>
                <w:sz w:val="20"/>
                <w:szCs w:val="20"/>
              </w:rPr>
            </w:pPr>
          </w:p>
        </w:tc>
        <w:tc>
          <w:tcPr>
            <w:tcW w:w="1335" w:type="dxa"/>
            <w:tcBorders>
              <w:top w:val="nil"/>
              <w:left w:val="nil"/>
              <w:bottom w:val="single" w:sz="4" w:space="0" w:color="000000"/>
              <w:right w:val="single" w:sz="4" w:space="0" w:color="000000"/>
            </w:tcBorders>
            <w:tcMar>
              <w:top w:w="28" w:type="dxa"/>
              <w:left w:w="28" w:type="dxa"/>
              <w:bottom w:w="28" w:type="dxa"/>
              <w:right w:w="28" w:type="dxa"/>
            </w:tcMar>
            <w:vAlign w:val="center"/>
          </w:tcPr>
          <w:p w14:paraId="74185E7A" w14:textId="77777777" w:rsidR="00666F14" w:rsidRDefault="00666F14">
            <w:pPr>
              <w:widowControl w:val="0"/>
              <w:spacing w:before="0" w:line="240" w:lineRule="auto"/>
              <w:jc w:val="right"/>
              <w:rPr>
                <w:sz w:val="20"/>
                <w:szCs w:val="20"/>
              </w:rPr>
            </w:pPr>
          </w:p>
        </w:tc>
      </w:tr>
      <w:tr w:rsidR="00666F14" w14:paraId="74185E7D" w14:textId="77777777">
        <w:trPr>
          <w:cantSplit/>
          <w:trHeight w:val="278"/>
          <w:jc w:val="center"/>
        </w:trPr>
        <w:tc>
          <w:tcPr>
            <w:tcW w:w="9375" w:type="dxa"/>
            <w:gridSpan w:val="7"/>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7C" w14:textId="77777777" w:rsidR="00666F14" w:rsidRDefault="00666F14">
            <w:pPr>
              <w:widowControl w:val="0"/>
              <w:spacing w:before="0" w:line="240" w:lineRule="auto"/>
              <w:jc w:val="center"/>
              <w:rPr>
                <w:sz w:val="20"/>
                <w:szCs w:val="20"/>
              </w:rPr>
            </w:pPr>
          </w:p>
        </w:tc>
      </w:tr>
      <w:tr w:rsidR="00666F14" w14:paraId="74185E86" w14:textId="77777777">
        <w:trPr>
          <w:cantSplit/>
          <w:trHeight w:val="529"/>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7E" w14:textId="77777777" w:rsidR="00666F14" w:rsidRDefault="00000000">
            <w:pPr>
              <w:widowControl w:val="0"/>
              <w:spacing w:before="0" w:line="240" w:lineRule="auto"/>
              <w:jc w:val="center"/>
              <w:rPr>
                <w:sz w:val="20"/>
                <w:szCs w:val="20"/>
              </w:rPr>
            </w:pPr>
            <w:r>
              <w:rPr>
                <w:sz w:val="20"/>
                <w:szCs w:val="20"/>
              </w:rPr>
              <w:t>Supported understanding</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7F" w14:textId="77777777" w:rsidR="00666F14" w:rsidRDefault="00000000">
            <w:pPr>
              <w:widowControl w:val="0"/>
              <w:spacing w:before="0" w:line="240" w:lineRule="auto"/>
              <w:jc w:val="right"/>
              <w:rPr>
                <w:sz w:val="20"/>
                <w:szCs w:val="20"/>
              </w:rPr>
            </w:pPr>
            <w:r>
              <w:rPr>
                <w:sz w:val="20"/>
                <w:szCs w:val="20"/>
              </w:rPr>
              <w:t>0.915</w:t>
            </w:r>
          </w:p>
          <w:p w14:paraId="74185E80" w14:textId="77777777" w:rsidR="00666F14" w:rsidRDefault="00000000">
            <w:pPr>
              <w:widowControl w:val="0"/>
              <w:spacing w:before="0" w:line="240" w:lineRule="auto"/>
              <w:jc w:val="right"/>
              <w:rPr>
                <w:sz w:val="20"/>
                <w:szCs w:val="20"/>
              </w:rPr>
            </w:pPr>
            <w:r>
              <w:rPr>
                <w:sz w:val="20"/>
                <w:szCs w:val="20"/>
              </w:rPr>
              <w:t>(p=0.009)</w:t>
            </w:r>
          </w:p>
        </w:tc>
        <w:tc>
          <w:tcPr>
            <w:tcW w:w="1410" w:type="dxa"/>
            <w:tcBorders>
              <w:top w:val="single" w:sz="4" w:space="0" w:color="FFFFFF"/>
              <w:left w:val="single" w:sz="4" w:space="0" w:color="000000"/>
              <w:bottom w:val="single" w:sz="4" w:space="0" w:color="000000"/>
              <w:right w:val="nil"/>
            </w:tcBorders>
            <w:tcMar>
              <w:top w:w="43" w:type="dxa"/>
              <w:left w:w="43" w:type="dxa"/>
              <w:bottom w:w="43" w:type="dxa"/>
              <w:right w:w="43" w:type="dxa"/>
            </w:tcMar>
            <w:vAlign w:val="center"/>
          </w:tcPr>
          <w:p w14:paraId="74185E81" w14:textId="77777777" w:rsidR="00666F14" w:rsidRDefault="00666F14">
            <w:pPr>
              <w:widowControl w:val="0"/>
              <w:spacing w:before="0" w:line="240" w:lineRule="auto"/>
              <w:jc w:val="right"/>
              <w:rPr>
                <w:sz w:val="20"/>
                <w:szCs w:val="20"/>
              </w:rPr>
            </w:pPr>
          </w:p>
        </w:tc>
        <w:tc>
          <w:tcPr>
            <w:tcW w:w="1260" w:type="dxa"/>
            <w:tcBorders>
              <w:top w:val="nil"/>
              <w:left w:val="nil"/>
              <w:bottom w:val="single" w:sz="4" w:space="0" w:color="FFFFFF"/>
              <w:right w:val="nil"/>
            </w:tcBorders>
            <w:tcMar>
              <w:top w:w="43" w:type="dxa"/>
              <w:left w:w="43" w:type="dxa"/>
              <w:bottom w:w="43" w:type="dxa"/>
              <w:right w:w="43" w:type="dxa"/>
            </w:tcMar>
            <w:vAlign w:val="center"/>
          </w:tcPr>
          <w:p w14:paraId="74185E82" w14:textId="77777777" w:rsidR="00666F14" w:rsidRDefault="00666F14">
            <w:pPr>
              <w:widowControl w:val="0"/>
              <w:spacing w:before="0" w:line="240" w:lineRule="auto"/>
              <w:jc w:val="right"/>
              <w:rPr>
                <w:sz w:val="20"/>
                <w:szCs w:val="20"/>
              </w:rPr>
            </w:pPr>
          </w:p>
        </w:tc>
        <w:tc>
          <w:tcPr>
            <w:tcW w:w="1335" w:type="dxa"/>
            <w:tcBorders>
              <w:top w:val="nil"/>
              <w:left w:val="nil"/>
              <w:bottom w:val="nil"/>
              <w:right w:val="nil"/>
            </w:tcBorders>
            <w:tcMar>
              <w:top w:w="43" w:type="dxa"/>
              <w:left w:w="43" w:type="dxa"/>
              <w:bottom w:w="43" w:type="dxa"/>
              <w:right w:w="43" w:type="dxa"/>
            </w:tcMar>
            <w:vAlign w:val="center"/>
          </w:tcPr>
          <w:p w14:paraId="74185E83" w14:textId="77777777" w:rsidR="00666F14" w:rsidRDefault="00666F14">
            <w:pPr>
              <w:widowControl w:val="0"/>
              <w:spacing w:before="0" w:line="240" w:lineRule="auto"/>
              <w:jc w:val="right"/>
              <w:rPr>
                <w:sz w:val="20"/>
                <w:szCs w:val="20"/>
              </w:rPr>
            </w:pPr>
          </w:p>
        </w:tc>
        <w:tc>
          <w:tcPr>
            <w:tcW w:w="1335" w:type="dxa"/>
            <w:tcBorders>
              <w:top w:val="nil"/>
              <w:left w:val="nil"/>
              <w:bottom w:val="nil"/>
              <w:right w:val="nil"/>
            </w:tcBorders>
            <w:tcMar>
              <w:top w:w="43" w:type="dxa"/>
              <w:left w:w="43" w:type="dxa"/>
              <w:bottom w:w="43" w:type="dxa"/>
              <w:right w:w="43" w:type="dxa"/>
            </w:tcMar>
            <w:vAlign w:val="center"/>
          </w:tcPr>
          <w:p w14:paraId="74185E84" w14:textId="77777777" w:rsidR="00666F14" w:rsidRDefault="00666F14">
            <w:pPr>
              <w:widowControl w:val="0"/>
              <w:spacing w:before="0" w:line="240" w:lineRule="auto"/>
              <w:jc w:val="right"/>
              <w:rPr>
                <w:sz w:val="20"/>
                <w:szCs w:val="20"/>
              </w:rPr>
            </w:pPr>
          </w:p>
        </w:tc>
        <w:tc>
          <w:tcPr>
            <w:tcW w:w="1335" w:type="dxa"/>
            <w:tcBorders>
              <w:top w:val="nil"/>
              <w:left w:val="nil"/>
              <w:bottom w:val="nil"/>
              <w:right w:val="single" w:sz="4" w:space="0" w:color="000000"/>
            </w:tcBorders>
            <w:tcMar>
              <w:top w:w="28" w:type="dxa"/>
              <w:left w:w="28" w:type="dxa"/>
              <w:bottom w:w="28" w:type="dxa"/>
              <w:right w:w="28" w:type="dxa"/>
            </w:tcMar>
            <w:vAlign w:val="center"/>
          </w:tcPr>
          <w:p w14:paraId="74185E85" w14:textId="77777777" w:rsidR="00666F14" w:rsidRDefault="00666F14">
            <w:pPr>
              <w:widowControl w:val="0"/>
              <w:spacing w:before="0" w:line="240" w:lineRule="auto"/>
              <w:jc w:val="right"/>
              <w:rPr>
                <w:sz w:val="20"/>
                <w:szCs w:val="20"/>
              </w:rPr>
            </w:pPr>
          </w:p>
        </w:tc>
      </w:tr>
      <w:tr w:rsidR="00666F14" w14:paraId="74185E91" w14:textId="77777777">
        <w:trPr>
          <w:cantSplit/>
          <w:trHeight w:val="529"/>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87" w14:textId="77777777" w:rsidR="00666F14" w:rsidRDefault="00000000">
            <w:pPr>
              <w:widowControl w:val="0"/>
              <w:spacing w:before="0" w:line="240" w:lineRule="auto"/>
              <w:jc w:val="center"/>
              <w:rPr>
                <w:sz w:val="20"/>
                <w:szCs w:val="20"/>
              </w:rPr>
            </w:pPr>
            <w:r>
              <w:rPr>
                <w:sz w:val="20"/>
                <w:szCs w:val="20"/>
              </w:rPr>
              <w:t>Speaker ID enabled</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88" w14:textId="77777777" w:rsidR="00666F14" w:rsidRDefault="00000000">
            <w:pPr>
              <w:widowControl w:val="0"/>
              <w:spacing w:before="0" w:line="240" w:lineRule="auto"/>
              <w:jc w:val="right"/>
              <w:rPr>
                <w:sz w:val="20"/>
                <w:szCs w:val="20"/>
              </w:rPr>
            </w:pPr>
            <w:r>
              <w:rPr>
                <w:sz w:val="20"/>
                <w:szCs w:val="20"/>
              </w:rPr>
              <w:t>0.824</w:t>
            </w:r>
          </w:p>
          <w:p w14:paraId="74185E89" w14:textId="77777777" w:rsidR="00666F14" w:rsidRDefault="00000000">
            <w:pPr>
              <w:widowControl w:val="0"/>
              <w:spacing w:before="0" w:line="240" w:lineRule="auto"/>
              <w:jc w:val="right"/>
              <w:rPr>
                <w:sz w:val="20"/>
                <w:szCs w:val="20"/>
              </w:rPr>
            </w:pPr>
            <w:r>
              <w:rPr>
                <w:sz w:val="20"/>
                <w:szCs w:val="20"/>
              </w:rPr>
              <w:t>(p=0.019)</w:t>
            </w:r>
          </w:p>
        </w:tc>
        <w:tc>
          <w:tcPr>
            <w:tcW w:w="1410" w:type="dxa"/>
            <w:tcBorders>
              <w:top w:val="single" w:sz="4" w:space="0" w:color="000000"/>
              <w:left w:val="single" w:sz="4" w:space="0" w:color="000000"/>
              <w:bottom w:val="single" w:sz="4" w:space="0" w:color="000000"/>
              <w:right w:val="single" w:sz="4" w:space="0" w:color="808080"/>
            </w:tcBorders>
            <w:tcMar>
              <w:top w:w="43" w:type="dxa"/>
              <w:left w:w="43" w:type="dxa"/>
              <w:bottom w:w="43" w:type="dxa"/>
              <w:right w:w="43" w:type="dxa"/>
            </w:tcMar>
            <w:vAlign w:val="center"/>
          </w:tcPr>
          <w:p w14:paraId="74185E8A" w14:textId="77777777" w:rsidR="00666F14" w:rsidRDefault="00000000">
            <w:pPr>
              <w:widowControl w:val="0"/>
              <w:spacing w:before="0" w:line="240" w:lineRule="auto"/>
              <w:jc w:val="right"/>
              <w:rPr>
                <w:sz w:val="20"/>
                <w:szCs w:val="20"/>
              </w:rPr>
            </w:pPr>
            <w:r>
              <w:rPr>
                <w:sz w:val="20"/>
                <w:szCs w:val="20"/>
              </w:rPr>
              <w:t>0.857</w:t>
            </w:r>
          </w:p>
          <w:p w14:paraId="74185E8B" w14:textId="77777777" w:rsidR="00666F14" w:rsidRDefault="00000000">
            <w:pPr>
              <w:widowControl w:val="0"/>
              <w:spacing w:before="0" w:line="240" w:lineRule="auto"/>
              <w:jc w:val="right"/>
              <w:rPr>
                <w:sz w:val="20"/>
                <w:szCs w:val="20"/>
              </w:rPr>
            </w:pPr>
            <w:r>
              <w:rPr>
                <w:sz w:val="20"/>
                <w:szCs w:val="20"/>
              </w:rPr>
              <w:t>(p=0.014)</w:t>
            </w:r>
          </w:p>
        </w:tc>
        <w:tc>
          <w:tcPr>
            <w:tcW w:w="1260" w:type="dxa"/>
            <w:tcBorders>
              <w:top w:val="single" w:sz="4" w:space="0" w:color="FFFFFF"/>
              <w:left w:val="single" w:sz="4" w:space="0" w:color="808080"/>
              <w:bottom w:val="single" w:sz="4" w:space="0" w:color="000000"/>
              <w:right w:val="single" w:sz="4" w:space="0" w:color="808080"/>
            </w:tcBorders>
            <w:tcMar>
              <w:top w:w="43" w:type="dxa"/>
              <w:left w:w="43" w:type="dxa"/>
              <w:bottom w:w="43" w:type="dxa"/>
              <w:right w:w="43" w:type="dxa"/>
            </w:tcMar>
            <w:vAlign w:val="center"/>
          </w:tcPr>
          <w:p w14:paraId="74185E8C" w14:textId="77777777" w:rsidR="00666F14" w:rsidRDefault="00666F14">
            <w:pPr>
              <w:widowControl w:val="0"/>
              <w:spacing w:before="0" w:line="240" w:lineRule="auto"/>
              <w:jc w:val="right"/>
              <w:rPr>
                <w:sz w:val="20"/>
                <w:szCs w:val="20"/>
              </w:rPr>
            </w:pPr>
          </w:p>
        </w:tc>
        <w:tc>
          <w:tcPr>
            <w:tcW w:w="1335" w:type="dxa"/>
            <w:tcBorders>
              <w:top w:val="single" w:sz="4" w:space="0" w:color="000000"/>
              <w:left w:val="single" w:sz="4" w:space="0" w:color="808080"/>
              <w:bottom w:val="single" w:sz="4" w:space="0" w:color="000000"/>
              <w:right w:val="single" w:sz="4" w:space="0" w:color="808080"/>
            </w:tcBorders>
            <w:tcMar>
              <w:top w:w="43" w:type="dxa"/>
              <w:left w:w="43" w:type="dxa"/>
              <w:bottom w:w="43" w:type="dxa"/>
              <w:right w:w="43" w:type="dxa"/>
            </w:tcMar>
            <w:vAlign w:val="center"/>
          </w:tcPr>
          <w:p w14:paraId="74185E8D" w14:textId="77777777" w:rsidR="00666F14" w:rsidRDefault="00000000">
            <w:pPr>
              <w:widowControl w:val="0"/>
              <w:spacing w:before="0" w:line="240" w:lineRule="auto"/>
              <w:jc w:val="right"/>
              <w:rPr>
                <w:sz w:val="20"/>
                <w:szCs w:val="20"/>
              </w:rPr>
            </w:pPr>
            <w:r>
              <w:rPr>
                <w:sz w:val="20"/>
                <w:szCs w:val="20"/>
              </w:rPr>
              <w:t>0.814</w:t>
            </w:r>
          </w:p>
          <w:p w14:paraId="74185E8E" w14:textId="77777777" w:rsidR="00666F14" w:rsidRDefault="00000000">
            <w:pPr>
              <w:widowControl w:val="0"/>
              <w:spacing w:before="0" w:line="240" w:lineRule="auto"/>
              <w:jc w:val="right"/>
              <w:rPr>
                <w:sz w:val="20"/>
                <w:szCs w:val="20"/>
              </w:rPr>
            </w:pPr>
            <w:r>
              <w:rPr>
                <w:sz w:val="20"/>
                <w:szCs w:val="20"/>
              </w:rPr>
              <w:t>(p=0.022)</w:t>
            </w:r>
          </w:p>
        </w:tc>
        <w:tc>
          <w:tcPr>
            <w:tcW w:w="1335" w:type="dxa"/>
            <w:tcBorders>
              <w:left w:val="single" w:sz="4" w:space="0" w:color="808080"/>
              <w:bottom w:val="single" w:sz="4" w:space="0" w:color="FFFFFF"/>
              <w:right w:val="single" w:sz="4" w:space="0" w:color="FFFFFF"/>
            </w:tcBorders>
            <w:tcMar>
              <w:top w:w="43" w:type="dxa"/>
              <w:left w:w="43" w:type="dxa"/>
              <w:bottom w:w="43" w:type="dxa"/>
              <w:right w:w="43" w:type="dxa"/>
            </w:tcMar>
            <w:vAlign w:val="center"/>
          </w:tcPr>
          <w:p w14:paraId="74185E8F" w14:textId="77777777" w:rsidR="00666F14" w:rsidRDefault="00666F14">
            <w:pPr>
              <w:widowControl w:val="0"/>
              <w:spacing w:before="0" w:line="240" w:lineRule="auto"/>
              <w:jc w:val="right"/>
              <w:rPr>
                <w:sz w:val="20"/>
                <w:szCs w:val="20"/>
              </w:rPr>
            </w:pPr>
          </w:p>
        </w:tc>
        <w:tc>
          <w:tcPr>
            <w:tcW w:w="1335" w:type="dxa"/>
            <w:tcBorders>
              <w:top w:val="nil"/>
              <w:left w:val="single" w:sz="4" w:space="0" w:color="FFFFFF"/>
              <w:bottom w:val="single" w:sz="4" w:space="0" w:color="FFFFFF"/>
              <w:right w:val="single" w:sz="4" w:space="0" w:color="000000"/>
            </w:tcBorders>
            <w:tcMar>
              <w:top w:w="28" w:type="dxa"/>
              <w:left w:w="28" w:type="dxa"/>
              <w:bottom w:w="28" w:type="dxa"/>
              <w:right w:w="28" w:type="dxa"/>
            </w:tcMar>
            <w:vAlign w:val="center"/>
          </w:tcPr>
          <w:p w14:paraId="74185E90" w14:textId="77777777" w:rsidR="00666F14" w:rsidRDefault="00666F14">
            <w:pPr>
              <w:widowControl w:val="0"/>
              <w:spacing w:before="0" w:line="240" w:lineRule="auto"/>
              <w:jc w:val="right"/>
              <w:rPr>
                <w:sz w:val="20"/>
                <w:szCs w:val="20"/>
              </w:rPr>
            </w:pPr>
          </w:p>
        </w:tc>
      </w:tr>
      <w:tr w:rsidR="00666F14" w14:paraId="74185E9B" w14:textId="77777777">
        <w:trPr>
          <w:cantSplit/>
          <w:trHeight w:val="529"/>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92" w14:textId="77777777" w:rsidR="00666F14" w:rsidRDefault="00000000">
            <w:pPr>
              <w:widowControl w:val="0"/>
              <w:spacing w:before="0" w:line="240" w:lineRule="auto"/>
              <w:jc w:val="center"/>
              <w:rPr>
                <w:sz w:val="20"/>
                <w:szCs w:val="20"/>
              </w:rPr>
            </w:pPr>
            <w:r>
              <w:rPr>
                <w:sz w:val="20"/>
                <w:szCs w:val="20"/>
              </w:rPr>
              <w:t>Caption</w:t>
            </w:r>
          </w:p>
          <w:p w14:paraId="74185E93" w14:textId="77777777" w:rsidR="00666F14" w:rsidRDefault="00000000">
            <w:pPr>
              <w:widowControl w:val="0"/>
              <w:spacing w:before="0" w:line="240" w:lineRule="auto"/>
              <w:jc w:val="center"/>
              <w:rPr>
                <w:sz w:val="20"/>
                <w:szCs w:val="20"/>
              </w:rPr>
            </w:pPr>
            <w:r>
              <w:rPr>
                <w:sz w:val="20"/>
                <w:szCs w:val="20"/>
              </w:rPr>
              <w:t>positioning</w:t>
            </w:r>
          </w:p>
        </w:tc>
        <w:tc>
          <w:tcPr>
            <w:tcW w:w="1350" w:type="dxa"/>
            <w:tcBorders>
              <w:top w:val="nil"/>
              <w:left w:val="nil"/>
              <w:bottom w:val="single" w:sz="4" w:space="0" w:color="000000"/>
              <w:right w:val="nil"/>
            </w:tcBorders>
            <w:tcMar>
              <w:top w:w="100" w:type="dxa"/>
              <w:left w:w="100" w:type="dxa"/>
              <w:bottom w:w="100" w:type="dxa"/>
              <w:right w:w="100" w:type="dxa"/>
            </w:tcMar>
          </w:tcPr>
          <w:p w14:paraId="74185E94" w14:textId="77777777" w:rsidR="00666F14" w:rsidRDefault="00666F14">
            <w:pPr>
              <w:widowControl w:val="0"/>
              <w:spacing w:before="0" w:line="240" w:lineRule="auto"/>
              <w:jc w:val="right"/>
              <w:rPr>
                <w:sz w:val="20"/>
                <w:szCs w:val="20"/>
              </w:rPr>
            </w:pPr>
          </w:p>
        </w:tc>
        <w:tc>
          <w:tcPr>
            <w:tcW w:w="1410" w:type="dxa"/>
            <w:tcBorders>
              <w:top w:val="single" w:sz="4" w:space="0" w:color="000000"/>
              <w:bottom w:val="single" w:sz="4" w:space="0" w:color="000000"/>
              <w:right w:val="single" w:sz="4" w:space="0" w:color="808080"/>
            </w:tcBorders>
            <w:tcMar>
              <w:top w:w="43" w:type="dxa"/>
              <w:left w:w="43" w:type="dxa"/>
              <w:bottom w:w="43" w:type="dxa"/>
              <w:right w:w="43" w:type="dxa"/>
            </w:tcMar>
            <w:vAlign w:val="center"/>
          </w:tcPr>
          <w:p w14:paraId="74185E95" w14:textId="77777777" w:rsidR="00666F14" w:rsidRDefault="00666F14">
            <w:pPr>
              <w:widowControl w:val="0"/>
              <w:spacing w:before="0" w:line="240" w:lineRule="auto"/>
              <w:jc w:val="right"/>
              <w:rPr>
                <w:sz w:val="20"/>
                <w:szCs w:val="20"/>
              </w:rPr>
            </w:pPr>
          </w:p>
        </w:tc>
        <w:tc>
          <w:tcPr>
            <w:tcW w:w="1260" w:type="dxa"/>
            <w:tcBorders>
              <w:top w:val="single" w:sz="4" w:space="0" w:color="000000"/>
              <w:left w:val="single" w:sz="4" w:space="0" w:color="808080"/>
              <w:bottom w:val="single" w:sz="4" w:space="0" w:color="000000"/>
              <w:right w:val="single" w:sz="4" w:space="0" w:color="808080"/>
            </w:tcBorders>
            <w:tcMar>
              <w:top w:w="43" w:type="dxa"/>
              <w:left w:w="43" w:type="dxa"/>
              <w:bottom w:w="43" w:type="dxa"/>
              <w:right w:w="43" w:type="dxa"/>
            </w:tcMar>
            <w:vAlign w:val="center"/>
          </w:tcPr>
          <w:p w14:paraId="74185E96" w14:textId="77777777" w:rsidR="00666F14" w:rsidRDefault="00000000">
            <w:pPr>
              <w:widowControl w:val="0"/>
              <w:spacing w:before="0" w:line="240" w:lineRule="auto"/>
              <w:jc w:val="right"/>
              <w:rPr>
                <w:sz w:val="20"/>
                <w:szCs w:val="20"/>
              </w:rPr>
            </w:pPr>
            <w:r>
              <w:rPr>
                <w:sz w:val="20"/>
                <w:szCs w:val="20"/>
              </w:rPr>
              <w:t>0.778</w:t>
            </w:r>
          </w:p>
          <w:p w14:paraId="74185E97" w14:textId="77777777" w:rsidR="00666F14" w:rsidRDefault="00000000">
            <w:pPr>
              <w:widowControl w:val="0"/>
              <w:spacing w:before="0" w:line="240" w:lineRule="auto"/>
              <w:jc w:val="right"/>
              <w:rPr>
                <w:sz w:val="20"/>
                <w:szCs w:val="20"/>
              </w:rPr>
            </w:pPr>
            <w:r>
              <w:rPr>
                <w:sz w:val="20"/>
                <w:szCs w:val="20"/>
              </w:rPr>
              <w:t>(p=0.032)</w:t>
            </w:r>
          </w:p>
        </w:tc>
        <w:tc>
          <w:tcPr>
            <w:tcW w:w="1335" w:type="dxa"/>
            <w:tcBorders>
              <w:top w:val="single" w:sz="4" w:space="0" w:color="000000"/>
              <w:left w:val="single" w:sz="4" w:space="0" w:color="808080"/>
              <w:bottom w:val="single" w:sz="4" w:space="0" w:color="000000"/>
            </w:tcBorders>
            <w:tcMar>
              <w:top w:w="43" w:type="dxa"/>
              <w:left w:w="43" w:type="dxa"/>
              <w:bottom w:w="43" w:type="dxa"/>
              <w:right w:w="43" w:type="dxa"/>
            </w:tcMar>
            <w:vAlign w:val="center"/>
          </w:tcPr>
          <w:p w14:paraId="74185E98" w14:textId="77777777" w:rsidR="00666F14" w:rsidRDefault="00666F14">
            <w:pPr>
              <w:widowControl w:val="0"/>
              <w:spacing w:before="0" w:line="240" w:lineRule="auto"/>
              <w:jc w:val="right"/>
              <w:rPr>
                <w:sz w:val="20"/>
                <w:szCs w:val="20"/>
              </w:rPr>
            </w:pPr>
          </w:p>
        </w:tc>
        <w:tc>
          <w:tcPr>
            <w:tcW w:w="1335" w:type="dxa"/>
            <w:tcBorders>
              <w:top w:val="single" w:sz="4" w:space="0" w:color="FFFFFF"/>
              <w:bottom w:val="single" w:sz="4" w:space="0" w:color="000000"/>
              <w:right w:val="single" w:sz="4" w:space="0" w:color="FFFFFF"/>
            </w:tcBorders>
            <w:tcMar>
              <w:top w:w="43" w:type="dxa"/>
              <w:left w:w="43" w:type="dxa"/>
              <w:bottom w:w="43" w:type="dxa"/>
              <w:right w:w="43" w:type="dxa"/>
            </w:tcMar>
            <w:vAlign w:val="center"/>
          </w:tcPr>
          <w:p w14:paraId="74185E99" w14:textId="77777777" w:rsidR="00666F14" w:rsidRDefault="00666F14">
            <w:pPr>
              <w:widowControl w:val="0"/>
              <w:spacing w:before="0" w:line="240" w:lineRule="auto"/>
              <w:jc w:val="right"/>
              <w:rPr>
                <w:b/>
                <w:sz w:val="20"/>
                <w:szCs w:val="20"/>
              </w:rPr>
            </w:pPr>
          </w:p>
        </w:tc>
        <w:tc>
          <w:tcPr>
            <w:tcW w:w="1335" w:type="dxa"/>
            <w:tcBorders>
              <w:top w:val="single" w:sz="4" w:space="0" w:color="FFFFFF"/>
              <w:left w:val="single" w:sz="4" w:space="0" w:color="FFFFFF"/>
              <w:bottom w:val="single" w:sz="4" w:space="0" w:color="000000"/>
              <w:right w:val="single" w:sz="4" w:space="0" w:color="000000"/>
            </w:tcBorders>
            <w:tcMar>
              <w:top w:w="28" w:type="dxa"/>
              <w:left w:w="28" w:type="dxa"/>
              <w:bottom w:w="28" w:type="dxa"/>
              <w:right w:w="28" w:type="dxa"/>
            </w:tcMar>
            <w:vAlign w:val="center"/>
          </w:tcPr>
          <w:p w14:paraId="74185E9A" w14:textId="77777777" w:rsidR="00666F14" w:rsidRDefault="00666F14">
            <w:pPr>
              <w:widowControl w:val="0"/>
              <w:spacing w:before="0" w:line="240" w:lineRule="auto"/>
              <w:jc w:val="right"/>
              <w:rPr>
                <w:sz w:val="20"/>
                <w:szCs w:val="20"/>
              </w:rPr>
            </w:pPr>
          </w:p>
        </w:tc>
      </w:tr>
    </w:tbl>
    <w:p w14:paraId="74185E9C" w14:textId="77777777" w:rsidR="00666F14" w:rsidRDefault="00666F14">
      <w:pPr>
        <w:pStyle w:val="Heading5"/>
      </w:pPr>
      <w:bookmarkStart w:id="43" w:name="_1414jgltl4l2" w:colFirst="0" w:colLast="0"/>
      <w:bookmarkEnd w:id="43"/>
    </w:p>
    <w:p w14:paraId="74185E9D" w14:textId="77777777" w:rsidR="00666F14" w:rsidRDefault="00000000">
      <w:pPr>
        <w:pStyle w:val="Heading5"/>
      </w:pPr>
      <w:bookmarkStart w:id="44" w:name="_75kgukcr749c" w:colFirst="0" w:colLast="0"/>
      <w:bookmarkEnd w:id="44"/>
      <w:r>
        <w:t>Table 7 Kendall’s tau correlation coefficient of the selected questionnaire rating responses after watching hockey with CO captioning first (top) and second (bottom).</w:t>
      </w:r>
    </w:p>
    <w:tbl>
      <w:tblPr>
        <w:tblStyle w:val="ac"/>
        <w:tblW w:w="9375" w:type="dxa"/>
        <w:jc w:val="center"/>
        <w:tblBorders>
          <w:top w:val="nil"/>
          <w:left w:val="nil"/>
          <w:bottom w:val="nil"/>
          <w:right w:val="nil"/>
          <w:insideH w:val="nil"/>
          <w:insideV w:val="nil"/>
        </w:tblBorders>
        <w:tblLayout w:type="fixed"/>
        <w:tblLook w:val="0600" w:firstRow="0" w:lastRow="0" w:firstColumn="0" w:lastColumn="0" w:noHBand="1" w:noVBand="1"/>
      </w:tblPr>
      <w:tblGrid>
        <w:gridCol w:w="1350"/>
        <w:gridCol w:w="1350"/>
        <w:gridCol w:w="1410"/>
        <w:gridCol w:w="1260"/>
        <w:gridCol w:w="1335"/>
        <w:gridCol w:w="1335"/>
        <w:gridCol w:w="1335"/>
      </w:tblGrid>
      <w:tr w:rsidR="00666F14" w14:paraId="74185EA7" w14:textId="77777777">
        <w:trPr>
          <w:cantSplit/>
          <w:trHeight w:val="494"/>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9E" w14:textId="77777777" w:rsidR="00666F14" w:rsidRDefault="00000000">
            <w:pPr>
              <w:widowControl w:val="0"/>
              <w:spacing w:before="0" w:line="240" w:lineRule="auto"/>
              <w:jc w:val="center"/>
              <w:rPr>
                <w:sz w:val="20"/>
                <w:szCs w:val="20"/>
              </w:rPr>
            </w:pPr>
            <w:r>
              <w:rPr>
                <w:sz w:val="20"/>
                <w:szCs w:val="20"/>
              </w:rPr>
              <w:t xml:space="preserve"> </w:t>
            </w:r>
          </w:p>
        </w:tc>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9F" w14:textId="77777777" w:rsidR="00666F14" w:rsidRDefault="00000000">
            <w:pPr>
              <w:widowControl w:val="0"/>
              <w:spacing w:before="0" w:line="240" w:lineRule="auto"/>
              <w:jc w:val="center"/>
              <w:rPr>
                <w:sz w:val="20"/>
                <w:szCs w:val="20"/>
              </w:rPr>
            </w:pPr>
            <w:r>
              <w:rPr>
                <w:sz w:val="20"/>
                <w:szCs w:val="20"/>
              </w:rPr>
              <w:t>Overall satisfaction</w:t>
            </w:r>
          </w:p>
        </w:tc>
        <w:tc>
          <w:tcPr>
            <w:tcW w:w="141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A0" w14:textId="77777777" w:rsidR="00666F14" w:rsidRDefault="00000000">
            <w:pPr>
              <w:widowControl w:val="0"/>
              <w:spacing w:before="0" w:line="240" w:lineRule="auto"/>
              <w:jc w:val="center"/>
              <w:rPr>
                <w:sz w:val="20"/>
                <w:szCs w:val="20"/>
              </w:rPr>
            </w:pPr>
            <w:r>
              <w:rPr>
                <w:sz w:val="20"/>
                <w:szCs w:val="20"/>
              </w:rPr>
              <w:t>Supported understanding</w:t>
            </w:r>
          </w:p>
        </w:tc>
        <w:tc>
          <w:tcPr>
            <w:tcW w:w="126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A1" w14:textId="77777777" w:rsidR="00666F14" w:rsidRDefault="00000000">
            <w:pPr>
              <w:widowControl w:val="0"/>
              <w:spacing w:before="0" w:line="240" w:lineRule="auto"/>
              <w:jc w:val="center"/>
              <w:rPr>
                <w:sz w:val="20"/>
                <w:szCs w:val="20"/>
              </w:rPr>
            </w:pPr>
            <w:r>
              <w:rPr>
                <w:sz w:val="20"/>
                <w:szCs w:val="20"/>
              </w:rPr>
              <w:t>Delay</w:t>
            </w:r>
          </w:p>
          <w:p w14:paraId="74185EA2" w14:textId="77777777" w:rsidR="00666F14" w:rsidRDefault="00000000">
            <w:pPr>
              <w:widowControl w:val="0"/>
              <w:spacing w:before="0" w:line="240" w:lineRule="auto"/>
              <w:jc w:val="center"/>
              <w:rPr>
                <w:sz w:val="20"/>
                <w:szCs w:val="20"/>
              </w:rPr>
            </w:pPr>
            <w:r>
              <w:rPr>
                <w:sz w:val="20"/>
                <w:szCs w:val="20"/>
              </w:rPr>
              <w:t>influence</w:t>
            </w:r>
          </w:p>
        </w:tc>
        <w:tc>
          <w:tcPr>
            <w:tcW w:w="133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A3" w14:textId="77777777" w:rsidR="00666F14" w:rsidRDefault="00000000">
            <w:pPr>
              <w:widowControl w:val="0"/>
              <w:spacing w:before="0" w:line="240" w:lineRule="auto"/>
              <w:jc w:val="center"/>
              <w:rPr>
                <w:sz w:val="20"/>
                <w:szCs w:val="20"/>
              </w:rPr>
            </w:pPr>
            <w:r>
              <w:rPr>
                <w:sz w:val="20"/>
                <w:szCs w:val="20"/>
              </w:rPr>
              <w:t>Speed influence</w:t>
            </w:r>
          </w:p>
        </w:tc>
        <w:tc>
          <w:tcPr>
            <w:tcW w:w="133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A4" w14:textId="77777777" w:rsidR="00666F14" w:rsidRDefault="00000000">
            <w:pPr>
              <w:widowControl w:val="0"/>
              <w:spacing w:before="0" w:line="240" w:lineRule="auto"/>
              <w:jc w:val="center"/>
              <w:rPr>
                <w:sz w:val="20"/>
                <w:szCs w:val="20"/>
              </w:rPr>
            </w:pPr>
            <w:r>
              <w:rPr>
                <w:sz w:val="20"/>
                <w:szCs w:val="20"/>
              </w:rPr>
              <w:t>Speaker ID enabled</w:t>
            </w:r>
          </w:p>
        </w:tc>
        <w:tc>
          <w:tcPr>
            <w:tcW w:w="1335"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A5" w14:textId="77777777" w:rsidR="00666F14" w:rsidRDefault="00000000">
            <w:pPr>
              <w:widowControl w:val="0"/>
              <w:spacing w:before="0" w:line="240" w:lineRule="auto"/>
              <w:jc w:val="center"/>
              <w:rPr>
                <w:sz w:val="20"/>
                <w:szCs w:val="20"/>
              </w:rPr>
            </w:pPr>
            <w:r>
              <w:rPr>
                <w:sz w:val="20"/>
                <w:szCs w:val="20"/>
              </w:rPr>
              <w:t>Caption</w:t>
            </w:r>
          </w:p>
          <w:p w14:paraId="74185EA6" w14:textId="77777777" w:rsidR="00666F14" w:rsidRDefault="00000000">
            <w:pPr>
              <w:widowControl w:val="0"/>
              <w:spacing w:before="0" w:line="240" w:lineRule="auto"/>
              <w:jc w:val="center"/>
              <w:rPr>
                <w:sz w:val="20"/>
                <w:szCs w:val="20"/>
              </w:rPr>
            </w:pPr>
            <w:r>
              <w:rPr>
                <w:sz w:val="20"/>
                <w:szCs w:val="20"/>
              </w:rPr>
              <w:t>positioning</w:t>
            </w:r>
          </w:p>
        </w:tc>
      </w:tr>
      <w:tr w:rsidR="00666F14" w14:paraId="74185EB0" w14:textId="77777777">
        <w:trPr>
          <w:cantSplit/>
          <w:trHeight w:val="521"/>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A8" w14:textId="77777777" w:rsidR="00666F14" w:rsidRDefault="00000000">
            <w:pPr>
              <w:widowControl w:val="0"/>
              <w:spacing w:before="0" w:line="240" w:lineRule="auto"/>
              <w:jc w:val="center"/>
              <w:rPr>
                <w:sz w:val="20"/>
                <w:szCs w:val="20"/>
              </w:rPr>
            </w:pPr>
            <w:r>
              <w:rPr>
                <w:sz w:val="20"/>
                <w:szCs w:val="20"/>
              </w:rPr>
              <w:t>Supported understanding</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A9" w14:textId="77777777" w:rsidR="00666F14" w:rsidRDefault="00000000">
            <w:pPr>
              <w:widowControl w:val="0"/>
              <w:spacing w:before="0" w:line="240" w:lineRule="auto"/>
              <w:jc w:val="right"/>
              <w:rPr>
                <w:sz w:val="20"/>
                <w:szCs w:val="20"/>
              </w:rPr>
            </w:pPr>
            <w:r>
              <w:rPr>
                <w:sz w:val="20"/>
                <w:szCs w:val="20"/>
              </w:rPr>
              <w:t>0.915</w:t>
            </w:r>
          </w:p>
          <w:p w14:paraId="74185EAA" w14:textId="77777777" w:rsidR="00666F14" w:rsidRDefault="00000000">
            <w:pPr>
              <w:widowControl w:val="0"/>
              <w:spacing w:before="0" w:line="240" w:lineRule="auto"/>
              <w:jc w:val="right"/>
              <w:rPr>
                <w:sz w:val="20"/>
                <w:szCs w:val="20"/>
              </w:rPr>
            </w:pPr>
            <w:r>
              <w:rPr>
                <w:sz w:val="20"/>
                <w:szCs w:val="20"/>
              </w:rPr>
              <w:t>(p=0.009)</w:t>
            </w:r>
          </w:p>
        </w:tc>
        <w:tc>
          <w:tcPr>
            <w:tcW w:w="1410" w:type="dxa"/>
            <w:tcBorders>
              <w:top w:val="single" w:sz="4" w:space="0" w:color="FFFFFF"/>
              <w:left w:val="single" w:sz="4" w:space="0" w:color="000000"/>
              <w:bottom w:val="single" w:sz="4" w:space="0" w:color="000000"/>
              <w:right w:val="nil"/>
            </w:tcBorders>
            <w:tcMar>
              <w:top w:w="43" w:type="dxa"/>
              <w:left w:w="43" w:type="dxa"/>
              <w:bottom w:w="43" w:type="dxa"/>
              <w:right w:w="43" w:type="dxa"/>
            </w:tcMar>
            <w:vAlign w:val="center"/>
          </w:tcPr>
          <w:p w14:paraId="74185EAB" w14:textId="77777777" w:rsidR="00666F14" w:rsidRDefault="00666F14">
            <w:pPr>
              <w:widowControl w:val="0"/>
              <w:spacing w:before="0" w:line="240" w:lineRule="auto"/>
              <w:jc w:val="right"/>
              <w:rPr>
                <w:sz w:val="20"/>
                <w:szCs w:val="20"/>
              </w:rPr>
            </w:pPr>
          </w:p>
        </w:tc>
        <w:tc>
          <w:tcPr>
            <w:tcW w:w="1260" w:type="dxa"/>
            <w:tcBorders>
              <w:top w:val="nil"/>
              <w:left w:val="nil"/>
              <w:bottom w:val="nil"/>
              <w:right w:val="nil"/>
            </w:tcBorders>
            <w:tcMar>
              <w:top w:w="43" w:type="dxa"/>
              <w:left w:w="43" w:type="dxa"/>
              <w:bottom w:w="43" w:type="dxa"/>
              <w:right w:w="43" w:type="dxa"/>
            </w:tcMar>
            <w:vAlign w:val="center"/>
          </w:tcPr>
          <w:p w14:paraId="74185EAC" w14:textId="77777777" w:rsidR="00666F14" w:rsidRDefault="00666F14">
            <w:pPr>
              <w:widowControl w:val="0"/>
              <w:spacing w:before="0" w:line="240" w:lineRule="auto"/>
              <w:jc w:val="right"/>
              <w:rPr>
                <w:sz w:val="20"/>
                <w:szCs w:val="20"/>
              </w:rPr>
            </w:pPr>
          </w:p>
        </w:tc>
        <w:tc>
          <w:tcPr>
            <w:tcW w:w="1335" w:type="dxa"/>
            <w:tcBorders>
              <w:top w:val="nil"/>
              <w:left w:val="nil"/>
              <w:bottom w:val="nil"/>
              <w:right w:val="nil"/>
            </w:tcBorders>
            <w:tcMar>
              <w:top w:w="43" w:type="dxa"/>
              <w:left w:w="43" w:type="dxa"/>
              <w:bottom w:w="43" w:type="dxa"/>
              <w:right w:w="43" w:type="dxa"/>
            </w:tcMar>
            <w:vAlign w:val="center"/>
          </w:tcPr>
          <w:p w14:paraId="74185EAD" w14:textId="77777777" w:rsidR="00666F14" w:rsidRDefault="00666F14">
            <w:pPr>
              <w:widowControl w:val="0"/>
              <w:spacing w:before="0" w:line="240" w:lineRule="auto"/>
              <w:jc w:val="right"/>
              <w:rPr>
                <w:sz w:val="20"/>
                <w:szCs w:val="20"/>
              </w:rPr>
            </w:pPr>
          </w:p>
        </w:tc>
        <w:tc>
          <w:tcPr>
            <w:tcW w:w="1335" w:type="dxa"/>
            <w:tcBorders>
              <w:top w:val="nil"/>
              <w:left w:val="nil"/>
              <w:bottom w:val="nil"/>
              <w:right w:val="nil"/>
            </w:tcBorders>
            <w:tcMar>
              <w:top w:w="43" w:type="dxa"/>
              <w:left w:w="43" w:type="dxa"/>
              <w:bottom w:w="43" w:type="dxa"/>
              <w:right w:w="43" w:type="dxa"/>
            </w:tcMar>
            <w:vAlign w:val="center"/>
          </w:tcPr>
          <w:p w14:paraId="74185EAE" w14:textId="77777777" w:rsidR="00666F14" w:rsidRDefault="00666F14">
            <w:pPr>
              <w:widowControl w:val="0"/>
              <w:spacing w:before="0" w:line="240" w:lineRule="auto"/>
              <w:jc w:val="right"/>
              <w:rPr>
                <w:sz w:val="20"/>
                <w:szCs w:val="20"/>
              </w:rPr>
            </w:pPr>
          </w:p>
        </w:tc>
        <w:tc>
          <w:tcPr>
            <w:tcW w:w="1335" w:type="dxa"/>
            <w:tcBorders>
              <w:top w:val="nil"/>
              <w:left w:val="nil"/>
              <w:bottom w:val="nil"/>
              <w:right w:val="single" w:sz="4" w:space="0" w:color="000000"/>
            </w:tcBorders>
            <w:tcMar>
              <w:top w:w="28" w:type="dxa"/>
              <w:left w:w="28" w:type="dxa"/>
              <w:bottom w:w="28" w:type="dxa"/>
              <w:right w:w="28" w:type="dxa"/>
            </w:tcMar>
            <w:vAlign w:val="center"/>
          </w:tcPr>
          <w:p w14:paraId="74185EAF" w14:textId="77777777" w:rsidR="00666F14" w:rsidRDefault="00666F14">
            <w:pPr>
              <w:widowControl w:val="0"/>
              <w:spacing w:before="0" w:line="240" w:lineRule="auto"/>
              <w:jc w:val="right"/>
              <w:rPr>
                <w:sz w:val="20"/>
                <w:szCs w:val="20"/>
              </w:rPr>
            </w:pPr>
          </w:p>
        </w:tc>
      </w:tr>
      <w:tr w:rsidR="00666F14" w14:paraId="74185EBB" w14:textId="77777777">
        <w:trPr>
          <w:cantSplit/>
          <w:trHeight w:val="521"/>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B1" w14:textId="77777777" w:rsidR="00666F14" w:rsidRDefault="00000000">
            <w:pPr>
              <w:widowControl w:val="0"/>
              <w:spacing w:before="0" w:line="240" w:lineRule="auto"/>
              <w:jc w:val="center"/>
              <w:rPr>
                <w:sz w:val="20"/>
                <w:szCs w:val="20"/>
              </w:rPr>
            </w:pPr>
            <w:r>
              <w:rPr>
                <w:sz w:val="20"/>
                <w:szCs w:val="20"/>
              </w:rPr>
              <w:t xml:space="preserve">Delay </w:t>
            </w:r>
          </w:p>
          <w:p w14:paraId="74185EB2" w14:textId="77777777" w:rsidR="00666F14" w:rsidRDefault="00000000">
            <w:pPr>
              <w:widowControl w:val="0"/>
              <w:spacing w:before="0" w:line="240" w:lineRule="auto"/>
              <w:jc w:val="center"/>
              <w:rPr>
                <w:sz w:val="20"/>
                <w:szCs w:val="20"/>
              </w:rPr>
            </w:pPr>
            <w:r>
              <w:rPr>
                <w:sz w:val="20"/>
                <w:szCs w:val="20"/>
              </w:rPr>
              <w:t>influence</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B3" w14:textId="77777777" w:rsidR="00666F14" w:rsidRDefault="00000000">
            <w:pPr>
              <w:widowControl w:val="0"/>
              <w:spacing w:before="0" w:line="240" w:lineRule="auto"/>
              <w:jc w:val="right"/>
              <w:rPr>
                <w:sz w:val="20"/>
                <w:szCs w:val="20"/>
              </w:rPr>
            </w:pPr>
            <w:r>
              <w:rPr>
                <w:sz w:val="20"/>
                <w:szCs w:val="20"/>
              </w:rPr>
              <w:t>0.915</w:t>
            </w:r>
          </w:p>
          <w:p w14:paraId="74185EB4" w14:textId="77777777" w:rsidR="00666F14" w:rsidRDefault="00000000">
            <w:pPr>
              <w:widowControl w:val="0"/>
              <w:spacing w:before="0" w:line="240" w:lineRule="auto"/>
              <w:jc w:val="right"/>
              <w:rPr>
                <w:sz w:val="20"/>
                <w:szCs w:val="20"/>
              </w:rPr>
            </w:pPr>
            <w:r>
              <w:rPr>
                <w:sz w:val="20"/>
                <w:szCs w:val="20"/>
              </w:rPr>
              <w:t>(p=0.009)</w:t>
            </w:r>
          </w:p>
        </w:tc>
        <w:tc>
          <w:tcPr>
            <w:tcW w:w="1410" w:type="dxa"/>
            <w:tcBorders>
              <w:top w:val="single" w:sz="4" w:space="0" w:color="000000"/>
              <w:left w:val="single" w:sz="4" w:space="0" w:color="000000"/>
              <w:bottom w:val="single" w:sz="4" w:space="0" w:color="000000"/>
              <w:right w:val="single" w:sz="4" w:space="0" w:color="808080"/>
            </w:tcBorders>
            <w:tcMar>
              <w:top w:w="43" w:type="dxa"/>
              <w:left w:w="43" w:type="dxa"/>
              <w:bottom w:w="43" w:type="dxa"/>
              <w:right w:w="43" w:type="dxa"/>
            </w:tcMar>
            <w:vAlign w:val="center"/>
          </w:tcPr>
          <w:p w14:paraId="74185EB5" w14:textId="77777777" w:rsidR="00666F14" w:rsidRDefault="00000000">
            <w:pPr>
              <w:widowControl w:val="0"/>
              <w:spacing w:before="0" w:line="240" w:lineRule="auto"/>
              <w:jc w:val="right"/>
              <w:rPr>
                <w:sz w:val="20"/>
                <w:szCs w:val="20"/>
              </w:rPr>
            </w:pPr>
            <w:r>
              <w:rPr>
                <w:sz w:val="20"/>
                <w:szCs w:val="20"/>
              </w:rPr>
              <w:t>0.944</w:t>
            </w:r>
          </w:p>
          <w:p w14:paraId="74185EB6" w14:textId="77777777" w:rsidR="00666F14" w:rsidRDefault="00000000">
            <w:pPr>
              <w:widowControl w:val="0"/>
              <w:spacing w:before="0" w:line="240" w:lineRule="auto"/>
              <w:jc w:val="right"/>
              <w:rPr>
                <w:sz w:val="20"/>
                <w:szCs w:val="20"/>
              </w:rPr>
            </w:pPr>
            <w:r>
              <w:rPr>
                <w:sz w:val="20"/>
                <w:szCs w:val="20"/>
              </w:rPr>
              <w:t>(p=0.006)</w:t>
            </w:r>
          </w:p>
        </w:tc>
        <w:tc>
          <w:tcPr>
            <w:tcW w:w="1260" w:type="dxa"/>
            <w:tcBorders>
              <w:left w:val="single" w:sz="4" w:space="0" w:color="808080"/>
              <w:bottom w:val="single" w:sz="4" w:space="0" w:color="000000"/>
            </w:tcBorders>
            <w:tcMar>
              <w:top w:w="43" w:type="dxa"/>
              <w:left w:w="43" w:type="dxa"/>
              <w:bottom w:w="43" w:type="dxa"/>
              <w:right w:w="43" w:type="dxa"/>
            </w:tcMar>
            <w:vAlign w:val="center"/>
          </w:tcPr>
          <w:p w14:paraId="74185EB7" w14:textId="77777777" w:rsidR="00666F14" w:rsidRDefault="00666F14">
            <w:pPr>
              <w:widowControl w:val="0"/>
              <w:spacing w:before="0" w:line="240" w:lineRule="auto"/>
              <w:jc w:val="right"/>
              <w:rPr>
                <w:sz w:val="20"/>
                <w:szCs w:val="20"/>
              </w:rPr>
            </w:pPr>
          </w:p>
        </w:tc>
        <w:tc>
          <w:tcPr>
            <w:tcW w:w="1335" w:type="dxa"/>
            <w:tcMar>
              <w:top w:w="43" w:type="dxa"/>
              <w:left w:w="43" w:type="dxa"/>
              <w:bottom w:w="43" w:type="dxa"/>
              <w:right w:w="43" w:type="dxa"/>
            </w:tcMar>
            <w:vAlign w:val="center"/>
          </w:tcPr>
          <w:p w14:paraId="74185EB8" w14:textId="77777777" w:rsidR="00666F14" w:rsidRDefault="00666F14">
            <w:pPr>
              <w:widowControl w:val="0"/>
              <w:spacing w:before="0" w:line="240" w:lineRule="auto"/>
              <w:jc w:val="right"/>
              <w:rPr>
                <w:sz w:val="20"/>
                <w:szCs w:val="20"/>
              </w:rPr>
            </w:pPr>
          </w:p>
        </w:tc>
        <w:tc>
          <w:tcPr>
            <w:tcW w:w="1335" w:type="dxa"/>
            <w:tcMar>
              <w:top w:w="43" w:type="dxa"/>
              <w:left w:w="43" w:type="dxa"/>
              <w:bottom w:w="43" w:type="dxa"/>
              <w:right w:w="43" w:type="dxa"/>
            </w:tcMar>
            <w:vAlign w:val="center"/>
          </w:tcPr>
          <w:p w14:paraId="74185EB9" w14:textId="77777777" w:rsidR="00666F14" w:rsidRDefault="00666F14">
            <w:pPr>
              <w:widowControl w:val="0"/>
              <w:spacing w:before="0" w:line="240" w:lineRule="auto"/>
              <w:jc w:val="right"/>
              <w:rPr>
                <w:sz w:val="20"/>
                <w:szCs w:val="20"/>
              </w:rPr>
            </w:pPr>
          </w:p>
        </w:tc>
        <w:tc>
          <w:tcPr>
            <w:tcW w:w="1335" w:type="dxa"/>
            <w:tcBorders>
              <w:top w:val="nil"/>
              <w:left w:val="nil"/>
              <w:bottom w:val="nil"/>
              <w:right w:val="single" w:sz="4" w:space="0" w:color="000000"/>
            </w:tcBorders>
            <w:tcMar>
              <w:top w:w="28" w:type="dxa"/>
              <w:left w:w="28" w:type="dxa"/>
              <w:bottom w:w="28" w:type="dxa"/>
              <w:right w:w="28" w:type="dxa"/>
            </w:tcMar>
            <w:vAlign w:val="center"/>
          </w:tcPr>
          <w:p w14:paraId="74185EBA" w14:textId="77777777" w:rsidR="00666F14" w:rsidRDefault="00666F14">
            <w:pPr>
              <w:widowControl w:val="0"/>
              <w:spacing w:before="0" w:line="240" w:lineRule="auto"/>
              <w:jc w:val="right"/>
              <w:rPr>
                <w:sz w:val="20"/>
                <w:szCs w:val="20"/>
              </w:rPr>
            </w:pPr>
          </w:p>
        </w:tc>
      </w:tr>
      <w:tr w:rsidR="00666F14" w14:paraId="74185EC5" w14:textId="77777777">
        <w:trPr>
          <w:cantSplit/>
          <w:trHeight w:val="521"/>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BC" w14:textId="77777777" w:rsidR="00666F14" w:rsidRDefault="00000000">
            <w:pPr>
              <w:widowControl w:val="0"/>
              <w:spacing w:before="0" w:line="240" w:lineRule="auto"/>
              <w:jc w:val="center"/>
              <w:rPr>
                <w:sz w:val="20"/>
                <w:szCs w:val="20"/>
              </w:rPr>
            </w:pPr>
            <w:r>
              <w:rPr>
                <w:sz w:val="20"/>
                <w:szCs w:val="20"/>
              </w:rPr>
              <w:t>Speed influence</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BD" w14:textId="77777777" w:rsidR="00666F14" w:rsidRDefault="00666F14">
            <w:pPr>
              <w:widowControl w:val="0"/>
              <w:spacing w:before="0" w:line="240" w:lineRule="auto"/>
              <w:jc w:val="right"/>
              <w:rPr>
                <w:sz w:val="20"/>
                <w:szCs w:val="20"/>
              </w:rPr>
            </w:pPr>
          </w:p>
        </w:tc>
        <w:tc>
          <w:tcPr>
            <w:tcW w:w="1410" w:type="dxa"/>
            <w:tcBorders>
              <w:top w:val="single" w:sz="4" w:space="0" w:color="000000"/>
              <w:left w:val="single" w:sz="4" w:space="0" w:color="000000"/>
              <w:bottom w:val="single" w:sz="4" w:space="0" w:color="000000"/>
              <w:right w:val="single" w:sz="4" w:space="0" w:color="808080"/>
            </w:tcBorders>
            <w:tcMar>
              <w:top w:w="43" w:type="dxa"/>
              <w:left w:w="43" w:type="dxa"/>
              <w:bottom w:w="43" w:type="dxa"/>
              <w:right w:w="43" w:type="dxa"/>
            </w:tcMar>
            <w:vAlign w:val="center"/>
          </w:tcPr>
          <w:p w14:paraId="74185EBE" w14:textId="77777777" w:rsidR="00666F14" w:rsidRDefault="00000000">
            <w:pPr>
              <w:widowControl w:val="0"/>
              <w:spacing w:before="0" w:line="240" w:lineRule="auto"/>
              <w:jc w:val="right"/>
              <w:rPr>
                <w:sz w:val="20"/>
                <w:szCs w:val="20"/>
              </w:rPr>
            </w:pPr>
            <w:r>
              <w:rPr>
                <w:sz w:val="20"/>
                <w:szCs w:val="20"/>
              </w:rPr>
              <w:t>0.707</w:t>
            </w:r>
          </w:p>
          <w:p w14:paraId="74185EBF" w14:textId="77777777" w:rsidR="00666F14" w:rsidRDefault="00000000">
            <w:pPr>
              <w:widowControl w:val="0"/>
              <w:spacing w:before="0" w:line="240" w:lineRule="auto"/>
              <w:jc w:val="right"/>
              <w:rPr>
                <w:sz w:val="20"/>
                <w:szCs w:val="20"/>
              </w:rPr>
            </w:pPr>
            <w:r>
              <w:rPr>
                <w:sz w:val="20"/>
                <w:szCs w:val="20"/>
              </w:rPr>
              <w:t>(p=0.047)</w:t>
            </w:r>
          </w:p>
        </w:tc>
        <w:tc>
          <w:tcPr>
            <w:tcW w:w="1260" w:type="dxa"/>
            <w:tcBorders>
              <w:top w:val="single" w:sz="4" w:space="0" w:color="000000"/>
              <w:left w:val="single" w:sz="4" w:space="0" w:color="808080"/>
              <w:bottom w:val="single" w:sz="4" w:space="0" w:color="000000"/>
              <w:right w:val="single" w:sz="4" w:space="0" w:color="808080"/>
            </w:tcBorders>
            <w:tcMar>
              <w:top w:w="43" w:type="dxa"/>
              <w:left w:w="43" w:type="dxa"/>
              <w:bottom w:w="43" w:type="dxa"/>
              <w:right w:w="43" w:type="dxa"/>
            </w:tcMar>
            <w:vAlign w:val="center"/>
          </w:tcPr>
          <w:p w14:paraId="74185EC0" w14:textId="77777777" w:rsidR="00666F14" w:rsidRDefault="00000000">
            <w:pPr>
              <w:widowControl w:val="0"/>
              <w:spacing w:before="0" w:line="240" w:lineRule="auto"/>
              <w:jc w:val="right"/>
              <w:rPr>
                <w:sz w:val="20"/>
                <w:szCs w:val="20"/>
              </w:rPr>
            </w:pPr>
            <w:r>
              <w:rPr>
                <w:sz w:val="20"/>
                <w:szCs w:val="20"/>
              </w:rPr>
              <w:t>0.766</w:t>
            </w:r>
          </w:p>
          <w:p w14:paraId="74185EC1" w14:textId="77777777" w:rsidR="00666F14" w:rsidRDefault="00000000">
            <w:pPr>
              <w:widowControl w:val="0"/>
              <w:spacing w:before="0" w:line="240" w:lineRule="auto"/>
              <w:jc w:val="right"/>
              <w:rPr>
                <w:sz w:val="20"/>
                <w:szCs w:val="20"/>
              </w:rPr>
            </w:pPr>
            <w:r>
              <w:rPr>
                <w:sz w:val="20"/>
                <w:szCs w:val="20"/>
              </w:rPr>
              <w:t>(p=0.031)</w:t>
            </w:r>
          </w:p>
        </w:tc>
        <w:tc>
          <w:tcPr>
            <w:tcW w:w="1335" w:type="dxa"/>
            <w:tcBorders>
              <w:left w:val="single" w:sz="4" w:space="0" w:color="808080"/>
              <w:bottom w:val="single" w:sz="4" w:space="0" w:color="000000"/>
            </w:tcBorders>
            <w:tcMar>
              <w:top w:w="43" w:type="dxa"/>
              <w:left w:w="43" w:type="dxa"/>
              <w:bottom w:w="43" w:type="dxa"/>
              <w:right w:w="43" w:type="dxa"/>
            </w:tcMar>
            <w:vAlign w:val="center"/>
          </w:tcPr>
          <w:p w14:paraId="74185EC2" w14:textId="77777777" w:rsidR="00666F14" w:rsidRDefault="00666F14">
            <w:pPr>
              <w:widowControl w:val="0"/>
              <w:spacing w:before="0" w:line="240" w:lineRule="auto"/>
              <w:jc w:val="right"/>
              <w:rPr>
                <w:sz w:val="20"/>
                <w:szCs w:val="20"/>
              </w:rPr>
            </w:pPr>
          </w:p>
        </w:tc>
        <w:tc>
          <w:tcPr>
            <w:tcW w:w="1335" w:type="dxa"/>
            <w:tcBorders>
              <w:bottom w:val="single" w:sz="4" w:space="0" w:color="808080"/>
            </w:tcBorders>
            <w:tcMar>
              <w:top w:w="43" w:type="dxa"/>
              <w:left w:w="43" w:type="dxa"/>
              <w:bottom w:w="43" w:type="dxa"/>
              <w:right w:w="43" w:type="dxa"/>
            </w:tcMar>
            <w:vAlign w:val="center"/>
          </w:tcPr>
          <w:p w14:paraId="74185EC3" w14:textId="77777777" w:rsidR="00666F14" w:rsidRDefault="00666F14">
            <w:pPr>
              <w:widowControl w:val="0"/>
              <w:spacing w:before="0" w:line="240" w:lineRule="auto"/>
              <w:jc w:val="right"/>
              <w:rPr>
                <w:sz w:val="20"/>
                <w:szCs w:val="20"/>
              </w:rPr>
            </w:pPr>
          </w:p>
        </w:tc>
        <w:tc>
          <w:tcPr>
            <w:tcW w:w="1335" w:type="dxa"/>
            <w:tcBorders>
              <w:top w:val="nil"/>
              <w:left w:val="nil"/>
              <w:bottom w:val="single" w:sz="4" w:space="0" w:color="000000"/>
              <w:right w:val="single" w:sz="4" w:space="0" w:color="000000"/>
            </w:tcBorders>
            <w:tcMar>
              <w:top w:w="28" w:type="dxa"/>
              <w:left w:w="28" w:type="dxa"/>
              <w:bottom w:w="28" w:type="dxa"/>
              <w:right w:w="28" w:type="dxa"/>
            </w:tcMar>
            <w:vAlign w:val="center"/>
          </w:tcPr>
          <w:p w14:paraId="74185EC4" w14:textId="77777777" w:rsidR="00666F14" w:rsidRDefault="00666F14">
            <w:pPr>
              <w:widowControl w:val="0"/>
              <w:spacing w:before="0" w:line="240" w:lineRule="auto"/>
              <w:jc w:val="right"/>
              <w:rPr>
                <w:sz w:val="20"/>
                <w:szCs w:val="20"/>
              </w:rPr>
            </w:pPr>
          </w:p>
        </w:tc>
      </w:tr>
      <w:tr w:rsidR="00666F14" w14:paraId="74185EC7" w14:textId="77777777">
        <w:trPr>
          <w:cantSplit/>
          <w:trHeight w:val="274"/>
          <w:jc w:val="center"/>
        </w:trPr>
        <w:tc>
          <w:tcPr>
            <w:tcW w:w="9375" w:type="dxa"/>
            <w:gridSpan w:val="7"/>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C6" w14:textId="77777777" w:rsidR="00666F14" w:rsidRDefault="00666F14">
            <w:pPr>
              <w:widowControl w:val="0"/>
              <w:spacing w:before="0" w:line="240" w:lineRule="auto"/>
              <w:jc w:val="center"/>
              <w:rPr>
                <w:sz w:val="20"/>
                <w:szCs w:val="20"/>
              </w:rPr>
            </w:pPr>
          </w:p>
        </w:tc>
      </w:tr>
      <w:tr w:rsidR="00666F14" w14:paraId="74185ED0" w14:textId="77777777">
        <w:trPr>
          <w:cantSplit/>
          <w:trHeight w:val="521"/>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C8" w14:textId="77777777" w:rsidR="00666F14" w:rsidRDefault="00000000">
            <w:pPr>
              <w:widowControl w:val="0"/>
              <w:spacing w:before="0" w:line="240" w:lineRule="auto"/>
              <w:jc w:val="center"/>
              <w:rPr>
                <w:sz w:val="20"/>
                <w:szCs w:val="20"/>
              </w:rPr>
            </w:pPr>
            <w:r>
              <w:rPr>
                <w:sz w:val="20"/>
                <w:szCs w:val="20"/>
              </w:rPr>
              <w:t>Supported understanding</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C9" w14:textId="77777777" w:rsidR="00666F14" w:rsidRDefault="00000000">
            <w:pPr>
              <w:widowControl w:val="0"/>
              <w:spacing w:before="0" w:line="240" w:lineRule="auto"/>
              <w:jc w:val="right"/>
              <w:rPr>
                <w:sz w:val="20"/>
                <w:szCs w:val="20"/>
              </w:rPr>
            </w:pPr>
            <w:r>
              <w:rPr>
                <w:sz w:val="20"/>
                <w:szCs w:val="20"/>
              </w:rPr>
              <w:t>0.915</w:t>
            </w:r>
          </w:p>
          <w:p w14:paraId="74185ECA" w14:textId="77777777" w:rsidR="00666F14" w:rsidRDefault="00000000">
            <w:pPr>
              <w:widowControl w:val="0"/>
              <w:spacing w:before="0" w:line="240" w:lineRule="auto"/>
              <w:jc w:val="right"/>
              <w:rPr>
                <w:sz w:val="20"/>
                <w:szCs w:val="20"/>
              </w:rPr>
            </w:pPr>
            <w:r>
              <w:rPr>
                <w:sz w:val="20"/>
                <w:szCs w:val="20"/>
              </w:rPr>
              <w:t>(p=0.009)</w:t>
            </w:r>
          </w:p>
        </w:tc>
        <w:tc>
          <w:tcPr>
            <w:tcW w:w="1410" w:type="dxa"/>
            <w:tcBorders>
              <w:top w:val="single" w:sz="4" w:space="0" w:color="FFFFFF"/>
              <w:left w:val="single" w:sz="4" w:space="0" w:color="000000"/>
              <w:bottom w:val="single" w:sz="4" w:space="0" w:color="000000"/>
              <w:right w:val="nil"/>
            </w:tcBorders>
            <w:tcMar>
              <w:top w:w="43" w:type="dxa"/>
              <w:left w:w="43" w:type="dxa"/>
              <w:bottom w:w="43" w:type="dxa"/>
              <w:right w:w="43" w:type="dxa"/>
            </w:tcMar>
            <w:vAlign w:val="center"/>
          </w:tcPr>
          <w:p w14:paraId="74185ECB" w14:textId="77777777" w:rsidR="00666F14" w:rsidRDefault="00666F14">
            <w:pPr>
              <w:widowControl w:val="0"/>
              <w:spacing w:before="0" w:line="240" w:lineRule="auto"/>
              <w:jc w:val="right"/>
              <w:rPr>
                <w:sz w:val="20"/>
                <w:szCs w:val="20"/>
              </w:rPr>
            </w:pPr>
          </w:p>
        </w:tc>
        <w:tc>
          <w:tcPr>
            <w:tcW w:w="1260" w:type="dxa"/>
            <w:tcBorders>
              <w:top w:val="nil"/>
              <w:left w:val="nil"/>
              <w:bottom w:val="single" w:sz="4" w:space="0" w:color="FFFFFF"/>
              <w:right w:val="nil"/>
            </w:tcBorders>
            <w:tcMar>
              <w:top w:w="43" w:type="dxa"/>
              <w:left w:w="43" w:type="dxa"/>
              <w:bottom w:w="43" w:type="dxa"/>
              <w:right w:w="43" w:type="dxa"/>
            </w:tcMar>
            <w:vAlign w:val="center"/>
          </w:tcPr>
          <w:p w14:paraId="74185ECC" w14:textId="77777777" w:rsidR="00666F14" w:rsidRDefault="00666F14">
            <w:pPr>
              <w:widowControl w:val="0"/>
              <w:spacing w:before="0" w:line="240" w:lineRule="auto"/>
              <w:jc w:val="right"/>
              <w:rPr>
                <w:sz w:val="20"/>
                <w:szCs w:val="20"/>
              </w:rPr>
            </w:pPr>
          </w:p>
        </w:tc>
        <w:tc>
          <w:tcPr>
            <w:tcW w:w="1335" w:type="dxa"/>
            <w:tcBorders>
              <w:top w:val="nil"/>
              <w:left w:val="nil"/>
              <w:bottom w:val="nil"/>
              <w:right w:val="nil"/>
            </w:tcBorders>
            <w:tcMar>
              <w:top w:w="43" w:type="dxa"/>
              <w:left w:w="43" w:type="dxa"/>
              <w:bottom w:w="43" w:type="dxa"/>
              <w:right w:w="43" w:type="dxa"/>
            </w:tcMar>
            <w:vAlign w:val="center"/>
          </w:tcPr>
          <w:p w14:paraId="74185ECD" w14:textId="77777777" w:rsidR="00666F14" w:rsidRDefault="00666F14">
            <w:pPr>
              <w:widowControl w:val="0"/>
              <w:spacing w:before="0" w:line="240" w:lineRule="auto"/>
              <w:jc w:val="right"/>
              <w:rPr>
                <w:sz w:val="20"/>
                <w:szCs w:val="20"/>
              </w:rPr>
            </w:pPr>
          </w:p>
        </w:tc>
        <w:tc>
          <w:tcPr>
            <w:tcW w:w="1335" w:type="dxa"/>
            <w:tcBorders>
              <w:top w:val="nil"/>
              <w:left w:val="nil"/>
              <w:bottom w:val="nil"/>
              <w:right w:val="nil"/>
            </w:tcBorders>
            <w:tcMar>
              <w:top w:w="43" w:type="dxa"/>
              <w:left w:w="43" w:type="dxa"/>
              <w:bottom w:w="43" w:type="dxa"/>
              <w:right w:w="43" w:type="dxa"/>
            </w:tcMar>
            <w:vAlign w:val="center"/>
          </w:tcPr>
          <w:p w14:paraId="74185ECE" w14:textId="77777777" w:rsidR="00666F14" w:rsidRDefault="00666F14">
            <w:pPr>
              <w:widowControl w:val="0"/>
              <w:spacing w:before="0" w:line="240" w:lineRule="auto"/>
              <w:jc w:val="right"/>
              <w:rPr>
                <w:sz w:val="20"/>
                <w:szCs w:val="20"/>
              </w:rPr>
            </w:pPr>
          </w:p>
        </w:tc>
        <w:tc>
          <w:tcPr>
            <w:tcW w:w="1335" w:type="dxa"/>
            <w:tcBorders>
              <w:top w:val="nil"/>
              <w:left w:val="nil"/>
              <w:bottom w:val="nil"/>
              <w:right w:val="single" w:sz="4" w:space="0" w:color="000000"/>
            </w:tcBorders>
            <w:tcMar>
              <w:top w:w="28" w:type="dxa"/>
              <w:left w:w="28" w:type="dxa"/>
              <w:bottom w:w="28" w:type="dxa"/>
              <w:right w:w="28" w:type="dxa"/>
            </w:tcMar>
            <w:vAlign w:val="center"/>
          </w:tcPr>
          <w:p w14:paraId="74185ECF" w14:textId="77777777" w:rsidR="00666F14" w:rsidRDefault="00666F14">
            <w:pPr>
              <w:widowControl w:val="0"/>
              <w:spacing w:before="0" w:line="240" w:lineRule="auto"/>
              <w:jc w:val="right"/>
              <w:rPr>
                <w:sz w:val="20"/>
                <w:szCs w:val="20"/>
              </w:rPr>
            </w:pPr>
          </w:p>
        </w:tc>
      </w:tr>
      <w:tr w:rsidR="00666F14" w14:paraId="74185EDB" w14:textId="77777777">
        <w:trPr>
          <w:cantSplit/>
          <w:trHeight w:val="521"/>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D1" w14:textId="77777777" w:rsidR="00666F14" w:rsidRDefault="00000000">
            <w:pPr>
              <w:widowControl w:val="0"/>
              <w:spacing w:before="0" w:line="240" w:lineRule="auto"/>
              <w:jc w:val="center"/>
              <w:rPr>
                <w:sz w:val="20"/>
                <w:szCs w:val="20"/>
              </w:rPr>
            </w:pPr>
            <w:r>
              <w:rPr>
                <w:sz w:val="20"/>
                <w:szCs w:val="20"/>
              </w:rPr>
              <w:t>Speaker ID enabled</w:t>
            </w:r>
          </w:p>
        </w:tc>
        <w:tc>
          <w:tcPr>
            <w:tcW w:w="1350" w:type="dxa"/>
            <w:tcBorders>
              <w:top w:val="single" w:sz="4" w:space="0" w:color="000000"/>
              <w:left w:val="nil"/>
              <w:bottom w:val="single" w:sz="4" w:space="0" w:color="000000"/>
              <w:right w:val="single" w:sz="4" w:space="0" w:color="000000"/>
            </w:tcBorders>
            <w:tcMar>
              <w:top w:w="43" w:type="dxa"/>
              <w:left w:w="43" w:type="dxa"/>
              <w:bottom w:w="43" w:type="dxa"/>
              <w:right w:w="43" w:type="dxa"/>
            </w:tcMar>
            <w:vAlign w:val="center"/>
          </w:tcPr>
          <w:p w14:paraId="74185ED2" w14:textId="77777777" w:rsidR="00666F14" w:rsidRDefault="00000000">
            <w:pPr>
              <w:widowControl w:val="0"/>
              <w:spacing w:before="0" w:line="240" w:lineRule="auto"/>
              <w:jc w:val="right"/>
              <w:rPr>
                <w:sz w:val="20"/>
                <w:szCs w:val="20"/>
              </w:rPr>
            </w:pPr>
            <w:r>
              <w:rPr>
                <w:sz w:val="20"/>
                <w:szCs w:val="20"/>
              </w:rPr>
              <w:t>0.824</w:t>
            </w:r>
          </w:p>
          <w:p w14:paraId="74185ED3" w14:textId="77777777" w:rsidR="00666F14" w:rsidRDefault="00000000">
            <w:pPr>
              <w:widowControl w:val="0"/>
              <w:spacing w:before="0" w:line="240" w:lineRule="auto"/>
              <w:jc w:val="right"/>
              <w:rPr>
                <w:sz w:val="20"/>
                <w:szCs w:val="20"/>
              </w:rPr>
            </w:pPr>
            <w:r>
              <w:rPr>
                <w:sz w:val="20"/>
                <w:szCs w:val="20"/>
              </w:rPr>
              <w:t>(p=0.019)</w:t>
            </w:r>
          </w:p>
        </w:tc>
        <w:tc>
          <w:tcPr>
            <w:tcW w:w="1410" w:type="dxa"/>
            <w:tcBorders>
              <w:top w:val="single" w:sz="4" w:space="0" w:color="000000"/>
              <w:left w:val="single" w:sz="4" w:space="0" w:color="000000"/>
              <w:bottom w:val="single" w:sz="4" w:space="0" w:color="000000"/>
              <w:right w:val="single" w:sz="4" w:space="0" w:color="808080"/>
            </w:tcBorders>
            <w:tcMar>
              <w:top w:w="43" w:type="dxa"/>
              <w:left w:w="43" w:type="dxa"/>
              <w:bottom w:w="43" w:type="dxa"/>
              <w:right w:w="43" w:type="dxa"/>
            </w:tcMar>
            <w:vAlign w:val="center"/>
          </w:tcPr>
          <w:p w14:paraId="74185ED4" w14:textId="77777777" w:rsidR="00666F14" w:rsidRDefault="00000000">
            <w:pPr>
              <w:widowControl w:val="0"/>
              <w:spacing w:before="0" w:line="240" w:lineRule="auto"/>
              <w:jc w:val="right"/>
              <w:rPr>
                <w:sz w:val="20"/>
                <w:szCs w:val="20"/>
              </w:rPr>
            </w:pPr>
            <w:r>
              <w:rPr>
                <w:sz w:val="20"/>
                <w:szCs w:val="20"/>
              </w:rPr>
              <w:t>0.857</w:t>
            </w:r>
          </w:p>
          <w:p w14:paraId="74185ED5" w14:textId="77777777" w:rsidR="00666F14" w:rsidRDefault="00000000">
            <w:pPr>
              <w:widowControl w:val="0"/>
              <w:spacing w:before="0" w:line="240" w:lineRule="auto"/>
              <w:jc w:val="right"/>
              <w:rPr>
                <w:sz w:val="20"/>
                <w:szCs w:val="20"/>
              </w:rPr>
            </w:pPr>
            <w:r>
              <w:rPr>
                <w:sz w:val="20"/>
                <w:szCs w:val="20"/>
              </w:rPr>
              <w:t>(p=0.014)</w:t>
            </w:r>
          </w:p>
        </w:tc>
        <w:tc>
          <w:tcPr>
            <w:tcW w:w="1260" w:type="dxa"/>
            <w:tcBorders>
              <w:top w:val="single" w:sz="4" w:space="0" w:color="FFFFFF"/>
              <w:left w:val="single" w:sz="4" w:space="0" w:color="808080"/>
              <w:bottom w:val="single" w:sz="4" w:space="0" w:color="000000"/>
              <w:right w:val="single" w:sz="4" w:space="0" w:color="808080"/>
            </w:tcBorders>
            <w:tcMar>
              <w:top w:w="43" w:type="dxa"/>
              <w:left w:w="43" w:type="dxa"/>
              <w:bottom w:w="43" w:type="dxa"/>
              <w:right w:w="43" w:type="dxa"/>
            </w:tcMar>
            <w:vAlign w:val="center"/>
          </w:tcPr>
          <w:p w14:paraId="74185ED6" w14:textId="77777777" w:rsidR="00666F14" w:rsidRDefault="00666F14">
            <w:pPr>
              <w:widowControl w:val="0"/>
              <w:spacing w:before="0" w:line="240" w:lineRule="auto"/>
              <w:jc w:val="right"/>
              <w:rPr>
                <w:sz w:val="20"/>
                <w:szCs w:val="20"/>
              </w:rPr>
            </w:pPr>
          </w:p>
        </w:tc>
        <w:tc>
          <w:tcPr>
            <w:tcW w:w="1335" w:type="dxa"/>
            <w:tcBorders>
              <w:top w:val="single" w:sz="4" w:space="0" w:color="000000"/>
              <w:left w:val="single" w:sz="4" w:space="0" w:color="808080"/>
              <w:bottom w:val="single" w:sz="4" w:space="0" w:color="000000"/>
              <w:right w:val="single" w:sz="4" w:space="0" w:color="808080"/>
            </w:tcBorders>
            <w:tcMar>
              <w:top w:w="43" w:type="dxa"/>
              <w:left w:w="43" w:type="dxa"/>
              <w:bottom w:w="43" w:type="dxa"/>
              <w:right w:w="43" w:type="dxa"/>
            </w:tcMar>
            <w:vAlign w:val="center"/>
          </w:tcPr>
          <w:p w14:paraId="74185ED7" w14:textId="77777777" w:rsidR="00666F14" w:rsidRDefault="00000000">
            <w:pPr>
              <w:widowControl w:val="0"/>
              <w:spacing w:before="0" w:line="240" w:lineRule="auto"/>
              <w:jc w:val="right"/>
              <w:rPr>
                <w:sz w:val="20"/>
                <w:szCs w:val="20"/>
              </w:rPr>
            </w:pPr>
            <w:r>
              <w:rPr>
                <w:sz w:val="20"/>
                <w:szCs w:val="20"/>
              </w:rPr>
              <w:t>0.814</w:t>
            </w:r>
          </w:p>
          <w:p w14:paraId="74185ED8" w14:textId="77777777" w:rsidR="00666F14" w:rsidRDefault="00000000">
            <w:pPr>
              <w:widowControl w:val="0"/>
              <w:spacing w:before="0" w:line="240" w:lineRule="auto"/>
              <w:jc w:val="right"/>
              <w:rPr>
                <w:sz w:val="20"/>
                <w:szCs w:val="20"/>
              </w:rPr>
            </w:pPr>
            <w:r>
              <w:rPr>
                <w:sz w:val="20"/>
                <w:szCs w:val="20"/>
              </w:rPr>
              <w:t>(p=0.022)</w:t>
            </w:r>
          </w:p>
        </w:tc>
        <w:tc>
          <w:tcPr>
            <w:tcW w:w="1335" w:type="dxa"/>
            <w:tcBorders>
              <w:left w:val="single" w:sz="4" w:space="0" w:color="808080"/>
              <w:bottom w:val="single" w:sz="4" w:space="0" w:color="FFFFFF"/>
              <w:right w:val="single" w:sz="4" w:space="0" w:color="FFFFFF"/>
            </w:tcBorders>
            <w:tcMar>
              <w:top w:w="43" w:type="dxa"/>
              <w:left w:w="43" w:type="dxa"/>
              <w:bottom w:w="43" w:type="dxa"/>
              <w:right w:w="43" w:type="dxa"/>
            </w:tcMar>
            <w:vAlign w:val="center"/>
          </w:tcPr>
          <w:p w14:paraId="74185ED9" w14:textId="77777777" w:rsidR="00666F14" w:rsidRDefault="00666F14">
            <w:pPr>
              <w:widowControl w:val="0"/>
              <w:spacing w:before="0" w:line="240" w:lineRule="auto"/>
              <w:jc w:val="right"/>
              <w:rPr>
                <w:sz w:val="20"/>
                <w:szCs w:val="20"/>
              </w:rPr>
            </w:pPr>
          </w:p>
        </w:tc>
        <w:tc>
          <w:tcPr>
            <w:tcW w:w="1335" w:type="dxa"/>
            <w:tcBorders>
              <w:top w:val="nil"/>
              <w:left w:val="single" w:sz="4" w:space="0" w:color="FFFFFF"/>
              <w:bottom w:val="single" w:sz="4" w:space="0" w:color="FFFFFF"/>
              <w:right w:val="single" w:sz="4" w:space="0" w:color="000000"/>
            </w:tcBorders>
            <w:tcMar>
              <w:top w:w="28" w:type="dxa"/>
              <w:left w:w="28" w:type="dxa"/>
              <w:bottom w:w="28" w:type="dxa"/>
              <w:right w:w="28" w:type="dxa"/>
            </w:tcMar>
            <w:vAlign w:val="center"/>
          </w:tcPr>
          <w:p w14:paraId="74185EDA" w14:textId="77777777" w:rsidR="00666F14" w:rsidRDefault="00666F14">
            <w:pPr>
              <w:widowControl w:val="0"/>
              <w:spacing w:before="0" w:line="240" w:lineRule="auto"/>
              <w:jc w:val="right"/>
              <w:rPr>
                <w:sz w:val="20"/>
                <w:szCs w:val="20"/>
              </w:rPr>
            </w:pPr>
          </w:p>
        </w:tc>
      </w:tr>
      <w:tr w:rsidR="00666F14" w14:paraId="74185EE5" w14:textId="77777777">
        <w:trPr>
          <w:cantSplit/>
          <w:trHeight w:val="521"/>
          <w:jc w:val="center"/>
        </w:trPr>
        <w:tc>
          <w:tcPr>
            <w:tcW w:w="1350" w:type="dxa"/>
            <w:tcBorders>
              <w:top w:val="single" w:sz="4" w:space="0" w:color="000000"/>
              <w:left w:val="single" w:sz="4" w:space="0" w:color="000000"/>
              <w:bottom w:val="single" w:sz="4" w:space="0" w:color="000000"/>
              <w:right w:val="single" w:sz="4" w:space="0" w:color="000000"/>
            </w:tcBorders>
            <w:tcMar>
              <w:top w:w="28" w:type="dxa"/>
              <w:left w:w="28" w:type="dxa"/>
              <w:bottom w:w="28" w:type="dxa"/>
              <w:right w:w="28" w:type="dxa"/>
            </w:tcMar>
            <w:vAlign w:val="center"/>
          </w:tcPr>
          <w:p w14:paraId="74185EDC" w14:textId="77777777" w:rsidR="00666F14" w:rsidRDefault="00000000">
            <w:pPr>
              <w:widowControl w:val="0"/>
              <w:spacing w:before="0" w:line="240" w:lineRule="auto"/>
              <w:jc w:val="center"/>
              <w:rPr>
                <w:sz w:val="20"/>
                <w:szCs w:val="20"/>
              </w:rPr>
            </w:pPr>
            <w:r>
              <w:rPr>
                <w:sz w:val="20"/>
                <w:szCs w:val="20"/>
              </w:rPr>
              <w:t>Caption</w:t>
            </w:r>
          </w:p>
          <w:p w14:paraId="74185EDD" w14:textId="77777777" w:rsidR="00666F14" w:rsidRDefault="00000000">
            <w:pPr>
              <w:widowControl w:val="0"/>
              <w:spacing w:before="0" w:line="240" w:lineRule="auto"/>
              <w:jc w:val="center"/>
              <w:rPr>
                <w:sz w:val="20"/>
                <w:szCs w:val="20"/>
              </w:rPr>
            </w:pPr>
            <w:r>
              <w:rPr>
                <w:sz w:val="20"/>
                <w:szCs w:val="20"/>
              </w:rPr>
              <w:t>positioning</w:t>
            </w:r>
          </w:p>
        </w:tc>
        <w:tc>
          <w:tcPr>
            <w:tcW w:w="1350" w:type="dxa"/>
            <w:tcBorders>
              <w:top w:val="nil"/>
              <w:left w:val="nil"/>
              <w:bottom w:val="single" w:sz="4" w:space="0" w:color="000000"/>
              <w:right w:val="nil"/>
            </w:tcBorders>
            <w:tcMar>
              <w:top w:w="100" w:type="dxa"/>
              <w:left w:w="100" w:type="dxa"/>
              <w:bottom w:w="100" w:type="dxa"/>
              <w:right w:w="100" w:type="dxa"/>
            </w:tcMar>
          </w:tcPr>
          <w:p w14:paraId="74185EDE" w14:textId="77777777" w:rsidR="00666F14" w:rsidRDefault="00666F14">
            <w:pPr>
              <w:widowControl w:val="0"/>
              <w:spacing w:before="0" w:line="240" w:lineRule="auto"/>
              <w:jc w:val="right"/>
              <w:rPr>
                <w:sz w:val="20"/>
                <w:szCs w:val="20"/>
              </w:rPr>
            </w:pPr>
          </w:p>
        </w:tc>
        <w:tc>
          <w:tcPr>
            <w:tcW w:w="1410" w:type="dxa"/>
            <w:tcBorders>
              <w:top w:val="single" w:sz="4" w:space="0" w:color="000000"/>
              <w:bottom w:val="single" w:sz="4" w:space="0" w:color="000000"/>
              <w:right w:val="single" w:sz="4" w:space="0" w:color="808080"/>
            </w:tcBorders>
            <w:tcMar>
              <w:top w:w="43" w:type="dxa"/>
              <w:left w:w="43" w:type="dxa"/>
              <w:bottom w:w="43" w:type="dxa"/>
              <w:right w:w="43" w:type="dxa"/>
            </w:tcMar>
            <w:vAlign w:val="center"/>
          </w:tcPr>
          <w:p w14:paraId="74185EDF" w14:textId="77777777" w:rsidR="00666F14" w:rsidRDefault="00666F14">
            <w:pPr>
              <w:widowControl w:val="0"/>
              <w:spacing w:before="0" w:line="240" w:lineRule="auto"/>
              <w:jc w:val="right"/>
              <w:rPr>
                <w:sz w:val="20"/>
                <w:szCs w:val="20"/>
              </w:rPr>
            </w:pPr>
          </w:p>
        </w:tc>
        <w:tc>
          <w:tcPr>
            <w:tcW w:w="1260" w:type="dxa"/>
            <w:tcBorders>
              <w:top w:val="single" w:sz="4" w:space="0" w:color="000000"/>
              <w:left w:val="single" w:sz="4" w:space="0" w:color="808080"/>
              <w:bottom w:val="single" w:sz="4" w:space="0" w:color="000000"/>
              <w:right w:val="single" w:sz="4" w:space="0" w:color="808080"/>
            </w:tcBorders>
            <w:tcMar>
              <w:top w:w="43" w:type="dxa"/>
              <w:left w:w="43" w:type="dxa"/>
              <w:bottom w:w="43" w:type="dxa"/>
              <w:right w:w="43" w:type="dxa"/>
            </w:tcMar>
            <w:vAlign w:val="center"/>
          </w:tcPr>
          <w:p w14:paraId="74185EE0" w14:textId="77777777" w:rsidR="00666F14" w:rsidRDefault="00000000">
            <w:pPr>
              <w:widowControl w:val="0"/>
              <w:spacing w:before="0" w:line="240" w:lineRule="auto"/>
              <w:jc w:val="right"/>
              <w:rPr>
                <w:sz w:val="20"/>
                <w:szCs w:val="20"/>
              </w:rPr>
            </w:pPr>
            <w:r>
              <w:rPr>
                <w:sz w:val="20"/>
                <w:szCs w:val="20"/>
              </w:rPr>
              <w:t>0.778</w:t>
            </w:r>
          </w:p>
          <w:p w14:paraId="74185EE1" w14:textId="77777777" w:rsidR="00666F14" w:rsidRDefault="00000000">
            <w:pPr>
              <w:widowControl w:val="0"/>
              <w:spacing w:before="0" w:line="240" w:lineRule="auto"/>
              <w:jc w:val="right"/>
              <w:rPr>
                <w:sz w:val="20"/>
                <w:szCs w:val="20"/>
              </w:rPr>
            </w:pPr>
            <w:r>
              <w:rPr>
                <w:sz w:val="20"/>
                <w:szCs w:val="20"/>
              </w:rPr>
              <w:t>(p=0.032)</w:t>
            </w:r>
          </w:p>
        </w:tc>
        <w:tc>
          <w:tcPr>
            <w:tcW w:w="1335" w:type="dxa"/>
            <w:tcBorders>
              <w:top w:val="single" w:sz="4" w:space="0" w:color="000000"/>
              <w:left w:val="single" w:sz="4" w:space="0" w:color="808080"/>
              <w:bottom w:val="single" w:sz="4" w:space="0" w:color="000000"/>
            </w:tcBorders>
            <w:tcMar>
              <w:top w:w="43" w:type="dxa"/>
              <w:left w:w="43" w:type="dxa"/>
              <w:bottom w:w="43" w:type="dxa"/>
              <w:right w:w="43" w:type="dxa"/>
            </w:tcMar>
            <w:vAlign w:val="center"/>
          </w:tcPr>
          <w:p w14:paraId="74185EE2" w14:textId="77777777" w:rsidR="00666F14" w:rsidRDefault="00666F14">
            <w:pPr>
              <w:widowControl w:val="0"/>
              <w:spacing w:before="0" w:line="240" w:lineRule="auto"/>
              <w:jc w:val="right"/>
              <w:rPr>
                <w:sz w:val="20"/>
                <w:szCs w:val="20"/>
              </w:rPr>
            </w:pPr>
          </w:p>
        </w:tc>
        <w:tc>
          <w:tcPr>
            <w:tcW w:w="1335" w:type="dxa"/>
            <w:tcBorders>
              <w:top w:val="single" w:sz="4" w:space="0" w:color="FFFFFF"/>
              <w:bottom w:val="single" w:sz="4" w:space="0" w:color="000000"/>
              <w:right w:val="single" w:sz="4" w:space="0" w:color="FFFFFF"/>
            </w:tcBorders>
            <w:tcMar>
              <w:top w:w="43" w:type="dxa"/>
              <w:left w:w="43" w:type="dxa"/>
              <w:bottom w:w="43" w:type="dxa"/>
              <w:right w:w="43" w:type="dxa"/>
            </w:tcMar>
            <w:vAlign w:val="center"/>
          </w:tcPr>
          <w:p w14:paraId="74185EE3" w14:textId="77777777" w:rsidR="00666F14" w:rsidRDefault="00666F14">
            <w:pPr>
              <w:widowControl w:val="0"/>
              <w:spacing w:before="0" w:line="240" w:lineRule="auto"/>
              <w:jc w:val="right"/>
              <w:rPr>
                <w:b/>
                <w:sz w:val="20"/>
                <w:szCs w:val="20"/>
              </w:rPr>
            </w:pPr>
          </w:p>
        </w:tc>
        <w:tc>
          <w:tcPr>
            <w:tcW w:w="1335" w:type="dxa"/>
            <w:tcBorders>
              <w:top w:val="single" w:sz="4" w:space="0" w:color="FFFFFF"/>
              <w:left w:val="single" w:sz="4" w:space="0" w:color="FFFFFF"/>
              <w:bottom w:val="single" w:sz="4" w:space="0" w:color="000000"/>
              <w:right w:val="single" w:sz="4" w:space="0" w:color="000000"/>
            </w:tcBorders>
            <w:tcMar>
              <w:top w:w="28" w:type="dxa"/>
              <w:left w:w="28" w:type="dxa"/>
              <w:bottom w:w="28" w:type="dxa"/>
              <w:right w:w="28" w:type="dxa"/>
            </w:tcMar>
            <w:vAlign w:val="center"/>
          </w:tcPr>
          <w:p w14:paraId="74185EE4" w14:textId="77777777" w:rsidR="00666F14" w:rsidRDefault="00666F14">
            <w:pPr>
              <w:widowControl w:val="0"/>
              <w:spacing w:before="0" w:line="240" w:lineRule="auto"/>
              <w:jc w:val="right"/>
              <w:rPr>
                <w:sz w:val="20"/>
                <w:szCs w:val="20"/>
              </w:rPr>
            </w:pPr>
          </w:p>
        </w:tc>
      </w:tr>
    </w:tbl>
    <w:p w14:paraId="74185EE6" w14:textId="77777777" w:rsidR="00666F14" w:rsidRDefault="00666F14"/>
    <w:p w14:paraId="74185EE7" w14:textId="77777777" w:rsidR="00666F14" w:rsidRDefault="00666F14"/>
    <w:p w14:paraId="74185EE8" w14:textId="77777777" w:rsidR="00666F14" w:rsidRDefault="00666F14"/>
    <w:p w14:paraId="74185EE9" w14:textId="77777777" w:rsidR="00666F14" w:rsidRDefault="00000000">
      <w:pPr>
        <w:pStyle w:val="Heading4"/>
      </w:pPr>
      <w:bookmarkStart w:id="45" w:name="_bzqi38esf7gp" w:colFirst="0" w:colLast="0"/>
      <w:bookmarkEnd w:id="45"/>
      <w:r>
        <w:lastRenderedPageBreak/>
        <w:t>Comprehension scores</w:t>
      </w:r>
    </w:p>
    <w:p w14:paraId="74185EEA" w14:textId="77777777" w:rsidR="00666F14" w:rsidRDefault="00000000">
      <w:r>
        <w:t xml:space="preserve">Each participant had a short 15-minute post-study interview with a researcher, where the intention was to have a casual conversation atmosphere that would emulate a natural conversation setting. Simple topics relating to the comprehension of the game content (such as defense/offense, referee calls, and players’ actions) were discussed and later video </w:t>
      </w:r>
      <w:proofErr w:type="gramStart"/>
      <w:r>
        <w:t>analysis  was</w:t>
      </w:r>
      <w:proofErr w:type="gramEnd"/>
      <w:r>
        <w:t xml:space="preserve"> conducted on participant responses and a determination made on participant comprehension via correct, incorrect, or uncertain answers to the topic questions in the interview. Different numbers of questions were asked to each participant because of three reasons: 1) there were different genres of video clips that participants watched. There </w:t>
      </w:r>
      <w:proofErr w:type="gramStart"/>
      <w:r>
        <w:t>were</w:t>
      </w:r>
      <w:proofErr w:type="gramEnd"/>
      <w:r>
        <w:t xml:space="preserve"> a total of eight questions for Basketball, whereas, Hockey had nine questions total; 2) the interview was focused on making the atmosphere friendly and casual and not a test setting, so it would not be natural to make sudden topic changes; and 3) the interview time was limited.</w:t>
      </w:r>
    </w:p>
    <w:p w14:paraId="74185EEB" w14:textId="77777777" w:rsidR="00666F14" w:rsidRDefault="00000000">
      <w:r>
        <w:t>There were two question types: CO and Gameplay. Gameplay questions asked about the gameplay specifically, which expected participants to be able to answer them from watching the clips. Then, CO questions asked about the information which was displayed on CO captioning only. Thus, participants were expected to answer the questions only after watching clips with the CO captions. There were no statistically significant correlations between comprehension scores and overall quality ratings across caption conditions.</w:t>
      </w:r>
    </w:p>
    <w:p w14:paraId="74185EEC" w14:textId="77777777" w:rsidR="00666F14" w:rsidRDefault="00000000">
      <w:hyperlink w:anchor="_dnmwpvma2b0j">
        <w:r>
          <w:rPr>
            <w:color w:val="1155CC"/>
            <w:u w:val="single"/>
          </w:rPr>
          <w:t>Figure 11</w:t>
        </w:r>
      </w:hyperlink>
      <w:r>
        <w:t xml:space="preserve"> and </w:t>
      </w:r>
      <w:hyperlink w:anchor="_sg4bhr69wmib">
        <w:r>
          <w:rPr>
            <w:color w:val="1155CC"/>
            <w:u w:val="single"/>
          </w:rPr>
          <w:t>Figure 12</w:t>
        </w:r>
      </w:hyperlink>
      <w:r>
        <w:t xml:space="preserve"> displays the mean and standard deviation of the comprehension scores between hearing groups for each sports clip watched, split by question types. </w:t>
      </w:r>
    </w:p>
    <w:p w14:paraId="74185EED" w14:textId="77777777" w:rsidR="00666F14" w:rsidRDefault="00000000">
      <w:r>
        <w:t xml:space="preserve">Overall, just comparing the mean values, </w:t>
      </w:r>
      <w:proofErr w:type="spellStart"/>
      <w:r>
        <w:t>HoH</w:t>
      </w:r>
      <w:proofErr w:type="spellEnd"/>
      <w:r>
        <w:t xml:space="preserve"> group had higher comprehension scores (M=64.55%, SD=30.23% for Basketball, M=91.67%, SD=12.91% for Hockey) than Deaf group (M=67.50%, SD=20.29% for Basketball, M=73.20%, SD=28.51% for Hockey), while comprehension scores after watching Hockey clips were slightly higher.</w:t>
      </w:r>
    </w:p>
    <w:p w14:paraId="74185EEE" w14:textId="77777777" w:rsidR="00666F14" w:rsidRDefault="00000000">
      <w:r>
        <w:t xml:space="preserve">In Basketball, the descriptive statistics suggest slightly higher Gameplay comprehension scores from both D group (M=68.00%, SD=27.97%) and </w:t>
      </w:r>
      <w:proofErr w:type="spellStart"/>
      <w:r>
        <w:t>HoH</w:t>
      </w:r>
      <w:proofErr w:type="spellEnd"/>
      <w:r>
        <w:t xml:space="preserve"> group (M=73.13, SD=24.34) than CO comprehension scores (D group (M=63.33, SD=24.72) and </w:t>
      </w:r>
      <w:proofErr w:type="spellStart"/>
      <w:r>
        <w:t>HoH</w:t>
      </w:r>
      <w:proofErr w:type="spellEnd"/>
      <w:r>
        <w:t xml:space="preserve"> group (M=66.67, SD=35.64).</w:t>
      </w:r>
    </w:p>
    <w:p w14:paraId="74185EEF" w14:textId="77777777" w:rsidR="00666F14" w:rsidRDefault="00666F14"/>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66F14" w14:paraId="74185EF2" w14:textId="77777777">
        <w:tc>
          <w:tcPr>
            <w:tcW w:w="4680" w:type="dxa"/>
            <w:shd w:val="clear" w:color="auto" w:fill="auto"/>
            <w:tcMar>
              <w:top w:w="100" w:type="dxa"/>
              <w:left w:w="100" w:type="dxa"/>
              <w:bottom w:w="100" w:type="dxa"/>
              <w:right w:w="100" w:type="dxa"/>
            </w:tcMar>
          </w:tcPr>
          <w:p w14:paraId="74185EF0" w14:textId="77777777" w:rsidR="00666F14" w:rsidRDefault="00000000">
            <w:pPr>
              <w:widowControl w:val="0"/>
              <w:pBdr>
                <w:top w:val="nil"/>
                <w:left w:val="nil"/>
                <w:bottom w:val="nil"/>
                <w:right w:val="nil"/>
                <w:between w:val="nil"/>
              </w:pBdr>
              <w:spacing w:before="0" w:line="240" w:lineRule="auto"/>
            </w:pPr>
            <w:r>
              <w:rPr>
                <w:noProof/>
              </w:rPr>
              <w:lastRenderedPageBreak/>
              <w:drawing>
                <wp:inline distT="114300" distB="114300" distL="114300" distR="114300" wp14:anchorId="7418636B" wp14:editId="7418636C">
                  <wp:extent cx="2838450" cy="2895600"/>
                  <wp:effectExtent l="0" t="0" r="0" b="0"/>
                  <wp:docPr id="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8"/>
                          <a:srcRect/>
                          <a:stretch>
                            <a:fillRect/>
                          </a:stretch>
                        </pic:blipFill>
                        <pic:spPr>
                          <a:xfrm>
                            <a:off x="0" y="0"/>
                            <a:ext cx="2838450" cy="28956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4185EF1" w14:textId="77777777" w:rsidR="00666F14" w:rsidRDefault="00000000">
            <w:pPr>
              <w:widowControl w:val="0"/>
              <w:pBdr>
                <w:top w:val="nil"/>
                <w:left w:val="nil"/>
                <w:bottom w:val="nil"/>
                <w:right w:val="nil"/>
                <w:between w:val="nil"/>
              </w:pBdr>
              <w:spacing w:before="0" w:line="240" w:lineRule="auto"/>
            </w:pPr>
            <w:r>
              <w:rPr>
                <w:noProof/>
              </w:rPr>
              <w:drawing>
                <wp:inline distT="114300" distB="114300" distL="114300" distR="114300" wp14:anchorId="7418636D" wp14:editId="7418636E">
                  <wp:extent cx="2838450" cy="2895600"/>
                  <wp:effectExtent l="0" t="0" r="0" b="0"/>
                  <wp:docPr id="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2838450" cy="2895600"/>
                          </a:xfrm>
                          <a:prstGeom prst="rect">
                            <a:avLst/>
                          </a:prstGeom>
                          <a:ln/>
                        </pic:spPr>
                      </pic:pic>
                    </a:graphicData>
                  </a:graphic>
                </wp:inline>
              </w:drawing>
            </w:r>
          </w:p>
        </w:tc>
      </w:tr>
    </w:tbl>
    <w:p w14:paraId="74185EF3" w14:textId="77777777" w:rsidR="00666F14" w:rsidRDefault="00000000">
      <w:pPr>
        <w:pStyle w:val="Heading5"/>
      </w:pPr>
      <w:bookmarkStart w:id="46" w:name="_dnmwpvma2b0j" w:colFirst="0" w:colLast="0"/>
      <w:bookmarkEnd w:id="46"/>
      <w:r>
        <w:t>Figure 11. Comprehension score from CO and Gameplay questions for each hearing group from watching basketball.</w:t>
      </w:r>
    </w:p>
    <w:p w14:paraId="74185EF4" w14:textId="77777777" w:rsidR="00666F14" w:rsidRDefault="00000000">
      <w:pPr>
        <w:rPr>
          <w:b/>
        </w:rPr>
      </w:pPr>
      <w:r>
        <w:t xml:space="preserve">In Hockey, the descriptive statistics suggest slightly higher Gameplay comprehension scores from both D group (M=88.64%, SD=14.16%) and </w:t>
      </w:r>
      <w:proofErr w:type="spellStart"/>
      <w:r>
        <w:t>HoH</w:t>
      </w:r>
      <w:proofErr w:type="spellEnd"/>
      <w:r>
        <w:t xml:space="preserve"> group (M=100.0, SD=0.0) than CO comprehension scores (D group (M=65.15, SD=32.02) and </w:t>
      </w:r>
      <w:proofErr w:type="spellStart"/>
      <w:r>
        <w:t>HoH</w:t>
      </w:r>
      <w:proofErr w:type="spellEnd"/>
      <w:r>
        <w:t xml:space="preserve"> group (M=83.33, SD=24.87).</w:t>
      </w:r>
    </w:p>
    <w:tbl>
      <w:tblPr>
        <w:tblStyle w:val="ae"/>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66F14" w14:paraId="74185EF7" w14:textId="77777777">
        <w:tc>
          <w:tcPr>
            <w:tcW w:w="4680" w:type="dxa"/>
            <w:shd w:val="clear" w:color="auto" w:fill="auto"/>
            <w:tcMar>
              <w:top w:w="100" w:type="dxa"/>
              <w:left w:w="100" w:type="dxa"/>
              <w:bottom w:w="100" w:type="dxa"/>
              <w:right w:w="100" w:type="dxa"/>
            </w:tcMar>
          </w:tcPr>
          <w:p w14:paraId="74185EF5" w14:textId="77777777" w:rsidR="00666F14" w:rsidRDefault="00000000">
            <w:pPr>
              <w:widowControl w:val="0"/>
              <w:pBdr>
                <w:top w:val="nil"/>
                <w:left w:val="nil"/>
                <w:bottom w:val="nil"/>
                <w:right w:val="nil"/>
                <w:between w:val="nil"/>
              </w:pBdr>
              <w:spacing w:before="0" w:line="240" w:lineRule="auto"/>
              <w:rPr>
                <w:b/>
              </w:rPr>
            </w:pPr>
            <w:r>
              <w:rPr>
                <w:b/>
                <w:noProof/>
              </w:rPr>
              <w:drawing>
                <wp:inline distT="114300" distB="114300" distL="114300" distR="114300" wp14:anchorId="7418636F" wp14:editId="74186370">
                  <wp:extent cx="2838450" cy="2895600"/>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2838450" cy="289560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4185EF6" w14:textId="77777777" w:rsidR="00666F14" w:rsidRDefault="00000000">
            <w:pPr>
              <w:widowControl w:val="0"/>
              <w:pBdr>
                <w:top w:val="nil"/>
                <w:left w:val="nil"/>
                <w:bottom w:val="nil"/>
                <w:right w:val="nil"/>
                <w:between w:val="nil"/>
              </w:pBdr>
              <w:spacing w:before="0" w:line="240" w:lineRule="auto"/>
              <w:rPr>
                <w:b/>
              </w:rPr>
            </w:pPr>
            <w:r>
              <w:rPr>
                <w:b/>
                <w:noProof/>
              </w:rPr>
              <w:drawing>
                <wp:inline distT="114300" distB="114300" distL="114300" distR="114300" wp14:anchorId="74186371" wp14:editId="74186372">
                  <wp:extent cx="2838450" cy="2895600"/>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
                          <a:srcRect/>
                          <a:stretch>
                            <a:fillRect/>
                          </a:stretch>
                        </pic:blipFill>
                        <pic:spPr>
                          <a:xfrm>
                            <a:off x="0" y="0"/>
                            <a:ext cx="2838450" cy="2895600"/>
                          </a:xfrm>
                          <a:prstGeom prst="rect">
                            <a:avLst/>
                          </a:prstGeom>
                          <a:ln/>
                        </pic:spPr>
                      </pic:pic>
                    </a:graphicData>
                  </a:graphic>
                </wp:inline>
              </w:drawing>
            </w:r>
          </w:p>
        </w:tc>
      </w:tr>
    </w:tbl>
    <w:p w14:paraId="74185EF8" w14:textId="77777777" w:rsidR="00666F14" w:rsidRDefault="00000000">
      <w:pPr>
        <w:pStyle w:val="Heading5"/>
      </w:pPr>
      <w:bookmarkStart w:id="47" w:name="_sg4bhr69wmib" w:colFirst="0" w:colLast="0"/>
      <w:bookmarkEnd w:id="47"/>
      <w:r>
        <w:t>Figure 12. Comprehension score from CO and Gameplay questions for each hearing group from watching hockey.</w:t>
      </w:r>
    </w:p>
    <w:p w14:paraId="74185EF9" w14:textId="77777777" w:rsidR="00666F14" w:rsidRDefault="00000000">
      <w:r>
        <w:t xml:space="preserve">For the Hockey group, a Mann-Whitney U test indicated that comprehension scores from Gameplay questions were statistically higher than the comprehension scores from CO </w:t>
      </w:r>
      <w:r>
        <w:lastRenderedPageBreak/>
        <w:t>questions, (Mann–Whitney U = 143.00, P &lt; 0.05, two-tailed). There were no statistically significant differences in comprehension scores between CO questions and Gameplay questions for the Basketball group.</w:t>
      </w:r>
    </w:p>
    <w:p w14:paraId="74185EFA" w14:textId="77777777" w:rsidR="00666F14" w:rsidRDefault="00666F14"/>
    <w:p w14:paraId="74185EFB" w14:textId="77777777" w:rsidR="00666F14" w:rsidRDefault="00000000">
      <w:pPr>
        <w:pStyle w:val="Heading2"/>
        <w:rPr>
          <w:color w:val="000000"/>
        </w:rPr>
      </w:pPr>
      <w:bookmarkStart w:id="48" w:name="_bcty02r0smwk" w:colFirst="0" w:colLast="0"/>
      <w:bookmarkEnd w:id="48"/>
      <w:r>
        <w:t>DISCUSSION</w:t>
      </w:r>
    </w:p>
    <w:p w14:paraId="74185EFC" w14:textId="77777777" w:rsidR="00666F14" w:rsidRDefault="00000000">
      <w:r>
        <w:t xml:space="preserve">From comparing the data collected using the eye tracking system, we found that there were no significant differences between watching the two caption conditions. However, when comparing the descriptive values, it was possible to infer </w:t>
      </w:r>
      <w:proofErr w:type="gramStart"/>
      <w:r>
        <w:t>that participants</w:t>
      </w:r>
      <w:proofErr w:type="gramEnd"/>
      <w:r>
        <w:t xml:space="preserve"> visited </w:t>
      </w:r>
      <w:proofErr w:type="gramStart"/>
      <w:r>
        <w:t>more to the</w:t>
      </w:r>
      <w:proofErr w:type="gramEnd"/>
      <w:r>
        <w:t xml:space="preserve"> CO captions than PBP captions. There seemed to be high variances amongst all data, suggesting the need for </w:t>
      </w:r>
      <w:proofErr w:type="gramStart"/>
      <w:r>
        <w:t>a further</w:t>
      </w:r>
      <w:proofErr w:type="gramEnd"/>
      <w:r>
        <w:t xml:space="preserve"> study with larger sample size. Having larger sample sizes would support our comparisons between the </w:t>
      </w:r>
      <w:proofErr w:type="spellStart"/>
      <w:r>
        <w:t>eyetracking</w:t>
      </w:r>
      <w:proofErr w:type="spellEnd"/>
      <w:r>
        <w:t xml:space="preserve"> indicators and caption conditions as it is expected to have smaller variances and convergence of data spread.</w:t>
      </w:r>
    </w:p>
    <w:p w14:paraId="74185EFD" w14:textId="77777777" w:rsidR="00666F14" w:rsidRDefault="00000000">
      <w:r>
        <w:t xml:space="preserve">There were also similarities between the ways participants watched both conditions. For example, in both instances, </w:t>
      </w:r>
      <w:proofErr w:type="gramStart"/>
      <w:r>
        <w:t>participants’</w:t>
      </w:r>
      <w:proofErr w:type="gramEnd"/>
      <w:r>
        <w:t xml:space="preserve"> spent longer watching outside of the caption area than within the caption area. This was expected behaviour given the </w:t>
      </w:r>
      <w:proofErr w:type="gramStart"/>
      <w:r>
        <w:t>fast paced</w:t>
      </w:r>
      <w:proofErr w:type="gramEnd"/>
      <w:r>
        <w:t xml:space="preserve"> visual nature of basketball and hockey sports, requiring a certain level of concentrated attention and focus that cannot be maintained while reading lengthy captions or text. Another interpretation of the relatively little time spent on the caption area (in relation to the game screen area) could come from the rationale some participants observed for using captions; to </w:t>
      </w:r>
      <w:r>
        <w:rPr>
          <w:i/>
        </w:rPr>
        <w:t>“recall the names/plays that they missed”</w:t>
      </w:r>
      <w:r>
        <w:t xml:space="preserve">. The reading of player names requires comparatively less time </w:t>
      </w:r>
      <w:proofErr w:type="spellStart"/>
      <w:proofErr w:type="gramStart"/>
      <w:r>
        <w:t>then</w:t>
      </w:r>
      <w:proofErr w:type="spellEnd"/>
      <w:proofErr w:type="gramEnd"/>
      <w:r>
        <w:t xml:space="preserve"> complete phrases/comments made by announcers.</w:t>
      </w:r>
    </w:p>
    <w:p w14:paraId="74185EFE" w14:textId="77777777" w:rsidR="00666F14" w:rsidRDefault="00000000">
      <w:r>
        <w:t xml:space="preserve">Furthermore, while there were a small number of participants who reported their preferred caption condition, </w:t>
      </w:r>
      <w:proofErr w:type="gramStart"/>
      <w:r>
        <w:t>the majority of</w:t>
      </w:r>
      <w:proofErr w:type="gramEnd"/>
      <w:r>
        <w:t xml:space="preserve"> the</w:t>
      </w:r>
      <w:r>
        <w:rPr>
          <w:color w:val="000000"/>
        </w:rPr>
        <w:t xml:space="preserve"> participants were </w:t>
      </w:r>
      <w:r>
        <w:t xml:space="preserve">uncertain and had no preference relating to the caption conditions. Participants reported the PBP captions were </w:t>
      </w:r>
      <w:r>
        <w:rPr>
          <w:i/>
        </w:rPr>
        <w:t>“too distracting”</w:t>
      </w:r>
      <w:r>
        <w:t xml:space="preserve">, </w:t>
      </w:r>
      <w:r>
        <w:rPr>
          <w:i/>
        </w:rPr>
        <w:t>“stressful”</w:t>
      </w:r>
      <w:r>
        <w:t xml:space="preserve">, </w:t>
      </w:r>
      <w:r>
        <w:rPr>
          <w:i/>
        </w:rPr>
        <w:t>“seriously overwhelming”,</w:t>
      </w:r>
      <w:r>
        <w:t xml:space="preserve"> </w:t>
      </w:r>
      <w:r>
        <w:rPr>
          <w:i/>
        </w:rPr>
        <w:t>“a lot of work for my [his] eyes”</w:t>
      </w:r>
      <w:r>
        <w:t xml:space="preserve">, </w:t>
      </w:r>
      <w:r>
        <w:rPr>
          <w:i/>
        </w:rPr>
        <w:t>“a lot of visual back and forth [looking between the captions and game screen]”</w:t>
      </w:r>
      <w:r>
        <w:t xml:space="preserve">, </w:t>
      </w:r>
      <w:r>
        <w:rPr>
          <w:i/>
        </w:rPr>
        <w:t>“on-going”</w:t>
      </w:r>
      <w:r>
        <w:t xml:space="preserve">, </w:t>
      </w:r>
      <w:r>
        <w:rPr>
          <w:i/>
        </w:rPr>
        <w:t>“too much”</w:t>
      </w:r>
      <w:r>
        <w:t>, “feel[</w:t>
      </w:r>
      <w:proofErr w:type="spellStart"/>
      <w:r>
        <w:t>ing</w:t>
      </w:r>
      <w:proofErr w:type="spellEnd"/>
      <w:r>
        <w:t xml:space="preserve">] a little stressed because I do not want to miss the important information before it disappears”, “like reading a book and when I looked up I would miss the captions” and “the amount of reading I had to do was over the top”, resulting in participants avoiding the captions and going </w:t>
      </w:r>
      <w:r>
        <w:rPr>
          <w:i/>
        </w:rPr>
        <w:t>“straight to watching the game”</w:t>
      </w:r>
      <w:r>
        <w:t xml:space="preserve">. </w:t>
      </w:r>
    </w:p>
    <w:p w14:paraId="74185EFF" w14:textId="77777777" w:rsidR="00666F14" w:rsidRDefault="00000000">
      <w:r>
        <w:t xml:space="preserve">When comparing the overall satisfaction ratings and caption support ratings in context understanding, we could find the difference between CO and PBP captions in both sports. Many participants seemed to be satisfied more with the quality of CO captions than PBP </w:t>
      </w:r>
      <w:r>
        <w:lastRenderedPageBreak/>
        <w:t xml:space="preserve">captions regardless of the watched order or context. This finding was fortified with the participants comments: One participant said with a big smile and applause sign [in ASL] that she could </w:t>
      </w:r>
      <w:proofErr w:type="gramStart"/>
      <w:r>
        <w:t>actually watch</w:t>
      </w:r>
      <w:proofErr w:type="gramEnd"/>
      <w:r>
        <w:t xml:space="preserve"> and </w:t>
      </w:r>
      <w:r>
        <w:rPr>
          <w:i/>
        </w:rPr>
        <w:t>“respond to the game”</w:t>
      </w:r>
      <w:r>
        <w:t xml:space="preserve"> with the CO captions. Similarly, a participant notes </w:t>
      </w:r>
      <w:r>
        <w:rPr>
          <w:i/>
        </w:rPr>
        <w:t>“you were actually able to watch the game and look at the captions at the same time”</w:t>
      </w:r>
      <w:r>
        <w:t xml:space="preserve">. Even when participants identified both as being acceptable forms of captioning, they did appreciate CO for being </w:t>
      </w:r>
      <w:r>
        <w:rPr>
          <w:i/>
        </w:rPr>
        <w:t>“less distracting”</w:t>
      </w:r>
      <w:r>
        <w:t xml:space="preserve">. </w:t>
      </w:r>
    </w:p>
    <w:p w14:paraId="74185F00" w14:textId="77777777" w:rsidR="00666F14" w:rsidRDefault="00000000">
      <w:r>
        <w:t xml:space="preserve">Some participants even felt that the </w:t>
      </w:r>
      <w:r>
        <w:rPr>
          <w:i/>
        </w:rPr>
        <w:t>“language [was] enough”</w:t>
      </w:r>
      <w:r>
        <w:t xml:space="preserve"> to </w:t>
      </w:r>
      <w:r>
        <w:rPr>
          <w:i/>
        </w:rPr>
        <w:t>“see everyone moving around the ice”</w:t>
      </w:r>
      <w:r>
        <w:t xml:space="preserve"> suggesting a text translation was not needed for these sports. One participant </w:t>
      </w:r>
      <w:proofErr w:type="spellStart"/>
      <w:r>
        <w:t>sumed</w:t>
      </w:r>
      <w:proofErr w:type="spellEnd"/>
      <w:r>
        <w:t xml:space="preserve"> up what many were expressing in his/her mid and post study questionnaire: </w:t>
      </w:r>
      <w:r>
        <w:rPr>
          <w:i/>
        </w:rPr>
        <w:t>“I could concentrate on the game and not worry that I was missing out on something by trying to keep up with both”</w:t>
      </w:r>
      <w:r>
        <w:t xml:space="preserve">, </w:t>
      </w:r>
      <w:r>
        <w:rPr>
          <w:i/>
        </w:rPr>
        <w:t>“It was at an eye level that even when the play was starting I could finish reading and still see what was happening in my peripheral [vision].”</w:t>
      </w:r>
      <w:r>
        <w:t xml:space="preserve"> This participant also expressed his caption preference rational spontaneously and unrequested during the interview: </w:t>
      </w:r>
    </w:p>
    <w:p w14:paraId="74185F01" w14:textId="77777777" w:rsidR="00666F14" w:rsidRDefault="00000000">
      <w:pPr>
        <w:ind w:left="720"/>
      </w:pPr>
      <w:r>
        <w:rPr>
          <w:i/>
        </w:rPr>
        <w:t>“I would prefer the second clip's captioning [referring to CO]. It was good because I understood the game. I do not need the Play-by-Play, when live play is happening the commentators are not even talking about that, so I get distracted easily. I like [CO] because there were no captions during the live play and because I can't hear, I cannot tell if they are talking, and I could catch up on what was going on when live play was dead (replays and timeouts).</w:t>
      </w:r>
    </w:p>
    <w:p w14:paraId="74185F02" w14:textId="77777777" w:rsidR="00666F14" w:rsidRDefault="00000000">
      <w:r>
        <w:t xml:space="preserve">Not all </w:t>
      </w:r>
      <w:proofErr w:type="gramStart"/>
      <w:r>
        <w:t>comments</w:t>
      </w:r>
      <w:proofErr w:type="gramEnd"/>
      <w:r>
        <w:t xml:space="preserve"> however, favored the CO captions. For example, one participant preferred PBP because she </w:t>
      </w:r>
      <w:r>
        <w:rPr>
          <w:i/>
        </w:rPr>
        <w:t>“knew that everything was on it”</w:t>
      </w:r>
      <w:r>
        <w:t xml:space="preserve"> and that she </w:t>
      </w:r>
      <w:r>
        <w:rPr>
          <w:i/>
        </w:rPr>
        <w:t>“wasn’t missing anything”</w:t>
      </w:r>
      <w:r>
        <w:t xml:space="preserve">. Another participant also preferred PBP as she found she just </w:t>
      </w:r>
      <w:r>
        <w:rPr>
          <w:i/>
        </w:rPr>
        <w:t>“missed certain words”</w:t>
      </w:r>
      <w:r>
        <w:t xml:space="preserve"> and she could locate all the missed words in PBP and not in CO. This might be account for many participants describing their expectation of a delay. Participants were used to having delayed captioning, and they </w:t>
      </w:r>
      <w:proofErr w:type="gramStart"/>
      <w:r>
        <w:t>use</w:t>
      </w:r>
      <w:proofErr w:type="gramEnd"/>
      <w:r>
        <w:t xml:space="preserve"> it to catch up with the content they missed from watching visuals. In contrast, CO captioning did not display all spoken words and delays were reduced, which did not allow the participants to use their habit of using captioning. Participants' negative comments towards CO, suggests there is still research needed to better understand user viewing techniques to compensate for problems in CCs and the impact of CO captions on flow and speaker identification even if it has solved for the issue of game immersion and reduced distraction for D/</w:t>
      </w:r>
      <w:proofErr w:type="spellStart"/>
      <w:r>
        <w:t>HoH</w:t>
      </w:r>
      <w:proofErr w:type="spellEnd"/>
      <w:r>
        <w:t xml:space="preserve"> viewers. Participant comments relating to flow say </w:t>
      </w:r>
      <w:r>
        <w:rPr>
          <w:i/>
        </w:rPr>
        <w:t>“[there] wasn’t anything connecting the comments together”</w:t>
      </w:r>
      <w:r>
        <w:t xml:space="preserve">, it was </w:t>
      </w:r>
      <w:r>
        <w:rPr>
          <w:i/>
        </w:rPr>
        <w:t>“[hard to] follow along”</w:t>
      </w:r>
      <w:r>
        <w:t xml:space="preserve">, and she had to do </w:t>
      </w:r>
      <w:r>
        <w:rPr>
          <w:i/>
        </w:rPr>
        <w:t>“all the work [connecting comments] herself”</w:t>
      </w:r>
      <w:r>
        <w:t xml:space="preserve">. In terms of the PBP captions, participants expressed how they </w:t>
      </w:r>
      <w:r>
        <w:rPr>
          <w:i/>
        </w:rPr>
        <w:t>“missed [player IDs] on the CO captions”</w:t>
      </w:r>
      <w:r>
        <w:t xml:space="preserve"> as he was used to those caption hints when he </w:t>
      </w:r>
      <w:r>
        <w:rPr>
          <w:i/>
        </w:rPr>
        <w:t>“wants to know a player’s name”</w:t>
      </w:r>
      <w:r>
        <w:t>.</w:t>
      </w:r>
    </w:p>
    <w:p w14:paraId="74185F03" w14:textId="77777777" w:rsidR="00666F14" w:rsidRDefault="00000000">
      <w:r>
        <w:lastRenderedPageBreak/>
        <w:t xml:space="preserve">Given the user familiarity with, and in some instances habituation to the status quo captioning condition (PBP), the participants can have change aversion to the CO captioning. Change aversion refers to the negative short-term reaction to changes in a service, which is </w:t>
      </w:r>
      <w:proofErr w:type="gramStart"/>
      <w:r>
        <w:t>natural</w:t>
      </w:r>
      <w:proofErr w:type="gramEnd"/>
      <w:r>
        <w:t xml:space="preserve"> psychological reaction when users are used to an existing products or services (Sedley &amp; Müller, 2013; Ram &amp; Sheth,1989; Zajonc, 1968; James, 1890). Therefore, having any supporting comments or positive feedback on CO captioning would be interpreted as encouraging evidence for the potential utility of CO captioning. The participants' comments that illustrate their bias towards the status quo included comments that identified CO as an error or too difficult to adjust to given their expectation of a constant flow of caption text without pauses: “I think the captioning is off”, “missing some actions, names or plays”, “missing words made the captions confusing”, “was a little bit off or delayed”, “There were some words that were missing but I went with it”, “I liked the second one [PBP] (…) That way I knew everything was on, I knew that I wasn’t missing everything”, “not captioned accurately. Still lots of missing information on what happened in background, history of scoring and lack of explaining about moments”, “skipped [words] …confused”, and contradicts </w:t>
      </w:r>
      <w:proofErr w:type="gramStart"/>
      <w:r>
        <w:t>there</w:t>
      </w:r>
      <w:proofErr w:type="gramEnd"/>
      <w:r>
        <w:t xml:space="preserve"> expectation of what captions should be: “overall it's the responsibilities of the cc captioners to hear and follow what the broadcasters are saying”.</w:t>
      </w:r>
    </w:p>
    <w:p w14:paraId="74185F04" w14:textId="77777777" w:rsidR="00666F14" w:rsidRDefault="00000000">
      <w:r>
        <w:t xml:space="preserve">In some </w:t>
      </w:r>
      <w:proofErr w:type="gramStart"/>
      <w:r>
        <w:t>instances</w:t>
      </w:r>
      <w:proofErr w:type="gramEnd"/>
      <w:r>
        <w:t xml:space="preserve"> there was also all-or-nothing thinking, identifying conditions by extremes, for example for the CO condition, stating: “</w:t>
      </w:r>
      <w:r>
        <w:rPr>
          <w:i/>
        </w:rPr>
        <w:t>they were terrible</w:t>
      </w:r>
      <w:r>
        <w:t>”, “</w:t>
      </w:r>
      <w:r>
        <w:rPr>
          <w:i/>
        </w:rPr>
        <w:t>lousy</w:t>
      </w:r>
      <w:r>
        <w:t>” and “</w:t>
      </w:r>
      <w:r>
        <w:rPr>
          <w:i/>
        </w:rPr>
        <w:t>my eyes were forced into reading the captions</w:t>
      </w:r>
      <w:r>
        <w:t>”, whereas, for the PBP condition: “</w:t>
      </w:r>
      <w:r>
        <w:rPr>
          <w:i/>
        </w:rPr>
        <w:t>Perfect viewing for me”</w:t>
      </w:r>
      <w:r>
        <w:t xml:space="preserve"> and </w:t>
      </w:r>
      <w:r>
        <w:rPr>
          <w:i/>
        </w:rPr>
        <w:t>“was set up right for me to keep track of what's going on with the game”</w:t>
      </w:r>
      <w:r>
        <w:t xml:space="preserve">. Not all comments were </w:t>
      </w:r>
      <w:proofErr w:type="gramStart"/>
      <w:r>
        <w:t>bias</w:t>
      </w:r>
      <w:proofErr w:type="gramEnd"/>
      <w:r>
        <w:t xml:space="preserve"> though, for example, one person stated: </w:t>
      </w:r>
      <w:r>
        <w:rPr>
          <w:i/>
        </w:rPr>
        <w:t>“I didn't feel annoyed when I watched this clip with different closed captions at all”</w:t>
      </w:r>
      <w:r>
        <w:t>. Any new form of captioning condition, such as CO used in this study, would disrupt the status quo, which we would expect participants to be hesitant in their acceptance of the change.</w:t>
      </w:r>
    </w:p>
    <w:p w14:paraId="74185F05" w14:textId="77777777" w:rsidR="00666F14" w:rsidRDefault="00000000">
      <w:r>
        <w:t xml:space="preserve">Participants also mentioned the quality factors of Closed Captioning, including synchronization delay, presentation speed, omissions of words, and spelling mistakes. The mentioned factors commonly appear in general live captioning, thus the judgment criteria seemed to be also projected onto the overall satisfaction ratings not only from the video clips they watched. Participant comments contributed insights into aspects of captioning and quality factors that they felt more strongly/confident about. A repeated quality factor raised by participants (regardless of gender or hearing status), was how captions were blocking the actual game play (or the visuals) and interfered with the game play viewing. Based on the statistical analytics, we found a correlation between the above quality factors and the overall quality satisfaction ratings. While trivial, the correlation was also found between the overall rating and the helpfulness of captioning to understand the flow and context. This supports the survey findings </w:t>
      </w:r>
      <w:r>
        <w:lastRenderedPageBreak/>
        <w:t>from 2016, as the preferred factors seemed to re-appear from our study as important and influential factors to determine the overall perceived quality of captioning.</w:t>
      </w:r>
    </w:p>
    <w:p w14:paraId="74185F06" w14:textId="77777777" w:rsidR="00666F14" w:rsidRDefault="00000000">
      <w:r>
        <w:t xml:space="preserve">In relation to the comprehension, there seemed to be no </w:t>
      </w:r>
      <w:proofErr w:type="gramStart"/>
      <w:r>
        <w:t>particular relationships</w:t>
      </w:r>
      <w:proofErr w:type="gramEnd"/>
      <w:r>
        <w:t xml:space="preserve"> associated with the captioning conditions and the comprehension scores. The overall comprehension score was higher for </w:t>
      </w:r>
      <w:proofErr w:type="spellStart"/>
      <w:r>
        <w:t>HoH</w:t>
      </w:r>
      <w:proofErr w:type="spellEnd"/>
      <w:r>
        <w:t xml:space="preserve"> participants than D participants, which may be </w:t>
      </w:r>
      <w:proofErr w:type="gramStart"/>
      <w:r>
        <w:t>an additional evidence</w:t>
      </w:r>
      <w:proofErr w:type="gramEnd"/>
      <w:r>
        <w:t xml:space="preserve"> that supports previous studies relating to reading comprehension. When comparing the Gameplay questions and CO specific questions, from watching Hockey specifically, participants seem to have more difficulty in answering CO questions. While CO captions provide the information to correctly answer questions, participants only spent a small fraction of time reading captions. As described above, participants seem to have the ‘fear of missing out’, when they don’t watch the visuals (non-caption area), thus we may interpret the difference in comprehension scores in the duration for visit in the caption area.</w:t>
      </w:r>
    </w:p>
    <w:p w14:paraId="74185F07" w14:textId="77777777" w:rsidR="00666F14" w:rsidRDefault="00666F14"/>
    <w:p w14:paraId="74185F08" w14:textId="77777777" w:rsidR="00666F14" w:rsidRDefault="00000000">
      <w:pPr>
        <w:pStyle w:val="Heading2"/>
      </w:pPr>
      <w:bookmarkStart w:id="49" w:name="_m0qz31varu5i" w:colFirst="0" w:colLast="0"/>
      <w:bookmarkEnd w:id="49"/>
      <w:r>
        <w:t>Summary of Findings</w:t>
      </w:r>
    </w:p>
    <w:p w14:paraId="74185F09" w14:textId="77777777" w:rsidR="00666F14" w:rsidRDefault="00000000">
      <w:r>
        <w:t>The following insights emerged from the analyses in the study:</w:t>
      </w:r>
    </w:p>
    <w:p w14:paraId="74185F0A" w14:textId="77777777" w:rsidR="00666F14" w:rsidRDefault="00000000">
      <w:pPr>
        <w:numPr>
          <w:ilvl w:val="0"/>
          <w:numId w:val="24"/>
        </w:numPr>
        <w:spacing w:before="0"/>
      </w:pPr>
      <w:r>
        <w:t xml:space="preserve">Participants spent longer time watching non-caption areas than the time spent on reading captions, regardless of the caption versions. There were indications of participants spending more time on CO captions for certain cases. However, there were no statistically significant differences between CO and PBP found from the </w:t>
      </w:r>
      <w:proofErr w:type="spellStart"/>
      <w:r>
        <w:t>eyetracking</w:t>
      </w:r>
      <w:proofErr w:type="spellEnd"/>
      <w:r>
        <w:t xml:space="preserve"> data collected in this study.</w:t>
      </w:r>
    </w:p>
    <w:p w14:paraId="74185F0B" w14:textId="77777777" w:rsidR="00666F14" w:rsidRDefault="00000000">
      <w:pPr>
        <w:numPr>
          <w:ilvl w:val="0"/>
          <w:numId w:val="24"/>
        </w:numPr>
        <w:spacing w:before="0"/>
      </w:pPr>
      <w:r>
        <w:t>There is no discernible difference in captioning preferences between the CO and PBP captions, although slight differences were found in different cases of sports and audience groups. Further research with more participants is needed to find more statistical evidence regarding the caption preferences other than simple descriptive statistics.</w:t>
      </w:r>
    </w:p>
    <w:p w14:paraId="74185F0C" w14:textId="77777777" w:rsidR="00666F14" w:rsidRDefault="00000000">
      <w:pPr>
        <w:numPr>
          <w:ilvl w:val="0"/>
          <w:numId w:val="24"/>
        </w:numPr>
        <w:spacing w:before="0"/>
      </w:pPr>
      <w:r>
        <w:t>The quality factors of Closed Captioning, synchronization delay, presentation speed, speaker identification, and caption positioning were found to be important in determining the perception of quality satisfaction in CC.</w:t>
      </w:r>
    </w:p>
    <w:p w14:paraId="74185F0D" w14:textId="77777777" w:rsidR="00666F14" w:rsidRDefault="00000000">
      <w:pPr>
        <w:numPr>
          <w:ilvl w:val="0"/>
          <w:numId w:val="24"/>
        </w:numPr>
        <w:spacing w:before="0"/>
      </w:pPr>
      <w:r>
        <w:t xml:space="preserve">General comprehension seems to be higher for </w:t>
      </w:r>
      <w:proofErr w:type="spellStart"/>
      <w:r>
        <w:t>HoH</w:t>
      </w:r>
      <w:proofErr w:type="spellEnd"/>
      <w:r>
        <w:t xml:space="preserve"> participants. However, participants seemed to have a little </w:t>
      </w:r>
      <w:proofErr w:type="gramStart"/>
      <w:r>
        <w:t>difficulty over</w:t>
      </w:r>
      <w:proofErr w:type="gramEnd"/>
      <w:r>
        <w:t xml:space="preserve"> answering CO specific questions.</w:t>
      </w:r>
    </w:p>
    <w:p w14:paraId="74185F0E" w14:textId="77777777" w:rsidR="00666F14" w:rsidRDefault="00666F14">
      <w:pPr>
        <w:spacing w:before="0"/>
      </w:pPr>
    </w:p>
    <w:p w14:paraId="74185F0F" w14:textId="77777777" w:rsidR="00666F14" w:rsidRDefault="00000000">
      <w:pPr>
        <w:pStyle w:val="Heading2"/>
      </w:pPr>
      <w:bookmarkStart w:id="50" w:name="_749oj0jauwyo" w:colFirst="0" w:colLast="0"/>
      <w:bookmarkEnd w:id="50"/>
      <w:r>
        <w:t>CONCLUSIONS AND RECOMMENDATIONS</w:t>
      </w:r>
    </w:p>
    <w:p w14:paraId="74185F10" w14:textId="77777777" w:rsidR="00666F14" w:rsidRDefault="00000000">
      <w:r>
        <w:lastRenderedPageBreak/>
        <w:t>In this report, we investigated the caption viewers’ eye-behaviour from watching fast-paced sports. Participants in two hearing conditions, Deaf and Hard of Hearing, were invited to watch two randomly selected sport clips with two different conditions (</w:t>
      </w:r>
      <w:proofErr w:type="spellStart"/>
      <w:r>
        <w:t>colour</w:t>
      </w:r>
      <w:proofErr w:type="spellEnd"/>
      <w:r>
        <w:t xml:space="preserve"> commentary only and Play-by-Play captioning). </w:t>
      </w:r>
    </w:p>
    <w:p w14:paraId="74185F11" w14:textId="77777777" w:rsidR="00666F14" w:rsidRDefault="00000000">
      <w:r>
        <w:t xml:space="preserve">In conclusion, it is noted </w:t>
      </w:r>
      <w:proofErr w:type="gramStart"/>
      <w:r>
        <w:t>that,</w:t>
      </w:r>
      <w:proofErr w:type="gramEnd"/>
      <w:r>
        <w:t xml:space="preserve"> the analytical results did not reveal any </w:t>
      </w:r>
      <w:proofErr w:type="gramStart"/>
      <w:r>
        <w:t>particular differences</w:t>
      </w:r>
      <w:proofErr w:type="gramEnd"/>
      <w:r>
        <w:t xml:space="preserve"> between preferences of caption versions. This suggests that there </w:t>
      </w:r>
      <w:proofErr w:type="gramStart"/>
      <w:r>
        <w:t>were</w:t>
      </w:r>
      <w:proofErr w:type="gramEnd"/>
      <w:r>
        <w:t xml:space="preserve"> no preferred caption version reported or detected from eye tracking record. While participant comments and overall average caption quality satisfaction rating seemed to favor CO condition, the variability of data suggests the need for further research with a larger sample size. It is anticipated to have a convergence in preference, comprehension impact, and behavioural trend by having a larger sample size. In addition, given that the participant reactions to CO captioning should be interpreted based on the bias they might have towards the status-quo PBP captioning, having CO captioning with positive comments only found its potential impact when participants get used to watch this new captioning condition. The findings suggest another longitudinal study where participants can have sufficient time to adapt the CO captioning, then investigate the impact and difference from watching the two captioning again.</w:t>
      </w:r>
    </w:p>
    <w:p w14:paraId="74185F12" w14:textId="77777777" w:rsidR="00666F14" w:rsidRDefault="00000000">
      <w:r>
        <w:t xml:space="preserve">Thank you everyone for being a part of this project. We hope it will positively impact the stakeholders who are working to make captioning more enjoyable, </w:t>
      </w:r>
      <w:proofErr w:type="gramStart"/>
      <w:r>
        <w:t>accessible</w:t>
      </w:r>
      <w:proofErr w:type="gramEnd"/>
      <w:r>
        <w:t xml:space="preserve"> and accurate in the near future. </w:t>
      </w:r>
    </w:p>
    <w:p w14:paraId="74185F13" w14:textId="77777777" w:rsidR="00666F14" w:rsidRDefault="00000000">
      <w:pPr>
        <w:pStyle w:val="Heading1"/>
      </w:pPr>
      <w:bookmarkStart w:id="51" w:name="_2x9z3vz2gka2" w:colFirst="0" w:colLast="0"/>
      <w:bookmarkEnd w:id="51"/>
      <w:r>
        <w:t>References</w:t>
      </w:r>
    </w:p>
    <w:p w14:paraId="74185F14" w14:textId="77777777" w:rsidR="00666F14" w:rsidRDefault="00000000">
      <w:pPr>
        <w:rPr>
          <w:rFonts w:ascii="Arial" w:eastAsia="Arial" w:hAnsi="Arial" w:cs="Arial"/>
          <w:color w:val="222222"/>
          <w:sz w:val="20"/>
          <w:szCs w:val="20"/>
          <w:highlight w:val="white"/>
        </w:rPr>
      </w:pPr>
      <w:r>
        <w:rPr>
          <w:rFonts w:ascii="Arial" w:eastAsia="Arial" w:hAnsi="Arial" w:cs="Arial"/>
          <w:color w:val="222222"/>
          <w:sz w:val="20"/>
          <w:szCs w:val="20"/>
          <w:highlight w:val="white"/>
        </w:rPr>
        <w:t xml:space="preserve">Sedley, A., &amp; Müller, H. (2013). Minimizing change aversion for the google drive launch. In </w:t>
      </w:r>
      <w:r>
        <w:rPr>
          <w:rFonts w:ascii="Arial" w:eastAsia="Arial" w:hAnsi="Arial" w:cs="Arial"/>
          <w:i/>
          <w:color w:val="222222"/>
          <w:sz w:val="20"/>
          <w:szCs w:val="20"/>
          <w:highlight w:val="white"/>
        </w:rPr>
        <w:t>CHI'13 Extended Abstracts on Human Factors in Computing Systems</w:t>
      </w:r>
      <w:r>
        <w:rPr>
          <w:rFonts w:ascii="Arial" w:eastAsia="Arial" w:hAnsi="Arial" w:cs="Arial"/>
          <w:color w:val="222222"/>
          <w:sz w:val="20"/>
          <w:szCs w:val="20"/>
          <w:highlight w:val="white"/>
        </w:rPr>
        <w:t xml:space="preserve"> (pp. 2351-2354).</w:t>
      </w:r>
    </w:p>
    <w:p w14:paraId="74185F15" w14:textId="77777777" w:rsidR="00666F14" w:rsidRDefault="00000000">
      <w:pPr>
        <w:rPr>
          <w:rFonts w:ascii="Arial" w:eastAsia="Arial" w:hAnsi="Arial" w:cs="Arial"/>
          <w:color w:val="222222"/>
          <w:sz w:val="20"/>
          <w:szCs w:val="20"/>
          <w:highlight w:val="white"/>
        </w:rPr>
      </w:pPr>
      <w:r>
        <w:rPr>
          <w:rFonts w:ascii="Arial" w:eastAsia="Arial" w:hAnsi="Arial" w:cs="Arial"/>
          <w:color w:val="222222"/>
          <w:sz w:val="20"/>
          <w:szCs w:val="20"/>
          <w:highlight w:val="white"/>
        </w:rPr>
        <w:t xml:space="preserve">James, W. (1890). </w:t>
      </w:r>
      <w:r>
        <w:rPr>
          <w:rFonts w:ascii="Arial" w:eastAsia="Arial" w:hAnsi="Arial" w:cs="Arial"/>
          <w:i/>
          <w:color w:val="222222"/>
          <w:sz w:val="20"/>
          <w:szCs w:val="20"/>
          <w:highlight w:val="white"/>
        </w:rPr>
        <w:t>Habit</w:t>
      </w:r>
      <w:r>
        <w:rPr>
          <w:rFonts w:ascii="Arial" w:eastAsia="Arial" w:hAnsi="Arial" w:cs="Arial"/>
          <w:color w:val="222222"/>
          <w:sz w:val="20"/>
          <w:szCs w:val="20"/>
          <w:highlight w:val="white"/>
        </w:rPr>
        <w:t>. H. Holt.</w:t>
      </w:r>
    </w:p>
    <w:p w14:paraId="74185F16" w14:textId="77777777" w:rsidR="00666F14" w:rsidRDefault="00000000">
      <w:pPr>
        <w:rPr>
          <w:rFonts w:ascii="Arial" w:eastAsia="Arial" w:hAnsi="Arial" w:cs="Arial"/>
          <w:color w:val="222222"/>
          <w:sz w:val="20"/>
          <w:szCs w:val="20"/>
          <w:highlight w:val="white"/>
        </w:rPr>
      </w:pPr>
      <w:r>
        <w:rPr>
          <w:rFonts w:ascii="Arial" w:eastAsia="Arial" w:hAnsi="Arial" w:cs="Arial"/>
          <w:color w:val="222222"/>
          <w:sz w:val="20"/>
          <w:szCs w:val="20"/>
          <w:highlight w:val="white"/>
        </w:rPr>
        <w:t xml:space="preserve">Zajonc, R. B. (1968). Attitudinal effects of mere exposure. </w:t>
      </w:r>
      <w:r>
        <w:rPr>
          <w:rFonts w:ascii="Arial" w:eastAsia="Arial" w:hAnsi="Arial" w:cs="Arial"/>
          <w:i/>
          <w:color w:val="222222"/>
          <w:sz w:val="20"/>
          <w:szCs w:val="20"/>
          <w:highlight w:val="white"/>
        </w:rPr>
        <w:t>Journal of personality and social psychology</w:t>
      </w:r>
      <w:r>
        <w:rPr>
          <w:rFonts w:ascii="Arial" w:eastAsia="Arial" w:hAnsi="Arial" w:cs="Arial"/>
          <w:color w:val="222222"/>
          <w:sz w:val="20"/>
          <w:szCs w:val="20"/>
          <w:highlight w:val="white"/>
        </w:rPr>
        <w:t xml:space="preserve">, </w:t>
      </w:r>
      <w:r>
        <w:rPr>
          <w:rFonts w:ascii="Arial" w:eastAsia="Arial" w:hAnsi="Arial" w:cs="Arial"/>
          <w:i/>
          <w:color w:val="222222"/>
          <w:sz w:val="20"/>
          <w:szCs w:val="20"/>
          <w:highlight w:val="white"/>
        </w:rPr>
        <w:t>9</w:t>
      </w:r>
      <w:r>
        <w:rPr>
          <w:rFonts w:ascii="Arial" w:eastAsia="Arial" w:hAnsi="Arial" w:cs="Arial"/>
          <w:color w:val="222222"/>
          <w:sz w:val="20"/>
          <w:szCs w:val="20"/>
          <w:highlight w:val="white"/>
        </w:rPr>
        <w:t>(2p2), 1.</w:t>
      </w:r>
    </w:p>
    <w:p w14:paraId="74185F17" w14:textId="77777777" w:rsidR="00666F14" w:rsidRDefault="00000000">
      <w:pPr>
        <w:rPr>
          <w:rFonts w:ascii="Arial" w:eastAsia="Arial" w:hAnsi="Arial" w:cs="Arial"/>
          <w:color w:val="222222"/>
          <w:sz w:val="20"/>
          <w:szCs w:val="20"/>
          <w:highlight w:val="white"/>
        </w:rPr>
      </w:pPr>
      <w:r>
        <w:rPr>
          <w:rFonts w:ascii="Arial" w:eastAsia="Arial" w:hAnsi="Arial" w:cs="Arial"/>
          <w:color w:val="222222"/>
          <w:sz w:val="20"/>
          <w:szCs w:val="20"/>
          <w:highlight w:val="white"/>
        </w:rPr>
        <w:t xml:space="preserve">Ram, S., &amp; Sheth, J. N. (1989). Consumer resistance to innovations: the marketing problem and its solutions. </w:t>
      </w:r>
      <w:r>
        <w:rPr>
          <w:rFonts w:ascii="Arial" w:eastAsia="Arial" w:hAnsi="Arial" w:cs="Arial"/>
          <w:i/>
          <w:color w:val="222222"/>
          <w:sz w:val="20"/>
          <w:szCs w:val="20"/>
          <w:highlight w:val="white"/>
        </w:rPr>
        <w:t>Journal of consumer marketing</w:t>
      </w:r>
      <w:r>
        <w:rPr>
          <w:rFonts w:ascii="Arial" w:eastAsia="Arial" w:hAnsi="Arial" w:cs="Arial"/>
          <w:color w:val="222222"/>
          <w:sz w:val="20"/>
          <w:szCs w:val="20"/>
          <w:highlight w:val="white"/>
        </w:rPr>
        <w:t xml:space="preserve">, </w:t>
      </w:r>
      <w:r>
        <w:rPr>
          <w:rFonts w:ascii="Arial" w:eastAsia="Arial" w:hAnsi="Arial" w:cs="Arial"/>
          <w:i/>
          <w:color w:val="222222"/>
          <w:sz w:val="20"/>
          <w:szCs w:val="20"/>
          <w:highlight w:val="white"/>
        </w:rPr>
        <w:t>6</w:t>
      </w:r>
      <w:r>
        <w:rPr>
          <w:rFonts w:ascii="Arial" w:eastAsia="Arial" w:hAnsi="Arial" w:cs="Arial"/>
          <w:color w:val="222222"/>
          <w:sz w:val="20"/>
          <w:szCs w:val="20"/>
          <w:highlight w:val="white"/>
        </w:rPr>
        <w:t>(2), 5-14.</w:t>
      </w:r>
    </w:p>
    <w:p w14:paraId="74185F18" w14:textId="77777777" w:rsidR="00666F14" w:rsidRDefault="00666F14">
      <w:pPr>
        <w:rPr>
          <w:rFonts w:ascii="Arial" w:eastAsia="Arial" w:hAnsi="Arial" w:cs="Arial"/>
          <w:color w:val="222222"/>
          <w:sz w:val="20"/>
          <w:szCs w:val="20"/>
          <w:highlight w:val="white"/>
        </w:rPr>
        <w:sectPr w:rsidR="00666F14">
          <w:pgSz w:w="12240" w:h="15840"/>
          <w:pgMar w:top="1080" w:right="1440" w:bottom="1080" w:left="1440" w:header="0" w:footer="720" w:gutter="0"/>
          <w:cols w:space="720"/>
        </w:sectPr>
      </w:pPr>
    </w:p>
    <w:p w14:paraId="74185F19" w14:textId="77777777" w:rsidR="00666F14" w:rsidRDefault="00000000">
      <w:r>
        <w:rPr>
          <w:rFonts w:ascii="Arial" w:eastAsia="Arial" w:hAnsi="Arial" w:cs="Arial"/>
          <w:color w:val="222222"/>
          <w:sz w:val="20"/>
          <w:szCs w:val="20"/>
          <w:highlight w:val="white"/>
        </w:rPr>
        <w:lastRenderedPageBreak/>
        <w:t xml:space="preserve"> </w:t>
      </w:r>
      <w:r>
        <w:pict w14:anchorId="74186373">
          <v:rect id="_x0000_i1025" style="width:0;height:1.5pt" o:hralign="center" o:hrstd="t" o:hr="t" fillcolor="#a0a0a0" stroked="f"/>
        </w:pict>
      </w:r>
    </w:p>
    <w:p w14:paraId="74185F1A" w14:textId="77777777" w:rsidR="00666F14" w:rsidRDefault="00000000">
      <w:pPr>
        <w:pStyle w:val="Heading1"/>
      </w:pPr>
      <w:bookmarkStart w:id="52" w:name="_7fnjtjvcghs5" w:colFirst="0" w:colLast="0"/>
      <w:bookmarkEnd w:id="52"/>
      <w:r>
        <w:t>Appendices</w:t>
      </w:r>
    </w:p>
    <w:p w14:paraId="74185F1B" w14:textId="77777777" w:rsidR="00666F14" w:rsidRDefault="00000000">
      <w:pPr>
        <w:pStyle w:val="Heading1"/>
      </w:pPr>
      <w:bookmarkStart w:id="53" w:name="_wtw4kdoib752" w:colFirst="0" w:colLast="0"/>
      <w:bookmarkEnd w:id="53"/>
      <w:r>
        <w:t>Appendix 1: Recruitment materials</w:t>
      </w:r>
    </w:p>
    <w:p w14:paraId="74185F1C" w14:textId="77777777" w:rsidR="00666F14" w:rsidRDefault="00000000">
      <w:r>
        <w:t xml:space="preserve">Facebook Page: </w:t>
      </w:r>
      <w:hyperlink r:id="rId32">
        <w:r>
          <w:rPr>
            <w:u w:val="single"/>
          </w:rPr>
          <w:t>https://www.facebook.com/Livesportsresearch</w:t>
        </w:r>
      </w:hyperlink>
      <w:r>
        <w:t xml:space="preserve"> </w:t>
      </w:r>
    </w:p>
    <w:p w14:paraId="74185F1D" w14:textId="77777777" w:rsidR="00666F14" w:rsidRDefault="00000000">
      <w:r>
        <w:t xml:space="preserve">Project Live Captioning Canada Web Page: </w:t>
      </w:r>
      <w:hyperlink r:id="rId33">
        <w:r>
          <w:rPr>
            <w:u w:val="single"/>
          </w:rPr>
          <w:t>http://www.livecaptioningcanada.ca/about.PBP.html</w:t>
        </w:r>
      </w:hyperlink>
      <w:r>
        <w:t xml:space="preserve"> </w:t>
      </w:r>
    </w:p>
    <w:p w14:paraId="74185F1E" w14:textId="77777777" w:rsidR="00666F14" w:rsidRDefault="00000000">
      <w:r>
        <w:t xml:space="preserve">Web recruitment page: </w:t>
      </w:r>
      <w:hyperlink r:id="rId34">
        <w:r>
          <w:rPr>
            <w:u w:val="single"/>
          </w:rPr>
          <w:t>http://www.livecaptioningcanada.ca/PBP-invitation.html</w:t>
        </w:r>
      </w:hyperlink>
      <w:r>
        <w:t xml:space="preserve"> </w:t>
      </w:r>
    </w:p>
    <w:p w14:paraId="74185F1F" w14:textId="77777777" w:rsidR="00666F14" w:rsidRDefault="00000000">
      <w:pPr>
        <w:pStyle w:val="Heading1"/>
      </w:pPr>
      <w:bookmarkStart w:id="54" w:name="_yg9giuuk4s27" w:colFirst="0" w:colLast="0"/>
      <w:bookmarkEnd w:id="54"/>
      <w:r>
        <w:t xml:space="preserve">Appendix 2: Consent </w:t>
      </w:r>
    </w:p>
    <w:p w14:paraId="74185F20" w14:textId="77777777" w:rsidR="00666F14" w:rsidRDefault="00000000">
      <w:r>
        <w:t xml:space="preserve">1. You will have the opportunity to participate in a study involving closed captioning for fast-paced live sports broadcasts for either a hockey or basketball game. You will watch two 10-minute clips with captions where one clip contains captions for the Play-by-Play descriptions and the accompanying commentary, and the second one has only captions for the commentary. You will watch these clips in a living room setting with a couch, </w:t>
      </w:r>
      <w:proofErr w:type="gramStart"/>
      <w:r>
        <w:t>chair</w:t>
      </w:r>
      <w:proofErr w:type="gramEnd"/>
      <w:r>
        <w:t xml:space="preserve"> and television.</w:t>
      </w:r>
    </w:p>
    <w:p w14:paraId="74185F21" w14:textId="77777777" w:rsidR="00666F14" w:rsidRDefault="00000000">
      <w:r>
        <w:t>2. The researchers are interested in how you consume live sports broadcasts and your opinions of the captions for the clips.</w:t>
      </w:r>
    </w:p>
    <w:p w14:paraId="74185F22" w14:textId="77777777" w:rsidR="00666F14" w:rsidRDefault="00000000">
      <w:r>
        <w:t>3. While watching the clips your eye movement will be tracked with eye-tracking equipment that is set up on a table with the TV. You will also be asked to answer a pre/post/midway questionnaire about your captioning viewing habits and your opinions about the captions for the two clips. You will also be asked to have a short conversation with another person about the games you watched.</w:t>
      </w:r>
    </w:p>
    <w:p w14:paraId="74185F23" w14:textId="77777777" w:rsidR="00666F14" w:rsidRDefault="00000000">
      <w:r>
        <w:t xml:space="preserve">4. Participation is </w:t>
      </w:r>
      <w:proofErr w:type="gramStart"/>
      <w:r>
        <w:t>voluntary</w:t>
      </w:r>
      <w:proofErr w:type="gramEnd"/>
      <w:r>
        <w:t xml:space="preserve"> and you can stop at any time.</w:t>
      </w:r>
    </w:p>
    <w:p w14:paraId="74185F24" w14:textId="77777777" w:rsidR="00666F14" w:rsidRDefault="00000000">
      <w:r>
        <w:t>5. Everything you say and do will remain confidential within the research team.</w:t>
      </w:r>
    </w:p>
    <w:p w14:paraId="74185F25" w14:textId="77777777" w:rsidR="00666F14" w:rsidRDefault="00000000">
      <w:pPr>
        <w:rPr>
          <w:b/>
        </w:rPr>
      </w:pPr>
      <w:r>
        <w:rPr>
          <w:b/>
        </w:rPr>
        <w:t>Investigators</w:t>
      </w:r>
    </w:p>
    <w:p w14:paraId="74185F26" w14:textId="77777777" w:rsidR="00666F14" w:rsidRDefault="00000000">
      <w:pPr>
        <w:widowControl w:val="0"/>
        <w:spacing w:before="0" w:line="240" w:lineRule="auto"/>
        <w:ind w:left="720"/>
      </w:pPr>
      <w:r>
        <w:t>Principal Investigator: Deborah Fels, PhD., P.Eng., Ryerson University (416</w:t>
      </w:r>
      <w:proofErr w:type="gramStart"/>
      <w:r>
        <w:t>)  979</w:t>
      </w:r>
      <w:proofErr w:type="gramEnd"/>
      <w:r>
        <w:t xml:space="preserve">-5000 ext. 557619 or </w:t>
      </w:r>
      <w:hyperlink r:id="rId35">
        <w:r>
          <w:rPr>
            <w:color w:val="1155CC"/>
            <w:u w:val="single"/>
          </w:rPr>
          <w:t>dfels@ryerson.ca</w:t>
        </w:r>
      </w:hyperlink>
    </w:p>
    <w:p w14:paraId="74185F27" w14:textId="77777777" w:rsidR="00666F14" w:rsidRDefault="00000000">
      <w:pPr>
        <w:widowControl w:val="0"/>
        <w:spacing w:line="240" w:lineRule="auto"/>
        <w:ind w:firstLine="720"/>
      </w:pPr>
      <w:r>
        <w:t xml:space="preserve">Maria Karam, </w:t>
      </w:r>
      <w:proofErr w:type="gramStart"/>
      <w:r>
        <w:t>PhD,  Ryerson</w:t>
      </w:r>
      <w:proofErr w:type="gramEnd"/>
      <w:r>
        <w:t xml:space="preserve"> University, </w:t>
      </w:r>
      <w:hyperlink r:id="rId36">
        <w:r>
          <w:rPr>
            <w:color w:val="1155CC"/>
            <w:u w:val="single"/>
          </w:rPr>
          <w:t>maria.karam@ryerson.ca</w:t>
        </w:r>
      </w:hyperlink>
    </w:p>
    <w:p w14:paraId="74185F28" w14:textId="77777777" w:rsidR="00666F14" w:rsidRDefault="00000000">
      <w:pPr>
        <w:widowControl w:val="0"/>
        <w:spacing w:line="240" w:lineRule="auto"/>
        <w:ind w:firstLine="720"/>
      </w:pPr>
      <w:r>
        <w:lastRenderedPageBreak/>
        <w:t xml:space="preserve">Christie Christelis, TSI Global, </w:t>
      </w:r>
      <w:hyperlink r:id="rId37">
        <w:r>
          <w:rPr>
            <w:color w:val="1155CC"/>
            <w:u w:val="single"/>
          </w:rPr>
          <w:t>christie@tsiglobalnet.com</w:t>
        </w:r>
      </w:hyperlink>
    </w:p>
    <w:p w14:paraId="74185F29" w14:textId="77777777" w:rsidR="00666F14" w:rsidRDefault="00000000">
      <w:pPr>
        <w:widowControl w:val="0"/>
        <w:spacing w:line="240" w:lineRule="auto"/>
        <w:ind w:firstLine="720"/>
      </w:pPr>
      <w:r>
        <w:t xml:space="preserve">Margot Whitfield, Ryerson University, </w:t>
      </w:r>
      <w:hyperlink r:id="rId38">
        <w:r>
          <w:rPr>
            <w:color w:val="1155CC"/>
            <w:u w:val="single"/>
          </w:rPr>
          <w:t>margot.whitfield@ryerson.ca</w:t>
        </w:r>
      </w:hyperlink>
      <w:r>
        <w:t>, ext. 557110</w:t>
      </w:r>
    </w:p>
    <w:p w14:paraId="74185F2A" w14:textId="77777777" w:rsidR="00666F14" w:rsidRDefault="00000000">
      <w:pPr>
        <w:widowControl w:val="0"/>
        <w:spacing w:line="240" w:lineRule="auto"/>
        <w:ind w:firstLine="720"/>
      </w:pPr>
      <w:r>
        <w:t xml:space="preserve">Nazaret Fresno, </w:t>
      </w:r>
      <w:hyperlink r:id="rId39">
        <w:r>
          <w:rPr>
            <w:color w:val="1155CC"/>
            <w:u w:val="single"/>
          </w:rPr>
          <w:t>nazaret.fresno@utrgv.edu</w:t>
        </w:r>
      </w:hyperlink>
    </w:p>
    <w:p w14:paraId="74185F2B" w14:textId="77777777" w:rsidR="00666F14" w:rsidRDefault="00000000">
      <w:pPr>
        <w:widowControl w:val="0"/>
        <w:spacing w:line="240" w:lineRule="auto"/>
        <w:ind w:firstLine="720"/>
      </w:pPr>
      <w:r>
        <w:t xml:space="preserve">Pablo Romero-Fresco, </w:t>
      </w:r>
      <w:hyperlink r:id="rId40">
        <w:r>
          <w:rPr>
            <w:color w:val="1155CC"/>
            <w:u w:val="single"/>
          </w:rPr>
          <w:t>P.Romero-Fresco@roehampton.ac.uk</w:t>
        </w:r>
      </w:hyperlink>
    </w:p>
    <w:p w14:paraId="74185F2C" w14:textId="77777777" w:rsidR="00666F14" w:rsidRDefault="00000000">
      <w:pPr>
        <w:widowControl w:val="0"/>
        <w:spacing w:line="240" w:lineRule="auto"/>
      </w:pPr>
      <w:r>
        <w:t>Student investigator:</w:t>
      </w:r>
    </w:p>
    <w:p w14:paraId="74185F2D" w14:textId="77777777" w:rsidR="00666F14" w:rsidRDefault="00000000">
      <w:pPr>
        <w:widowControl w:val="0"/>
        <w:spacing w:line="240" w:lineRule="auto"/>
        <w:ind w:firstLine="720"/>
      </w:pPr>
      <w:r>
        <w:t xml:space="preserve">Jenny Leung, Ryerson University, </w:t>
      </w:r>
      <w:hyperlink r:id="rId41">
        <w:r>
          <w:rPr>
            <w:color w:val="1155CC"/>
            <w:u w:val="single"/>
          </w:rPr>
          <w:t>jenny3.leung@ryerson.ca</w:t>
        </w:r>
      </w:hyperlink>
    </w:p>
    <w:p w14:paraId="74185F2E" w14:textId="77777777" w:rsidR="00666F14" w:rsidRDefault="00000000">
      <w:pPr>
        <w:widowControl w:val="0"/>
        <w:spacing w:line="240" w:lineRule="auto"/>
        <w:ind w:firstLine="720"/>
      </w:pPr>
      <w:r>
        <w:t xml:space="preserve">Tatyana Kumarasamy, </w:t>
      </w:r>
      <w:hyperlink r:id="rId42">
        <w:r>
          <w:rPr>
            <w:color w:val="1155CC"/>
            <w:u w:val="single"/>
          </w:rPr>
          <w:t xml:space="preserve">tkumarasamy@ryerson.ca </w:t>
        </w:r>
      </w:hyperlink>
    </w:p>
    <w:p w14:paraId="74185F2F" w14:textId="77777777" w:rsidR="00666F14" w:rsidRDefault="00666F14"/>
    <w:p w14:paraId="74185F30" w14:textId="77777777" w:rsidR="00666F14" w:rsidRDefault="00000000">
      <w:r>
        <w:rPr>
          <w:b/>
        </w:rPr>
        <w:t xml:space="preserve">Study Title: </w:t>
      </w:r>
      <w:r>
        <w:t xml:space="preserve">Understanding user experiences of Play-by-Play captioning in fast-paced live </w:t>
      </w:r>
      <w:proofErr w:type="gramStart"/>
      <w:r>
        <w:t>sports</w:t>
      </w:r>
      <w:proofErr w:type="gramEnd"/>
    </w:p>
    <w:p w14:paraId="74185F31" w14:textId="77777777" w:rsidR="00666F14" w:rsidRDefault="00000000">
      <w:r>
        <w:t>You are being asked to participate as a research participant in a research study. Before you give your consent to be a volunteer, it is important that you read the following information and ask as many questions as necessary to be sure you understand what you will be asked to do.</w:t>
      </w:r>
    </w:p>
    <w:p w14:paraId="74185F32" w14:textId="77777777" w:rsidR="00666F14" w:rsidRDefault="00000000">
      <w:r>
        <w:rPr>
          <w:b/>
        </w:rPr>
        <w:t>Purpose of the Study:</w:t>
      </w:r>
      <w:r>
        <w:t xml:space="preserve"> The purpose of this study is to investigate users’ experiences and opinions about captioning for fast-paced live sports. The nature of captioning for live </w:t>
      </w:r>
      <w:proofErr w:type="gramStart"/>
      <w:r>
        <w:t>sport</w:t>
      </w:r>
      <w:proofErr w:type="gramEnd"/>
      <w:r>
        <w:t xml:space="preserve"> is particularly challenging for deaf and hard-of-hearing viewers because it is sometimes difficult to follow what is going on. Captioning for this genre involves Play-by-Play descriptions as well as descriptions of the commentary provided by the announcers. We want to better understand how Deaf or Hard of Hearing (D/</w:t>
      </w:r>
      <w:proofErr w:type="spellStart"/>
      <w:r>
        <w:t>HoH</w:t>
      </w:r>
      <w:proofErr w:type="spellEnd"/>
      <w:r>
        <w:t xml:space="preserve">) viewers consume live sports and their opinions of the issues, </w:t>
      </w:r>
      <w:proofErr w:type="gramStart"/>
      <w:r>
        <w:t>challenges</w:t>
      </w:r>
      <w:proofErr w:type="gramEnd"/>
      <w:r>
        <w:t xml:space="preserve"> and potential captioning options.</w:t>
      </w:r>
    </w:p>
    <w:p w14:paraId="74185F33" w14:textId="77777777" w:rsidR="00666F14" w:rsidRDefault="00000000">
      <w:r>
        <w:rPr>
          <w:b/>
        </w:rPr>
        <w:t>Inclusion Criteria:</w:t>
      </w:r>
      <w:r>
        <w:t xml:space="preserve"> Participants eligible to be included are D (ASL or oral deaf)/</w:t>
      </w:r>
      <w:proofErr w:type="spellStart"/>
      <w:r>
        <w:t>HoH</w:t>
      </w:r>
      <w:proofErr w:type="spellEnd"/>
      <w:r>
        <w:t xml:space="preserve"> users of captions and live sports television viewers. </w:t>
      </w:r>
      <w:proofErr w:type="gramStart"/>
      <w:r>
        <w:t>In particular, participants</w:t>
      </w:r>
      <w:proofErr w:type="gramEnd"/>
      <w:r>
        <w:t xml:space="preserve"> must have at least one year of experience watching live hockey or basketball on television. We are recruiting 20 people per user group who are interested in this topic.</w:t>
      </w:r>
    </w:p>
    <w:p w14:paraId="74185F34" w14:textId="77777777" w:rsidR="00666F14" w:rsidRDefault="00000000">
      <w:r>
        <w:rPr>
          <w:b/>
        </w:rPr>
        <w:t>Exclusion Criteria:</w:t>
      </w:r>
      <w:r>
        <w:t xml:space="preserve"> D/</w:t>
      </w:r>
      <w:proofErr w:type="spellStart"/>
      <w:r>
        <w:t>HoH</w:t>
      </w:r>
      <w:proofErr w:type="spellEnd"/>
      <w:r>
        <w:t xml:space="preserve"> people who are either not interested in live sports on television, who are not interested in either hockey or basketball and who have only watched sports for less than one year. Hearing people are also excluded.</w:t>
      </w:r>
    </w:p>
    <w:p w14:paraId="74185F35" w14:textId="77777777" w:rsidR="00666F14" w:rsidRDefault="00000000">
      <w:r>
        <w:rPr>
          <w:b/>
        </w:rPr>
        <w:t>Description of the Study</w:t>
      </w:r>
    </w:p>
    <w:p w14:paraId="74185F36" w14:textId="77777777" w:rsidR="00666F14" w:rsidRDefault="00000000">
      <w:r>
        <w:t>Following the consent process and consent form signing, you will be asked to carry out five main activities:</w:t>
      </w:r>
    </w:p>
    <w:p w14:paraId="74185F37" w14:textId="77777777" w:rsidR="00666F14" w:rsidRDefault="00000000">
      <w:pPr>
        <w:ind w:left="720"/>
      </w:pPr>
      <w:r>
        <w:lastRenderedPageBreak/>
        <w:t xml:space="preserve">1) complete a pre-study questionnaire on paper or online (in English or ASL) that has 21 </w:t>
      </w:r>
      <w:proofErr w:type="gramStart"/>
      <w:r>
        <w:t>questions;</w:t>
      </w:r>
      <w:proofErr w:type="gramEnd"/>
    </w:p>
    <w:p w14:paraId="74185F38" w14:textId="77777777" w:rsidR="00666F14" w:rsidRDefault="00000000">
      <w:pPr>
        <w:ind w:left="720"/>
      </w:pPr>
      <w:r>
        <w:t xml:space="preserve">2) watch live sports clip 1 for about 10 </w:t>
      </w:r>
      <w:proofErr w:type="gramStart"/>
      <w:r>
        <w:t>minutes;</w:t>
      </w:r>
      <w:proofErr w:type="gramEnd"/>
    </w:p>
    <w:p w14:paraId="74185F39" w14:textId="77777777" w:rsidR="00666F14" w:rsidRDefault="00000000">
      <w:pPr>
        <w:ind w:left="720"/>
      </w:pPr>
      <w:r>
        <w:t xml:space="preserve">3) complete a mid-study questionnaire on paper or online (in English or ASL) that has 17 </w:t>
      </w:r>
      <w:proofErr w:type="gramStart"/>
      <w:r>
        <w:t>questions,;</w:t>
      </w:r>
      <w:proofErr w:type="gramEnd"/>
    </w:p>
    <w:p w14:paraId="74185F3A" w14:textId="77777777" w:rsidR="00666F14" w:rsidRDefault="00000000">
      <w:pPr>
        <w:ind w:left="720"/>
      </w:pPr>
      <w:r>
        <w:t xml:space="preserve">4) watch live sports clip 2 that is a continuation of the game from the first clip for another 10 </w:t>
      </w:r>
      <w:proofErr w:type="gramStart"/>
      <w:r>
        <w:t>minutes;</w:t>
      </w:r>
      <w:proofErr w:type="gramEnd"/>
    </w:p>
    <w:p w14:paraId="74185F3B" w14:textId="77777777" w:rsidR="00666F14" w:rsidRDefault="00000000">
      <w:pPr>
        <w:ind w:left="720"/>
      </w:pPr>
      <w:r>
        <w:t xml:space="preserve">5) have a 10-15-minute discussion about what happened in the game with a researcher who has also watched the clip, similar to what you might do when watching a game with a friend or family </w:t>
      </w:r>
      <w:proofErr w:type="gramStart"/>
      <w:r>
        <w:t>member;</w:t>
      </w:r>
      <w:proofErr w:type="gramEnd"/>
    </w:p>
    <w:p w14:paraId="74185F3C" w14:textId="77777777" w:rsidR="00666F14" w:rsidRDefault="00000000">
      <w:pPr>
        <w:ind w:left="720"/>
      </w:pPr>
      <w:r>
        <w:t>6) complete a post-study questionnaire on paper or online (in English or ASL) that has 19 questions.</w:t>
      </w:r>
    </w:p>
    <w:p w14:paraId="74185F3D" w14:textId="77777777" w:rsidR="00666F14" w:rsidRDefault="00000000">
      <w:r>
        <w:t xml:space="preserve">One of the sports clips will have captions for the Play-by-Play action, as well as the </w:t>
      </w:r>
      <w:proofErr w:type="gramStart"/>
      <w:r>
        <w:t>commentary,</w:t>
      </w:r>
      <w:proofErr w:type="gramEnd"/>
      <w:r>
        <w:t xml:space="preserve"> accompanying those descriptions and the other clip will have only the commentary captioned. Which one you see first will be randomly selected. The entire study including the consent process will take about 1 hour and 20 minutes.</w:t>
      </w:r>
    </w:p>
    <w:p w14:paraId="74185F3E" w14:textId="77777777" w:rsidR="00666F14" w:rsidRDefault="00000000">
      <w:r>
        <w:t xml:space="preserve">While you are watching the game clips, an eye-tracking system will be set up on the table with the television </w:t>
      </w:r>
      <w:proofErr w:type="gramStart"/>
      <w:r>
        <w:t>in order to</w:t>
      </w:r>
      <w:proofErr w:type="gramEnd"/>
      <w:r>
        <w:t xml:space="preserve"> track your eye movements. No equipment will be placed on your body or head. We will need to calibrate the system to your eyes which will require a 5-minute eye movement exercise with the system, which will be placed near the television.</w:t>
      </w:r>
    </w:p>
    <w:p w14:paraId="74185F3F" w14:textId="77777777" w:rsidR="00666F14" w:rsidRDefault="00000000">
      <w:r>
        <w:t xml:space="preserve">The entire study will be audio/video recorded </w:t>
      </w:r>
      <w:proofErr w:type="gramStart"/>
      <w:r>
        <w:t>in order for</w:t>
      </w:r>
      <w:proofErr w:type="gramEnd"/>
      <w:r>
        <w:t xml:space="preserve"> the researchers to analyze the data at a later date.</w:t>
      </w:r>
    </w:p>
    <w:p w14:paraId="74185F40" w14:textId="77777777" w:rsidR="00666F14" w:rsidRDefault="00000000">
      <w:r>
        <w:rPr>
          <w:b/>
        </w:rPr>
        <w:t>Risks or Discomforts:</w:t>
      </w:r>
      <w:r>
        <w:t xml:space="preserve"> The risks associated with the study are minimal. You might feel uncomfortable or fatigued while sharing your opinions in the questionnaires or in the discussion with the researcher. If you feel tired or uncomfortable, you can take a break to rest or discontinue participation in the study either temporarily or permanently. You may feel uncomfortable being videotaped. The video recorder will be turned on during the pre-study questionnaire so that you can become used to it being on. If that does not help, you can discontinue the session or leave the study completely. The researcher may take written/typed notes in addition to any video or audio recording </w:t>
      </w:r>
      <w:proofErr w:type="gramStart"/>
      <w:r>
        <w:t>in order to</w:t>
      </w:r>
      <w:proofErr w:type="gramEnd"/>
      <w:r>
        <w:t xml:space="preserve"> further document the session and in case the video equipment fails. Only members of the project team will have access to </w:t>
      </w:r>
      <w:proofErr w:type="gramStart"/>
      <w:r>
        <w:t>all of</w:t>
      </w:r>
      <w:proofErr w:type="gramEnd"/>
      <w:r>
        <w:t xml:space="preserve"> the data, which will be stored in encrypted folders on the Ryerson Google Shared Drive at </w:t>
      </w:r>
      <w:r>
        <w:lastRenderedPageBreak/>
        <w:t>Ryerson. If you feel tired or uncomfortable, you may take a break or discontinue participation in the study either temporarily or permanently.</w:t>
      </w:r>
    </w:p>
    <w:p w14:paraId="74185F41" w14:textId="77777777" w:rsidR="00666F14" w:rsidRDefault="00000000">
      <w:r>
        <w:rPr>
          <w:b/>
        </w:rPr>
        <w:t>Benefits of the Study:</w:t>
      </w:r>
      <w:r>
        <w:t xml:space="preserve"> There is no direct benefit to you in participating in this study, however, the information you provide will help us better understand the issues, </w:t>
      </w:r>
      <w:proofErr w:type="gramStart"/>
      <w:r>
        <w:t>concerns</w:t>
      </w:r>
      <w:proofErr w:type="gramEnd"/>
      <w:r>
        <w:t xml:space="preserve"> and opinions of D/</w:t>
      </w:r>
      <w:proofErr w:type="spellStart"/>
      <w:r>
        <w:t>HoH</w:t>
      </w:r>
      <w:proofErr w:type="spellEnd"/>
      <w:r>
        <w:t xml:space="preserve"> viewers of fast-paced live sports. This may in turn help government regulators and broadcasters improve captioning for live sports that are better suited to D/</w:t>
      </w:r>
      <w:proofErr w:type="spellStart"/>
      <w:r>
        <w:t>HoH</w:t>
      </w:r>
      <w:proofErr w:type="spellEnd"/>
      <w:r>
        <w:t xml:space="preserve"> needs.</w:t>
      </w:r>
    </w:p>
    <w:p w14:paraId="74185F42" w14:textId="77777777" w:rsidR="00666F14" w:rsidRDefault="00000000">
      <w:r>
        <w:rPr>
          <w:b/>
        </w:rPr>
        <w:t>Confidentiality:</w:t>
      </w:r>
      <w:r>
        <w:t xml:space="preserve"> All data that you provide </w:t>
      </w:r>
      <w:proofErr w:type="gramStart"/>
      <w:r>
        <w:t>us</w:t>
      </w:r>
      <w:proofErr w:type="gramEnd"/>
      <w:r>
        <w:t xml:space="preserve"> will remain confidential and only be shared with the researchers listed on this form. No individual data will be shared with broadcasters or government agencies. Data will only be presented in summary form for publications and presentations. We will not use any recordings in any public setting. If you want the data to be removed, it will be. You have the right to review/edit the recordings or transcripts as well.</w:t>
      </w:r>
    </w:p>
    <w:p w14:paraId="74185F43" w14:textId="77777777" w:rsidR="00666F14" w:rsidRDefault="00000000">
      <w:r>
        <w:rPr>
          <w:b/>
        </w:rPr>
        <w:t>Data storage:</w:t>
      </w:r>
      <w:r>
        <w:t xml:space="preserve"> All data will be secured on the Ryerson Google Shared Drive that encrypts all data at Ryerson University. </w:t>
      </w:r>
      <w:proofErr w:type="gramStart"/>
      <w:r>
        <w:t>These</w:t>
      </w:r>
      <w:proofErr w:type="gramEnd"/>
      <w:r>
        <w:t xml:space="preserve"> data will be deleted from the Ryerson Google Shared Drive or shredded if paper consent was signed, after five years.  All data will be stored in its original raw format (as video, </w:t>
      </w:r>
      <w:proofErr w:type="gramStart"/>
      <w:r>
        <w:t>audio</w:t>
      </w:r>
      <w:proofErr w:type="gramEnd"/>
      <w:r>
        <w:t xml:space="preserve"> and text) on this Drive.</w:t>
      </w:r>
    </w:p>
    <w:p w14:paraId="74185F44" w14:textId="77777777" w:rsidR="00666F14" w:rsidRDefault="00000000">
      <w:r>
        <w:rPr>
          <w:b/>
        </w:rPr>
        <w:t>Dissemination of results:</w:t>
      </w:r>
      <w:r>
        <w:t xml:space="preserve"> Interim and final reports from this study will be available on the IMDC website at www.imdc.ca. You may also request an individual copy of these reports or any papers published by </w:t>
      </w:r>
      <w:proofErr w:type="gramStart"/>
      <w:r>
        <w:t>contacting  Deborah</w:t>
      </w:r>
      <w:proofErr w:type="gramEnd"/>
      <w:r>
        <w:t xml:space="preserve"> Fels at dfels@ryerson.ca</w:t>
      </w:r>
    </w:p>
    <w:p w14:paraId="74185F45" w14:textId="77777777" w:rsidR="00666F14" w:rsidRDefault="00000000">
      <w:r>
        <w:rPr>
          <w:b/>
        </w:rPr>
        <w:t>Costs and/or Compensation for Participation:</w:t>
      </w:r>
      <w:r>
        <w:t xml:space="preserve"> There are no costs associated with your participation. You will be given an honorarium of $60 for your participation and reasonable travel costs up to $20 if incurred. If you withdraw, you will still receive the honorarium.</w:t>
      </w:r>
    </w:p>
    <w:p w14:paraId="74185F46" w14:textId="77777777" w:rsidR="00666F14" w:rsidRDefault="00000000">
      <w:r>
        <w:rPr>
          <w:b/>
        </w:rPr>
        <w:t>Voluntary Nature of Participation:</w:t>
      </w:r>
      <w:r>
        <w:t xml:space="preserve"> Participation in this study is voluntary. Your choice of </w:t>
      </w:r>
      <w:proofErr w:type="gramStart"/>
      <w:r>
        <w:t>whether or not</w:t>
      </w:r>
      <w:proofErr w:type="gramEnd"/>
      <w:r>
        <w:t xml:space="preserve"> to participate in this study will not influence your future relations with Ryerson University, TSI Global, the Canadian Hard of Hearing Society or the Canadian Association of the Deaf. If you decide to participate, you are free to withdraw your consent and to stop your participation at any time without any penalty. At any </w:t>
      </w:r>
      <w:proofErr w:type="gramStart"/>
      <w:r>
        <w:t>particular point</w:t>
      </w:r>
      <w:proofErr w:type="gramEnd"/>
      <w:r>
        <w:t xml:space="preserve"> in the study, you may restrict the data you share with us or stop participation altogether. The final date to withdraw your data will be once we begin analyzing the data on Oct. 26, 2020.</w:t>
      </w:r>
    </w:p>
    <w:p w14:paraId="74185F47" w14:textId="77777777" w:rsidR="00666F14" w:rsidRDefault="00000000">
      <w:r>
        <w:rPr>
          <w:b/>
        </w:rPr>
        <w:t>Questions about the Study:</w:t>
      </w:r>
      <w:r>
        <w:t xml:space="preserve"> We sincerely appreciate your cooperation. If you have any questions or concerns, please do not hesitate to call Deborah Fels at 416-979-5000 ext. 7619 or another one of the principal investigators.</w:t>
      </w:r>
    </w:p>
    <w:p w14:paraId="74185F48" w14:textId="77777777" w:rsidR="00666F14" w:rsidRDefault="00000000">
      <w:r>
        <w:rPr>
          <w:b/>
        </w:rPr>
        <w:t>Questions/Concerns about Participant’s Rights:</w:t>
      </w:r>
      <w:r>
        <w:t xml:space="preserve"> This research has been approved by the Ryerson University Research Ethics Board with Protocol #: 2020-066. The Research Ethics </w:t>
      </w:r>
      <w:r>
        <w:lastRenderedPageBreak/>
        <w:t>Board Chair may be contacted at (416) 979-5000 ext. 5741 or at rebchair@ryerson.ca should there be any complaints or concerns about the participant’s rights as a participant, c/o Office of Research Services, Ryerson University EPH-241, 350 Victoria St., Toronto, ON M5B 2K3, Tel: (416) 979-5042.</w:t>
      </w:r>
    </w:p>
    <w:p w14:paraId="74185F49" w14:textId="77777777" w:rsidR="00666F14" w:rsidRDefault="00000000">
      <w:pPr>
        <w:rPr>
          <w:b/>
        </w:rPr>
      </w:pPr>
      <w:r>
        <w:rPr>
          <w:b/>
        </w:rPr>
        <w:t>Agreement:</w:t>
      </w:r>
    </w:p>
    <w:p w14:paraId="74185F4A" w14:textId="77777777" w:rsidR="00666F14" w:rsidRDefault="00000000">
      <w:pPr>
        <w:ind w:firstLine="720"/>
      </w:pPr>
      <w:r>
        <w:t>Your consent below indicates that you have read the information in this agreement, have had a chance to ask any questions you have about the study and know that your participation is entirely voluntary. Your consent also indicates that you agree to be in the study and have been told that you can change your mind and withdraw your consent to participate at any time.</w:t>
      </w:r>
    </w:p>
    <w:p w14:paraId="74185F4B" w14:textId="77777777" w:rsidR="00666F14" w:rsidRDefault="00000000">
      <w:pPr>
        <w:ind w:firstLine="720"/>
      </w:pPr>
      <w:r>
        <w:t>You have been told that by consenting to participate in this study you are not giving up any of your legal rights.</w:t>
      </w:r>
    </w:p>
    <w:p w14:paraId="74185F4C" w14:textId="77777777" w:rsidR="00666F14" w:rsidRDefault="00000000">
      <w:r>
        <w:t>I consent to audio recording (Yes or No)</w:t>
      </w:r>
    </w:p>
    <w:p w14:paraId="74185F4D" w14:textId="77777777" w:rsidR="00666F14" w:rsidRDefault="00000000">
      <w:r>
        <w:t>I consent to video recording (Yes or No)</w:t>
      </w:r>
    </w:p>
    <w:p w14:paraId="74185F4E" w14:textId="77777777" w:rsidR="00666F14" w:rsidRDefault="00000000">
      <w:pPr>
        <w:rPr>
          <w:color w:val="000000"/>
        </w:rPr>
      </w:pPr>
      <w:r>
        <w:t>I consent to participate in the study (Yes or No)</w:t>
      </w:r>
      <w:r>
        <w:br w:type="page"/>
      </w:r>
    </w:p>
    <w:p w14:paraId="74185F4F" w14:textId="77777777" w:rsidR="00666F14" w:rsidRDefault="00000000">
      <w:pPr>
        <w:pStyle w:val="Heading1"/>
      </w:pPr>
      <w:bookmarkStart w:id="55" w:name="_elvcraf8olkq" w:colFirst="0" w:colLast="0"/>
      <w:bookmarkEnd w:id="55"/>
      <w:r>
        <w:lastRenderedPageBreak/>
        <w:t>Appendix 3: Video clip and captioning characteristics</w:t>
      </w:r>
    </w:p>
    <w:p w14:paraId="74185F50" w14:textId="77777777" w:rsidR="00666F14" w:rsidRDefault="00666F14">
      <w:pPr>
        <w:pStyle w:val="Heading3"/>
        <w:spacing w:before="0" w:line="276" w:lineRule="auto"/>
      </w:pPr>
      <w:bookmarkStart w:id="56" w:name="_3cpq04bauiez" w:colFirst="0" w:colLast="0"/>
      <w:bookmarkEnd w:id="56"/>
    </w:p>
    <w:p w14:paraId="74185F51" w14:textId="77777777" w:rsidR="00666F14" w:rsidRDefault="00000000">
      <w:pPr>
        <w:pStyle w:val="Heading3"/>
        <w:spacing w:before="0" w:line="276" w:lineRule="auto"/>
        <w:rPr>
          <w:color w:val="000000"/>
        </w:rPr>
      </w:pPr>
      <w:bookmarkStart w:id="57" w:name="_futqj1v6asp6" w:colFirst="0" w:colLast="0"/>
      <w:bookmarkEnd w:id="57"/>
      <w:r>
        <w:rPr>
          <w:color w:val="000000"/>
        </w:rPr>
        <w:t>Video Lengths</w:t>
      </w:r>
    </w:p>
    <w:p w14:paraId="74185F52" w14:textId="77777777" w:rsidR="00666F14" w:rsidRDefault="00000000">
      <w:pPr>
        <w:numPr>
          <w:ilvl w:val="0"/>
          <w:numId w:val="21"/>
        </w:numPr>
        <w:spacing w:before="0" w:line="276" w:lineRule="auto"/>
        <w:rPr>
          <w:color w:val="000000"/>
        </w:rPr>
      </w:pPr>
      <w:r>
        <w:rPr>
          <w:color w:val="000000"/>
        </w:rPr>
        <w:t xml:space="preserve">NHL video total = 20.55 minutes (12.26 mins </w:t>
      </w:r>
      <w:proofErr w:type="gramStart"/>
      <w:r>
        <w:rPr>
          <w:color w:val="000000"/>
        </w:rPr>
        <w:t>and  8.29</w:t>
      </w:r>
      <w:proofErr w:type="gramEnd"/>
      <w:r>
        <w:rPr>
          <w:color w:val="000000"/>
        </w:rPr>
        <w:t xml:space="preserve"> mins)</w:t>
      </w:r>
    </w:p>
    <w:p w14:paraId="74185F53" w14:textId="77777777" w:rsidR="00666F14" w:rsidRDefault="00000000">
      <w:pPr>
        <w:numPr>
          <w:ilvl w:val="0"/>
          <w:numId w:val="21"/>
        </w:numPr>
        <w:spacing w:before="0" w:line="276" w:lineRule="auto"/>
        <w:rPr>
          <w:color w:val="000000"/>
        </w:rPr>
      </w:pPr>
      <w:r>
        <w:rPr>
          <w:color w:val="000000"/>
        </w:rPr>
        <w:t xml:space="preserve">NBA Video total = 35.16 minutes </w:t>
      </w:r>
      <w:proofErr w:type="gramStart"/>
      <w:r>
        <w:rPr>
          <w:color w:val="000000"/>
        </w:rPr>
        <w:t>( 16.20</w:t>
      </w:r>
      <w:proofErr w:type="gramEnd"/>
      <w:r>
        <w:rPr>
          <w:color w:val="000000"/>
        </w:rPr>
        <w:t xml:space="preserve"> mins and 18.51 mins )</w:t>
      </w:r>
    </w:p>
    <w:p w14:paraId="74185F54" w14:textId="77777777" w:rsidR="00666F14" w:rsidRDefault="00666F14">
      <w:pPr>
        <w:spacing w:before="0" w:line="276" w:lineRule="auto"/>
        <w:rPr>
          <w:color w:val="000000"/>
        </w:rPr>
      </w:pPr>
    </w:p>
    <w:p w14:paraId="74185F55" w14:textId="77777777" w:rsidR="00666F14" w:rsidRDefault="00000000">
      <w:pPr>
        <w:pStyle w:val="Heading3"/>
        <w:keepNext/>
        <w:keepLines/>
        <w:spacing w:before="0" w:line="276" w:lineRule="auto"/>
        <w:rPr>
          <w:color w:val="000000"/>
        </w:rPr>
      </w:pPr>
      <w:bookmarkStart w:id="58" w:name="_ea15vyil25l5" w:colFirst="0" w:colLast="0"/>
      <w:bookmarkEnd w:id="58"/>
      <w:r>
        <w:t>Presentation speed (</w:t>
      </w:r>
      <w:r>
        <w:rPr>
          <w:color w:val="000000"/>
        </w:rPr>
        <w:t>Words-per</w:t>
      </w:r>
      <w:r>
        <w:t>-</w:t>
      </w:r>
      <w:r>
        <w:rPr>
          <w:color w:val="000000"/>
        </w:rPr>
        <w:t>minute)</w:t>
      </w:r>
    </w:p>
    <w:p w14:paraId="74185F56" w14:textId="77777777" w:rsidR="00666F14" w:rsidRDefault="00000000">
      <w:pPr>
        <w:numPr>
          <w:ilvl w:val="0"/>
          <w:numId w:val="26"/>
        </w:numPr>
        <w:spacing w:before="0" w:line="276" w:lineRule="auto"/>
      </w:pPr>
      <w:r>
        <w:t>NBA-1 PBP:  ~ 144 wpm</w:t>
      </w:r>
    </w:p>
    <w:p w14:paraId="74185F57" w14:textId="77777777" w:rsidR="00666F14" w:rsidRDefault="00000000">
      <w:pPr>
        <w:numPr>
          <w:ilvl w:val="0"/>
          <w:numId w:val="26"/>
        </w:numPr>
        <w:spacing w:before="0" w:line="276" w:lineRule="auto"/>
      </w:pPr>
      <w:r>
        <w:t>NBA-1 CO: ~ 168 wpm</w:t>
      </w:r>
    </w:p>
    <w:p w14:paraId="74185F58" w14:textId="77777777" w:rsidR="00666F14" w:rsidRDefault="00000000">
      <w:pPr>
        <w:numPr>
          <w:ilvl w:val="0"/>
          <w:numId w:val="26"/>
        </w:numPr>
        <w:spacing w:before="0" w:line="276" w:lineRule="auto"/>
      </w:pPr>
      <w:r>
        <w:t>NBA-2 PBP: ~ 129 wpm</w:t>
      </w:r>
    </w:p>
    <w:p w14:paraId="74185F59" w14:textId="77777777" w:rsidR="00666F14" w:rsidRDefault="00000000">
      <w:pPr>
        <w:numPr>
          <w:ilvl w:val="0"/>
          <w:numId w:val="26"/>
        </w:numPr>
        <w:spacing w:before="0" w:line="276" w:lineRule="auto"/>
      </w:pPr>
      <w:r>
        <w:t>NBA-2 CO: ~ 138 wpm</w:t>
      </w:r>
    </w:p>
    <w:p w14:paraId="74185F5A" w14:textId="77777777" w:rsidR="00666F14" w:rsidRDefault="00666F14">
      <w:pPr>
        <w:spacing w:before="0" w:line="276" w:lineRule="auto"/>
        <w:ind w:left="720"/>
      </w:pPr>
    </w:p>
    <w:p w14:paraId="74185F5B" w14:textId="77777777" w:rsidR="00666F14" w:rsidRDefault="00000000">
      <w:pPr>
        <w:numPr>
          <w:ilvl w:val="0"/>
          <w:numId w:val="26"/>
        </w:numPr>
        <w:spacing w:before="0" w:line="276" w:lineRule="auto"/>
      </w:pPr>
      <w:r>
        <w:rPr>
          <w:color w:val="000000"/>
        </w:rPr>
        <w:t xml:space="preserve">NHL-1 </w:t>
      </w:r>
      <w:r>
        <w:t>PBP</w:t>
      </w:r>
      <w:r>
        <w:rPr>
          <w:color w:val="000000"/>
        </w:rPr>
        <w:t xml:space="preserve">: </w:t>
      </w:r>
      <w:r>
        <w:t>~</w:t>
      </w:r>
      <w:r>
        <w:rPr>
          <w:color w:val="000000"/>
        </w:rPr>
        <w:t xml:space="preserve"> 159 wpm</w:t>
      </w:r>
    </w:p>
    <w:p w14:paraId="74185F5C" w14:textId="77777777" w:rsidR="00666F14" w:rsidRDefault="00000000">
      <w:pPr>
        <w:numPr>
          <w:ilvl w:val="0"/>
          <w:numId w:val="26"/>
        </w:numPr>
        <w:spacing w:before="0" w:line="276" w:lineRule="auto"/>
      </w:pPr>
      <w:r>
        <w:rPr>
          <w:color w:val="000000"/>
        </w:rPr>
        <w:t xml:space="preserve">NHL-1 </w:t>
      </w:r>
      <w:r>
        <w:t>CO</w:t>
      </w:r>
      <w:r>
        <w:rPr>
          <w:color w:val="000000"/>
        </w:rPr>
        <w:t>: ~ 203 w</w:t>
      </w:r>
      <w:r>
        <w:t>pm</w:t>
      </w:r>
    </w:p>
    <w:p w14:paraId="74185F5D" w14:textId="77777777" w:rsidR="00666F14" w:rsidRDefault="00000000">
      <w:pPr>
        <w:numPr>
          <w:ilvl w:val="0"/>
          <w:numId w:val="26"/>
        </w:numPr>
        <w:spacing w:before="0" w:line="276" w:lineRule="auto"/>
      </w:pPr>
      <w:r>
        <w:rPr>
          <w:color w:val="000000"/>
        </w:rPr>
        <w:t xml:space="preserve">NHL-2 </w:t>
      </w:r>
      <w:r>
        <w:t>PBP</w:t>
      </w:r>
      <w:r>
        <w:rPr>
          <w:color w:val="000000"/>
        </w:rPr>
        <w:t>: ~</w:t>
      </w:r>
      <w:r>
        <w:rPr>
          <w:rFonts w:ascii="Roboto" w:eastAsia="Roboto" w:hAnsi="Roboto" w:cs="Roboto"/>
          <w:color w:val="3C4043"/>
          <w:sz w:val="21"/>
          <w:szCs w:val="21"/>
        </w:rPr>
        <w:t>170 wpm</w:t>
      </w:r>
    </w:p>
    <w:p w14:paraId="74185F5E" w14:textId="77777777" w:rsidR="00666F14" w:rsidRDefault="00000000">
      <w:pPr>
        <w:numPr>
          <w:ilvl w:val="0"/>
          <w:numId w:val="26"/>
        </w:numPr>
        <w:spacing w:before="0" w:line="276" w:lineRule="auto"/>
      </w:pPr>
      <w:r>
        <w:rPr>
          <w:color w:val="000000"/>
        </w:rPr>
        <w:t xml:space="preserve">NHL-2 </w:t>
      </w:r>
      <w:r>
        <w:t>CO</w:t>
      </w:r>
      <w:r>
        <w:rPr>
          <w:color w:val="000000"/>
        </w:rPr>
        <w:t xml:space="preserve">: </w:t>
      </w:r>
      <w:r>
        <w:t>~</w:t>
      </w:r>
      <w:r>
        <w:rPr>
          <w:color w:val="000000"/>
        </w:rPr>
        <w:t xml:space="preserve"> 217 wpm</w:t>
      </w:r>
    </w:p>
    <w:p w14:paraId="74185F5F" w14:textId="77777777" w:rsidR="00666F14" w:rsidRDefault="00666F14">
      <w:pPr>
        <w:spacing w:before="0" w:line="276" w:lineRule="auto"/>
      </w:pPr>
    </w:p>
    <w:p w14:paraId="74185F60" w14:textId="77777777" w:rsidR="00666F14" w:rsidRDefault="00666F14">
      <w:pPr>
        <w:spacing w:before="0" w:line="276" w:lineRule="auto"/>
        <w:rPr>
          <w:color w:val="000000"/>
        </w:rPr>
      </w:pPr>
    </w:p>
    <w:p w14:paraId="74185F61" w14:textId="77777777" w:rsidR="00666F14" w:rsidRDefault="00000000">
      <w:pPr>
        <w:pStyle w:val="Heading3"/>
        <w:keepNext/>
        <w:keepLines/>
        <w:spacing w:before="0" w:line="276" w:lineRule="auto"/>
        <w:rPr>
          <w:color w:val="000000"/>
        </w:rPr>
      </w:pPr>
      <w:bookmarkStart w:id="59" w:name="_t0ci8vdbrfp0" w:colFirst="0" w:colLast="0"/>
      <w:bookmarkEnd w:id="59"/>
      <w:r>
        <w:t>Caption position</w:t>
      </w:r>
    </w:p>
    <w:p w14:paraId="74185F62" w14:textId="77777777" w:rsidR="00666F14" w:rsidRDefault="00000000">
      <w:pPr>
        <w:numPr>
          <w:ilvl w:val="0"/>
          <w:numId w:val="4"/>
        </w:numPr>
        <w:spacing w:before="0" w:line="276" w:lineRule="auto"/>
      </w:pPr>
      <w:r>
        <w:rPr>
          <w:color w:val="000000"/>
        </w:rPr>
        <w:t>NBA-</w:t>
      </w:r>
      <w:r>
        <w:t>CO</w:t>
      </w:r>
      <w:r>
        <w:rPr>
          <w:color w:val="000000"/>
        </w:rPr>
        <w:t>: Lower screen</w:t>
      </w:r>
    </w:p>
    <w:p w14:paraId="74185F63" w14:textId="77777777" w:rsidR="00666F14" w:rsidRDefault="00000000">
      <w:pPr>
        <w:numPr>
          <w:ilvl w:val="0"/>
          <w:numId w:val="4"/>
        </w:numPr>
        <w:spacing w:before="0" w:line="276" w:lineRule="auto"/>
        <w:rPr>
          <w:color w:val="000000"/>
        </w:rPr>
      </w:pPr>
      <w:r>
        <w:rPr>
          <w:color w:val="000000"/>
        </w:rPr>
        <w:t>NBA-PBP: Top of screen</w:t>
      </w:r>
    </w:p>
    <w:p w14:paraId="74185F64" w14:textId="77777777" w:rsidR="00666F14" w:rsidRDefault="00000000">
      <w:pPr>
        <w:numPr>
          <w:ilvl w:val="0"/>
          <w:numId w:val="4"/>
        </w:numPr>
        <w:spacing w:before="0" w:line="276" w:lineRule="auto"/>
        <w:rPr>
          <w:color w:val="000000"/>
        </w:rPr>
      </w:pPr>
      <w:r>
        <w:rPr>
          <w:color w:val="000000"/>
        </w:rPr>
        <w:t>NHL-</w:t>
      </w:r>
      <w:r>
        <w:t>CO</w:t>
      </w:r>
      <w:r>
        <w:rPr>
          <w:color w:val="000000"/>
        </w:rPr>
        <w:t>: Lower screen</w:t>
      </w:r>
    </w:p>
    <w:p w14:paraId="74185F65" w14:textId="77777777" w:rsidR="00666F14" w:rsidRDefault="00000000">
      <w:pPr>
        <w:numPr>
          <w:ilvl w:val="0"/>
          <w:numId w:val="4"/>
        </w:numPr>
        <w:spacing w:before="0" w:line="276" w:lineRule="auto"/>
        <w:rPr>
          <w:color w:val="000000"/>
        </w:rPr>
      </w:pPr>
      <w:r>
        <w:rPr>
          <w:color w:val="000000"/>
        </w:rPr>
        <w:t>NHL-</w:t>
      </w:r>
      <w:r>
        <w:t>PBP</w:t>
      </w:r>
      <w:r>
        <w:rPr>
          <w:color w:val="000000"/>
        </w:rPr>
        <w:t>: Lower screen</w:t>
      </w:r>
    </w:p>
    <w:p w14:paraId="74185F66" w14:textId="77777777" w:rsidR="00666F14" w:rsidRDefault="00666F14">
      <w:pPr>
        <w:spacing w:before="0" w:line="276" w:lineRule="auto"/>
        <w:rPr>
          <w:color w:val="000000"/>
        </w:rPr>
      </w:pPr>
    </w:p>
    <w:p w14:paraId="74185F67" w14:textId="77777777" w:rsidR="00666F14" w:rsidRDefault="00000000">
      <w:pPr>
        <w:pStyle w:val="Heading3"/>
        <w:keepNext/>
        <w:keepLines/>
        <w:spacing w:before="0" w:line="276" w:lineRule="auto"/>
        <w:rPr>
          <w:color w:val="000000"/>
        </w:rPr>
      </w:pPr>
      <w:bookmarkStart w:id="60" w:name="_cqgq63td1wi" w:colFirst="0" w:colLast="0"/>
      <w:bookmarkEnd w:id="60"/>
      <w:r>
        <w:rPr>
          <w:color w:val="000000"/>
        </w:rPr>
        <w:t>Average synchronization delay</w:t>
      </w:r>
    </w:p>
    <w:p w14:paraId="74185F68" w14:textId="77777777" w:rsidR="00666F14" w:rsidRDefault="00000000">
      <w:pPr>
        <w:numPr>
          <w:ilvl w:val="0"/>
          <w:numId w:val="31"/>
        </w:numPr>
        <w:spacing w:before="0" w:line="276" w:lineRule="auto"/>
      </w:pPr>
      <w:r>
        <w:rPr>
          <w:color w:val="000000"/>
        </w:rPr>
        <w:t xml:space="preserve">NHL </w:t>
      </w:r>
      <w:r>
        <w:t>CO</w:t>
      </w:r>
      <w:r>
        <w:rPr>
          <w:color w:val="000000"/>
        </w:rPr>
        <w:t>: ~ 2 seconds</w:t>
      </w:r>
    </w:p>
    <w:p w14:paraId="74185F69" w14:textId="77777777" w:rsidR="00666F14" w:rsidRDefault="00000000">
      <w:pPr>
        <w:numPr>
          <w:ilvl w:val="0"/>
          <w:numId w:val="31"/>
        </w:numPr>
        <w:spacing w:before="0" w:line="276" w:lineRule="auto"/>
      </w:pPr>
      <w:r>
        <w:rPr>
          <w:color w:val="000000"/>
        </w:rPr>
        <w:t xml:space="preserve">NHL </w:t>
      </w:r>
      <w:r>
        <w:t>PBP</w:t>
      </w:r>
      <w:r>
        <w:rPr>
          <w:color w:val="000000"/>
        </w:rPr>
        <w:t>: ~4 seconds</w:t>
      </w:r>
    </w:p>
    <w:p w14:paraId="74185F6A" w14:textId="77777777" w:rsidR="00666F14" w:rsidRDefault="00666F14">
      <w:pPr>
        <w:spacing w:before="0" w:line="276" w:lineRule="auto"/>
        <w:ind w:left="720"/>
      </w:pPr>
    </w:p>
    <w:p w14:paraId="74185F6B" w14:textId="77777777" w:rsidR="00666F14" w:rsidRDefault="00000000">
      <w:pPr>
        <w:numPr>
          <w:ilvl w:val="0"/>
          <w:numId w:val="31"/>
        </w:numPr>
        <w:spacing w:before="0" w:line="276" w:lineRule="auto"/>
      </w:pPr>
      <w:r>
        <w:rPr>
          <w:color w:val="000000"/>
        </w:rPr>
        <w:t xml:space="preserve">NBA </w:t>
      </w:r>
      <w:r>
        <w:t>CO</w:t>
      </w:r>
      <w:r>
        <w:rPr>
          <w:color w:val="000000"/>
        </w:rPr>
        <w:t xml:space="preserve"> - 2 seconds</w:t>
      </w:r>
    </w:p>
    <w:p w14:paraId="74185F6C" w14:textId="77777777" w:rsidR="00666F14" w:rsidRDefault="00000000">
      <w:pPr>
        <w:numPr>
          <w:ilvl w:val="0"/>
          <w:numId w:val="31"/>
        </w:numPr>
        <w:spacing w:before="0" w:line="276" w:lineRule="auto"/>
      </w:pPr>
      <w:r>
        <w:rPr>
          <w:color w:val="000000"/>
        </w:rPr>
        <w:t>NBA PBP - 4 seconds</w:t>
      </w:r>
    </w:p>
    <w:p w14:paraId="74185F6D" w14:textId="77777777" w:rsidR="00666F14" w:rsidRDefault="00000000">
      <w:pPr>
        <w:rPr>
          <w:color w:val="000000"/>
        </w:rPr>
      </w:pPr>
      <w:r>
        <w:br w:type="page"/>
      </w:r>
    </w:p>
    <w:p w14:paraId="74185F6E" w14:textId="77777777" w:rsidR="00666F14" w:rsidRDefault="00000000">
      <w:pPr>
        <w:pStyle w:val="Heading1"/>
        <w:rPr>
          <w:color w:val="000000"/>
        </w:rPr>
      </w:pPr>
      <w:bookmarkStart w:id="61" w:name="_zd2jxk2k0cw" w:colFirst="0" w:colLast="0"/>
      <w:bookmarkEnd w:id="61"/>
      <w:r>
        <w:rPr>
          <w:color w:val="000000"/>
        </w:rPr>
        <w:lastRenderedPageBreak/>
        <w:t>Appendix 4: Pre-study questionnaire</w:t>
      </w:r>
    </w:p>
    <w:p w14:paraId="74185F6F" w14:textId="77777777" w:rsidR="00666F14" w:rsidRDefault="00000000">
      <w:r>
        <w:t xml:space="preserve">The purpose of this questionnaire is to collect demographic information such as age and hearing status, as well as your current television viewing habits for live sports. There are 21 questions in this </w:t>
      </w:r>
      <w:proofErr w:type="gramStart"/>
      <w:r>
        <w:t>survey</w:t>
      </w:r>
      <w:proofErr w:type="gramEnd"/>
      <w:r>
        <w:t xml:space="preserve"> and it should take about 10 minutes to finish. Thank you in advance for participating in this study.</w:t>
      </w:r>
    </w:p>
    <w:p w14:paraId="74185F70" w14:textId="77777777" w:rsidR="00666F14" w:rsidRDefault="00000000">
      <w:r>
        <w:t>Study ID (Please use the participant number that was provided in your email from the researcher)</w:t>
      </w:r>
    </w:p>
    <w:p w14:paraId="74185F71" w14:textId="77777777" w:rsidR="00666F14" w:rsidRDefault="00000000">
      <w:r>
        <w:t>1. Are you?</w:t>
      </w:r>
    </w:p>
    <w:p w14:paraId="74185F72" w14:textId="77777777" w:rsidR="00666F14" w:rsidRDefault="00000000">
      <w:pPr>
        <w:numPr>
          <w:ilvl w:val="0"/>
          <w:numId w:val="11"/>
        </w:numPr>
      </w:pPr>
      <w:r>
        <w:t>Female</w:t>
      </w:r>
    </w:p>
    <w:p w14:paraId="74185F73" w14:textId="77777777" w:rsidR="00666F14" w:rsidRDefault="00000000">
      <w:pPr>
        <w:numPr>
          <w:ilvl w:val="0"/>
          <w:numId w:val="11"/>
        </w:numPr>
        <w:spacing w:before="0"/>
      </w:pPr>
      <w:r>
        <w:t>Male</w:t>
      </w:r>
    </w:p>
    <w:p w14:paraId="74185F74" w14:textId="77777777" w:rsidR="00666F14" w:rsidRDefault="00000000">
      <w:pPr>
        <w:numPr>
          <w:ilvl w:val="0"/>
          <w:numId w:val="11"/>
        </w:numPr>
        <w:spacing w:before="0"/>
      </w:pPr>
      <w:r>
        <w:t xml:space="preserve">Prefer not to </w:t>
      </w:r>
      <w:proofErr w:type="gramStart"/>
      <w:r>
        <w:t>say</w:t>
      </w:r>
      <w:proofErr w:type="gramEnd"/>
    </w:p>
    <w:p w14:paraId="74185F75" w14:textId="77777777" w:rsidR="00666F14" w:rsidRDefault="00000000">
      <w:pPr>
        <w:numPr>
          <w:ilvl w:val="0"/>
          <w:numId w:val="11"/>
        </w:numPr>
        <w:spacing w:before="0"/>
      </w:pPr>
      <w:r>
        <w:t>Other:</w:t>
      </w:r>
    </w:p>
    <w:p w14:paraId="74185F76" w14:textId="77777777" w:rsidR="00666F14" w:rsidRDefault="00000000">
      <w:r>
        <w:t>2. In which age group are you?</w:t>
      </w:r>
    </w:p>
    <w:p w14:paraId="74185F77" w14:textId="77777777" w:rsidR="00666F14" w:rsidRDefault="00000000">
      <w:pPr>
        <w:numPr>
          <w:ilvl w:val="0"/>
          <w:numId w:val="32"/>
        </w:numPr>
      </w:pPr>
      <w:r>
        <w:t>18 - 24 years</w:t>
      </w:r>
    </w:p>
    <w:p w14:paraId="74185F78" w14:textId="77777777" w:rsidR="00666F14" w:rsidRDefault="00000000">
      <w:pPr>
        <w:numPr>
          <w:ilvl w:val="0"/>
          <w:numId w:val="32"/>
        </w:numPr>
        <w:spacing w:before="0"/>
      </w:pPr>
      <w:r>
        <w:t>25 - 34 years</w:t>
      </w:r>
    </w:p>
    <w:p w14:paraId="74185F79" w14:textId="77777777" w:rsidR="00666F14" w:rsidRDefault="00000000">
      <w:pPr>
        <w:numPr>
          <w:ilvl w:val="0"/>
          <w:numId w:val="32"/>
        </w:numPr>
        <w:spacing w:before="0"/>
      </w:pPr>
      <w:r>
        <w:t>35 - 44</w:t>
      </w:r>
    </w:p>
    <w:p w14:paraId="74185F7A" w14:textId="77777777" w:rsidR="00666F14" w:rsidRDefault="00000000">
      <w:pPr>
        <w:numPr>
          <w:ilvl w:val="0"/>
          <w:numId w:val="32"/>
        </w:numPr>
        <w:spacing w:before="0"/>
      </w:pPr>
      <w:r>
        <w:t>45 - 54</w:t>
      </w:r>
    </w:p>
    <w:p w14:paraId="74185F7B" w14:textId="77777777" w:rsidR="00666F14" w:rsidRDefault="00000000">
      <w:pPr>
        <w:numPr>
          <w:ilvl w:val="0"/>
          <w:numId w:val="32"/>
        </w:numPr>
        <w:spacing w:before="0"/>
      </w:pPr>
      <w:r>
        <w:t>55 - 64</w:t>
      </w:r>
    </w:p>
    <w:p w14:paraId="74185F7C" w14:textId="77777777" w:rsidR="00666F14" w:rsidRDefault="00000000">
      <w:pPr>
        <w:numPr>
          <w:ilvl w:val="0"/>
          <w:numId w:val="32"/>
        </w:numPr>
        <w:spacing w:before="0"/>
      </w:pPr>
      <w:r>
        <w:t>65+</w:t>
      </w:r>
    </w:p>
    <w:p w14:paraId="74185F7D" w14:textId="77777777" w:rsidR="00666F14" w:rsidRDefault="00000000">
      <w:r>
        <w:t>3. What is the highest level of education you have completed?</w:t>
      </w:r>
    </w:p>
    <w:p w14:paraId="74185F7E" w14:textId="77777777" w:rsidR="00666F14" w:rsidRDefault="00000000">
      <w:pPr>
        <w:numPr>
          <w:ilvl w:val="0"/>
          <w:numId w:val="28"/>
        </w:numPr>
      </w:pPr>
      <w:r>
        <w:t>Grade school</w:t>
      </w:r>
    </w:p>
    <w:p w14:paraId="74185F7F" w14:textId="77777777" w:rsidR="00666F14" w:rsidRDefault="00000000">
      <w:pPr>
        <w:numPr>
          <w:ilvl w:val="0"/>
          <w:numId w:val="28"/>
        </w:numPr>
        <w:spacing w:before="0"/>
      </w:pPr>
      <w:r>
        <w:t>Some high school</w:t>
      </w:r>
    </w:p>
    <w:p w14:paraId="74185F80" w14:textId="77777777" w:rsidR="00666F14" w:rsidRDefault="00000000">
      <w:pPr>
        <w:numPr>
          <w:ilvl w:val="0"/>
          <w:numId w:val="28"/>
        </w:numPr>
        <w:spacing w:before="0"/>
      </w:pPr>
      <w:r>
        <w:t xml:space="preserve">Graduated high </w:t>
      </w:r>
      <w:proofErr w:type="gramStart"/>
      <w:r>
        <w:t>school</w:t>
      </w:r>
      <w:proofErr w:type="gramEnd"/>
    </w:p>
    <w:p w14:paraId="74185F81" w14:textId="77777777" w:rsidR="00666F14" w:rsidRDefault="00000000">
      <w:pPr>
        <w:numPr>
          <w:ilvl w:val="0"/>
          <w:numId w:val="28"/>
        </w:numPr>
        <w:spacing w:before="0"/>
      </w:pPr>
      <w:r>
        <w:t>Some college/university</w:t>
      </w:r>
    </w:p>
    <w:p w14:paraId="74185F82" w14:textId="77777777" w:rsidR="00666F14" w:rsidRDefault="00000000">
      <w:pPr>
        <w:numPr>
          <w:ilvl w:val="0"/>
          <w:numId w:val="28"/>
        </w:numPr>
        <w:spacing w:before="0"/>
      </w:pPr>
      <w:r>
        <w:t>Graduated college/university</w:t>
      </w:r>
    </w:p>
    <w:p w14:paraId="74185F83" w14:textId="77777777" w:rsidR="00666F14" w:rsidRDefault="00000000">
      <w:pPr>
        <w:numPr>
          <w:ilvl w:val="0"/>
          <w:numId w:val="28"/>
        </w:numPr>
        <w:spacing w:before="0"/>
      </w:pPr>
      <w:r>
        <w:t>Some post-graduate university</w:t>
      </w:r>
    </w:p>
    <w:p w14:paraId="74185F84" w14:textId="77777777" w:rsidR="00666F14" w:rsidRDefault="00000000">
      <w:pPr>
        <w:numPr>
          <w:ilvl w:val="0"/>
          <w:numId w:val="28"/>
        </w:numPr>
        <w:spacing w:before="0"/>
      </w:pPr>
      <w:r>
        <w:t xml:space="preserve">Graduated post-graduate </w:t>
      </w:r>
      <w:proofErr w:type="gramStart"/>
      <w:r>
        <w:t>university</w:t>
      </w:r>
      <w:proofErr w:type="gramEnd"/>
    </w:p>
    <w:p w14:paraId="74185F85" w14:textId="77777777" w:rsidR="00666F14" w:rsidRDefault="00000000">
      <w:pPr>
        <w:numPr>
          <w:ilvl w:val="0"/>
          <w:numId w:val="28"/>
        </w:numPr>
        <w:spacing w:before="0"/>
      </w:pPr>
      <w:r>
        <w:t xml:space="preserve">Rather not </w:t>
      </w:r>
      <w:proofErr w:type="gramStart"/>
      <w:r>
        <w:t>say</w:t>
      </w:r>
      <w:proofErr w:type="gramEnd"/>
    </w:p>
    <w:p w14:paraId="74185F86" w14:textId="77777777" w:rsidR="00666F14" w:rsidRDefault="00000000">
      <w:r>
        <w:t>4. What best describes your current working status?</w:t>
      </w:r>
    </w:p>
    <w:p w14:paraId="74185F87" w14:textId="77777777" w:rsidR="00666F14" w:rsidRDefault="00000000">
      <w:pPr>
        <w:numPr>
          <w:ilvl w:val="0"/>
          <w:numId w:val="12"/>
        </w:numPr>
      </w:pPr>
      <w:r>
        <w:t>Full time employment (26+ hours per week)</w:t>
      </w:r>
    </w:p>
    <w:p w14:paraId="74185F88" w14:textId="77777777" w:rsidR="00666F14" w:rsidRDefault="00000000">
      <w:pPr>
        <w:numPr>
          <w:ilvl w:val="0"/>
          <w:numId w:val="12"/>
        </w:numPr>
        <w:spacing w:before="0"/>
      </w:pPr>
      <w:r>
        <w:t>Part time employment (up to 25 hours per week)</w:t>
      </w:r>
    </w:p>
    <w:p w14:paraId="74185F89" w14:textId="77777777" w:rsidR="00666F14" w:rsidRDefault="00000000">
      <w:pPr>
        <w:numPr>
          <w:ilvl w:val="0"/>
          <w:numId w:val="12"/>
        </w:numPr>
        <w:spacing w:before="0"/>
      </w:pPr>
      <w:r>
        <w:lastRenderedPageBreak/>
        <w:t>Self-employed / small business owner</w:t>
      </w:r>
    </w:p>
    <w:p w14:paraId="74185F8A" w14:textId="77777777" w:rsidR="00666F14" w:rsidRDefault="00000000">
      <w:pPr>
        <w:numPr>
          <w:ilvl w:val="0"/>
          <w:numId w:val="12"/>
        </w:numPr>
        <w:spacing w:before="0"/>
      </w:pPr>
      <w:r>
        <w:t>Student</w:t>
      </w:r>
    </w:p>
    <w:p w14:paraId="74185F8B" w14:textId="77777777" w:rsidR="00666F14" w:rsidRDefault="00000000">
      <w:pPr>
        <w:numPr>
          <w:ilvl w:val="0"/>
          <w:numId w:val="12"/>
        </w:numPr>
        <w:spacing w:before="0"/>
      </w:pPr>
      <w:r>
        <w:t>Unemployed</w:t>
      </w:r>
    </w:p>
    <w:p w14:paraId="74185F8C" w14:textId="77777777" w:rsidR="00666F14" w:rsidRDefault="00000000">
      <w:pPr>
        <w:numPr>
          <w:ilvl w:val="0"/>
          <w:numId w:val="12"/>
        </w:numPr>
        <w:spacing w:before="0"/>
      </w:pPr>
      <w:r>
        <w:t>Retired</w:t>
      </w:r>
    </w:p>
    <w:p w14:paraId="74185F8D" w14:textId="77777777" w:rsidR="00666F14" w:rsidRDefault="00000000">
      <w:pPr>
        <w:numPr>
          <w:ilvl w:val="0"/>
          <w:numId w:val="12"/>
        </w:numPr>
        <w:spacing w:before="0"/>
      </w:pPr>
      <w:r>
        <w:t>Other:</w:t>
      </w:r>
    </w:p>
    <w:p w14:paraId="74185F8E" w14:textId="77777777" w:rsidR="00666F14" w:rsidRDefault="00000000">
      <w:r>
        <w:t>5. Which of the following best describes your hearing status?</w:t>
      </w:r>
    </w:p>
    <w:p w14:paraId="74185F8F" w14:textId="77777777" w:rsidR="00666F14" w:rsidRDefault="00000000">
      <w:pPr>
        <w:numPr>
          <w:ilvl w:val="0"/>
          <w:numId w:val="22"/>
        </w:numPr>
      </w:pPr>
      <w:r>
        <w:t>Deaf</w:t>
      </w:r>
    </w:p>
    <w:p w14:paraId="74185F90" w14:textId="77777777" w:rsidR="00666F14" w:rsidRDefault="00000000">
      <w:pPr>
        <w:numPr>
          <w:ilvl w:val="0"/>
          <w:numId w:val="22"/>
        </w:numPr>
        <w:spacing w:before="0"/>
      </w:pPr>
      <w:r>
        <w:t>Hard of hearing</w:t>
      </w:r>
    </w:p>
    <w:p w14:paraId="74185F91" w14:textId="77777777" w:rsidR="00666F14" w:rsidRDefault="00000000">
      <w:pPr>
        <w:numPr>
          <w:ilvl w:val="0"/>
          <w:numId w:val="22"/>
        </w:numPr>
        <w:spacing w:before="0"/>
      </w:pPr>
      <w:r>
        <w:t>Other:</w:t>
      </w:r>
    </w:p>
    <w:p w14:paraId="74185F92" w14:textId="77777777" w:rsidR="00666F14" w:rsidRDefault="00000000">
      <w:r>
        <w:t>6. At what age did you become deaf or hard of hearing?</w:t>
      </w:r>
    </w:p>
    <w:p w14:paraId="74185F93" w14:textId="77777777" w:rsidR="00666F14" w:rsidRDefault="00000000">
      <w:pPr>
        <w:numPr>
          <w:ilvl w:val="0"/>
          <w:numId w:val="30"/>
        </w:numPr>
      </w:pPr>
      <w:r>
        <w:t>From birth</w:t>
      </w:r>
    </w:p>
    <w:p w14:paraId="74185F94" w14:textId="77777777" w:rsidR="00666F14" w:rsidRDefault="00000000">
      <w:pPr>
        <w:numPr>
          <w:ilvl w:val="0"/>
          <w:numId w:val="30"/>
        </w:numPr>
        <w:spacing w:before="0"/>
      </w:pPr>
      <w:r>
        <w:t>Under the age of 2 years old</w:t>
      </w:r>
    </w:p>
    <w:p w14:paraId="74185F95" w14:textId="77777777" w:rsidR="00666F14" w:rsidRDefault="00000000">
      <w:pPr>
        <w:numPr>
          <w:ilvl w:val="0"/>
          <w:numId w:val="30"/>
        </w:numPr>
        <w:spacing w:before="0"/>
      </w:pPr>
      <w:r>
        <w:t>From the age of 2 to 5 years</w:t>
      </w:r>
    </w:p>
    <w:p w14:paraId="74185F96" w14:textId="77777777" w:rsidR="00666F14" w:rsidRDefault="00000000">
      <w:pPr>
        <w:numPr>
          <w:ilvl w:val="0"/>
          <w:numId w:val="30"/>
        </w:numPr>
        <w:spacing w:before="0"/>
      </w:pPr>
      <w:r>
        <w:t>From the age of 6 to 18 years</w:t>
      </w:r>
    </w:p>
    <w:p w14:paraId="74185F97" w14:textId="77777777" w:rsidR="00666F14" w:rsidRDefault="00000000">
      <w:pPr>
        <w:numPr>
          <w:ilvl w:val="0"/>
          <w:numId w:val="30"/>
        </w:numPr>
        <w:spacing w:before="0"/>
      </w:pPr>
      <w:r>
        <w:t>From the age of 19 to 34 years</w:t>
      </w:r>
    </w:p>
    <w:p w14:paraId="74185F98" w14:textId="77777777" w:rsidR="00666F14" w:rsidRDefault="00000000">
      <w:pPr>
        <w:numPr>
          <w:ilvl w:val="0"/>
          <w:numId w:val="30"/>
        </w:numPr>
        <w:spacing w:before="0"/>
      </w:pPr>
      <w:r>
        <w:t>From the age of 35 to 54 years</w:t>
      </w:r>
    </w:p>
    <w:p w14:paraId="74185F99" w14:textId="77777777" w:rsidR="00666F14" w:rsidRDefault="00000000">
      <w:pPr>
        <w:numPr>
          <w:ilvl w:val="0"/>
          <w:numId w:val="30"/>
        </w:numPr>
        <w:spacing w:before="0"/>
      </w:pPr>
      <w:r>
        <w:t>From age of 55 years and above</w:t>
      </w:r>
    </w:p>
    <w:p w14:paraId="74185F9A" w14:textId="77777777" w:rsidR="00666F14" w:rsidRDefault="00000000">
      <w:r>
        <w:t>7. Do you wear a hearing aid while watching TV?</w:t>
      </w:r>
    </w:p>
    <w:p w14:paraId="74185F9B" w14:textId="77777777" w:rsidR="00666F14" w:rsidRDefault="00000000">
      <w:pPr>
        <w:numPr>
          <w:ilvl w:val="0"/>
          <w:numId w:val="7"/>
        </w:numPr>
      </w:pPr>
      <w:r>
        <w:t>Yes</w:t>
      </w:r>
    </w:p>
    <w:p w14:paraId="74185F9C" w14:textId="77777777" w:rsidR="00666F14" w:rsidRDefault="00000000">
      <w:pPr>
        <w:numPr>
          <w:ilvl w:val="0"/>
          <w:numId w:val="7"/>
        </w:numPr>
        <w:spacing w:before="0"/>
      </w:pPr>
      <w:r>
        <w:t>No</w:t>
      </w:r>
    </w:p>
    <w:p w14:paraId="74185F9D" w14:textId="77777777" w:rsidR="00666F14" w:rsidRDefault="00000000">
      <w:pPr>
        <w:numPr>
          <w:ilvl w:val="0"/>
          <w:numId w:val="7"/>
        </w:numPr>
        <w:spacing w:before="0"/>
      </w:pPr>
      <w:r>
        <w:t>Sometimes</w:t>
      </w:r>
    </w:p>
    <w:p w14:paraId="74185F9E" w14:textId="77777777" w:rsidR="00666F14" w:rsidRDefault="00000000">
      <w:r>
        <w:t>8. Which of the following best describes your vision capability?</w:t>
      </w:r>
    </w:p>
    <w:tbl>
      <w:tblPr>
        <w:tblStyle w:val="a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25"/>
        <w:gridCol w:w="1755"/>
        <w:gridCol w:w="1635"/>
        <w:gridCol w:w="1245"/>
      </w:tblGrid>
      <w:tr w:rsidR="00666F14" w14:paraId="74185FA3" w14:textId="77777777">
        <w:tc>
          <w:tcPr>
            <w:tcW w:w="4725" w:type="dxa"/>
            <w:shd w:val="clear" w:color="auto" w:fill="auto"/>
            <w:tcMar>
              <w:top w:w="100" w:type="dxa"/>
              <w:left w:w="100" w:type="dxa"/>
              <w:bottom w:w="100" w:type="dxa"/>
              <w:right w:w="100" w:type="dxa"/>
            </w:tcMar>
          </w:tcPr>
          <w:p w14:paraId="74185F9F" w14:textId="77777777" w:rsidR="00666F14" w:rsidRDefault="00666F14">
            <w:pPr>
              <w:widowControl w:val="0"/>
              <w:pBdr>
                <w:top w:val="nil"/>
                <w:left w:val="nil"/>
                <w:bottom w:val="nil"/>
                <w:right w:val="nil"/>
                <w:between w:val="nil"/>
              </w:pBdr>
              <w:spacing w:before="0" w:line="240" w:lineRule="auto"/>
            </w:pPr>
          </w:p>
        </w:tc>
        <w:tc>
          <w:tcPr>
            <w:tcW w:w="1755" w:type="dxa"/>
            <w:shd w:val="clear" w:color="auto" w:fill="auto"/>
            <w:tcMar>
              <w:top w:w="100" w:type="dxa"/>
              <w:left w:w="100" w:type="dxa"/>
              <w:bottom w:w="100" w:type="dxa"/>
              <w:right w:w="100" w:type="dxa"/>
            </w:tcMar>
          </w:tcPr>
          <w:p w14:paraId="74185FA0" w14:textId="77777777" w:rsidR="00666F14" w:rsidRDefault="00000000">
            <w:pPr>
              <w:widowControl w:val="0"/>
              <w:pBdr>
                <w:top w:val="nil"/>
                <w:left w:val="nil"/>
                <w:bottom w:val="nil"/>
                <w:right w:val="nil"/>
                <w:between w:val="nil"/>
              </w:pBdr>
              <w:spacing w:before="0" w:line="240" w:lineRule="auto"/>
            </w:pPr>
            <w:r>
              <w:t>Always</w:t>
            </w:r>
            <w:r>
              <w:tab/>
            </w:r>
          </w:p>
        </w:tc>
        <w:tc>
          <w:tcPr>
            <w:tcW w:w="1635" w:type="dxa"/>
            <w:shd w:val="clear" w:color="auto" w:fill="auto"/>
            <w:tcMar>
              <w:top w:w="100" w:type="dxa"/>
              <w:left w:w="100" w:type="dxa"/>
              <w:bottom w:w="100" w:type="dxa"/>
              <w:right w:w="100" w:type="dxa"/>
            </w:tcMar>
          </w:tcPr>
          <w:p w14:paraId="74185FA1" w14:textId="77777777" w:rsidR="00666F14" w:rsidRDefault="00000000">
            <w:pPr>
              <w:widowControl w:val="0"/>
              <w:pBdr>
                <w:top w:val="nil"/>
                <w:left w:val="nil"/>
                <w:bottom w:val="nil"/>
                <w:right w:val="nil"/>
                <w:between w:val="nil"/>
              </w:pBdr>
              <w:spacing w:before="0" w:line="240" w:lineRule="auto"/>
            </w:pPr>
            <w:r>
              <w:t>Sometimes</w:t>
            </w:r>
          </w:p>
        </w:tc>
        <w:tc>
          <w:tcPr>
            <w:tcW w:w="1245" w:type="dxa"/>
            <w:shd w:val="clear" w:color="auto" w:fill="auto"/>
            <w:tcMar>
              <w:top w:w="100" w:type="dxa"/>
              <w:left w:w="100" w:type="dxa"/>
              <w:bottom w:w="100" w:type="dxa"/>
              <w:right w:w="100" w:type="dxa"/>
            </w:tcMar>
          </w:tcPr>
          <w:p w14:paraId="74185FA2" w14:textId="77777777" w:rsidR="00666F14" w:rsidRDefault="00000000">
            <w:pPr>
              <w:widowControl w:val="0"/>
              <w:pBdr>
                <w:top w:val="nil"/>
                <w:left w:val="nil"/>
                <w:bottom w:val="nil"/>
                <w:right w:val="nil"/>
                <w:between w:val="nil"/>
              </w:pBdr>
              <w:spacing w:before="0" w:line="240" w:lineRule="auto"/>
            </w:pPr>
            <w:r>
              <w:t>Never</w:t>
            </w:r>
          </w:p>
        </w:tc>
      </w:tr>
      <w:tr w:rsidR="00666F14" w14:paraId="74185FA8" w14:textId="77777777">
        <w:tc>
          <w:tcPr>
            <w:tcW w:w="4725" w:type="dxa"/>
            <w:shd w:val="clear" w:color="auto" w:fill="auto"/>
            <w:tcMar>
              <w:top w:w="100" w:type="dxa"/>
              <w:left w:w="100" w:type="dxa"/>
              <w:bottom w:w="100" w:type="dxa"/>
              <w:right w:w="100" w:type="dxa"/>
            </w:tcMar>
          </w:tcPr>
          <w:p w14:paraId="74185FA4" w14:textId="77777777" w:rsidR="00666F14" w:rsidRDefault="00000000">
            <w:pPr>
              <w:widowControl w:val="0"/>
              <w:pBdr>
                <w:top w:val="nil"/>
                <w:left w:val="nil"/>
                <w:bottom w:val="nil"/>
                <w:right w:val="nil"/>
                <w:between w:val="nil"/>
              </w:pBdr>
              <w:spacing w:before="0" w:line="240" w:lineRule="auto"/>
            </w:pPr>
            <w:r>
              <w:t>I wear glasses or contact lenses</w:t>
            </w:r>
            <w:r>
              <w:tab/>
            </w:r>
          </w:p>
        </w:tc>
        <w:tc>
          <w:tcPr>
            <w:tcW w:w="1755" w:type="dxa"/>
            <w:shd w:val="clear" w:color="auto" w:fill="auto"/>
            <w:tcMar>
              <w:top w:w="100" w:type="dxa"/>
              <w:left w:w="100" w:type="dxa"/>
              <w:bottom w:w="100" w:type="dxa"/>
              <w:right w:w="100" w:type="dxa"/>
            </w:tcMar>
          </w:tcPr>
          <w:p w14:paraId="74185FA5" w14:textId="77777777" w:rsidR="00666F14" w:rsidRDefault="00666F14">
            <w:pPr>
              <w:widowControl w:val="0"/>
              <w:pBdr>
                <w:top w:val="nil"/>
                <w:left w:val="nil"/>
                <w:bottom w:val="nil"/>
                <w:right w:val="nil"/>
                <w:between w:val="nil"/>
              </w:pBdr>
              <w:spacing w:before="0" w:line="240" w:lineRule="auto"/>
            </w:pPr>
          </w:p>
        </w:tc>
        <w:tc>
          <w:tcPr>
            <w:tcW w:w="1635" w:type="dxa"/>
            <w:shd w:val="clear" w:color="auto" w:fill="auto"/>
            <w:tcMar>
              <w:top w:w="100" w:type="dxa"/>
              <w:left w:w="100" w:type="dxa"/>
              <w:bottom w:w="100" w:type="dxa"/>
              <w:right w:w="100" w:type="dxa"/>
            </w:tcMar>
          </w:tcPr>
          <w:p w14:paraId="74185FA6" w14:textId="77777777" w:rsidR="00666F14" w:rsidRDefault="00666F14">
            <w:pPr>
              <w:widowControl w:val="0"/>
              <w:pBdr>
                <w:top w:val="nil"/>
                <w:left w:val="nil"/>
                <w:bottom w:val="nil"/>
                <w:right w:val="nil"/>
                <w:between w:val="nil"/>
              </w:pBdr>
              <w:spacing w:before="0" w:line="240" w:lineRule="auto"/>
            </w:pPr>
          </w:p>
        </w:tc>
        <w:tc>
          <w:tcPr>
            <w:tcW w:w="1245" w:type="dxa"/>
            <w:shd w:val="clear" w:color="auto" w:fill="auto"/>
            <w:tcMar>
              <w:top w:w="100" w:type="dxa"/>
              <w:left w:w="100" w:type="dxa"/>
              <w:bottom w:w="100" w:type="dxa"/>
              <w:right w:w="100" w:type="dxa"/>
            </w:tcMar>
          </w:tcPr>
          <w:p w14:paraId="74185FA7" w14:textId="77777777" w:rsidR="00666F14" w:rsidRDefault="00666F14">
            <w:pPr>
              <w:widowControl w:val="0"/>
              <w:pBdr>
                <w:top w:val="nil"/>
                <w:left w:val="nil"/>
                <w:bottom w:val="nil"/>
                <w:right w:val="nil"/>
                <w:between w:val="nil"/>
              </w:pBdr>
              <w:spacing w:before="0" w:line="240" w:lineRule="auto"/>
            </w:pPr>
          </w:p>
        </w:tc>
      </w:tr>
      <w:tr w:rsidR="00666F14" w14:paraId="74185FAD" w14:textId="77777777">
        <w:tc>
          <w:tcPr>
            <w:tcW w:w="4725" w:type="dxa"/>
            <w:shd w:val="clear" w:color="auto" w:fill="auto"/>
            <w:tcMar>
              <w:top w:w="100" w:type="dxa"/>
              <w:left w:w="100" w:type="dxa"/>
              <w:bottom w:w="100" w:type="dxa"/>
              <w:right w:w="100" w:type="dxa"/>
            </w:tcMar>
          </w:tcPr>
          <w:p w14:paraId="74185FA9" w14:textId="77777777" w:rsidR="00666F14" w:rsidRDefault="00000000">
            <w:pPr>
              <w:widowControl w:val="0"/>
              <w:pBdr>
                <w:top w:val="nil"/>
                <w:left w:val="nil"/>
                <w:bottom w:val="nil"/>
                <w:right w:val="nil"/>
                <w:between w:val="nil"/>
              </w:pBdr>
              <w:spacing w:before="0" w:line="240" w:lineRule="auto"/>
            </w:pPr>
            <w:r>
              <w:t>I have difficulty reading captions on a TV screen</w:t>
            </w:r>
            <w:r>
              <w:tab/>
            </w:r>
          </w:p>
        </w:tc>
        <w:tc>
          <w:tcPr>
            <w:tcW w:w="1755" w:type="dxa"/>
            <w:shd w:val="clear" w:color="auto" w:fill="auto"/>
            <w:tcMar>
              <w:top w:w="100" w:type="dxa"/>
              <w:left w:w="100" w:type="dxa"/>
              <w:bottom w:w="100" w:type="dxa"/>
              <w:right w:w="100" w:type="dxa"/>
            </w:tcMar>
          </w:tcPr>
          <w:p w14:paraId="74185FAA" w14:textId="77777777" w:rsidR="00666F14" w:rsidRDefault="00666F14">
            <w:pPr>
              <w:widowControl w:val="0"/>
              <w:pBdr>
                <w:top w:val="nil"/>
                <w:left w:val="nil"/>
                <w:bottom w:val="nil"/>
                <w:right w:val="nil"/>
                <w:between w:val="nil"/>
              </w:pBdr>
              <w:spacing w:before="0" w:line="240" w:lineRule="auto"/>
            </w:pPr>
          </w:p>
        </w:tc>
        <w:tc>
          <w:tcPr>
            <w:tcW w:w="1635" w:type="dxa"/>
            <w:shd w:val="clear" w:color="auto" w:fill="auto"/>
            <w:tcMar>
              <w:top w:w="100" w:type="dxa"/>
              <w:left w:w="100" w:type="dxa"/>
              <w:bottom w:w="100" w:type="dxa"/>
              <w:right w:w="100" w:type="dxa"/>
            </w:tcMar>
          </w:tcPr>
          <w:p w14:paraId="74185FAB" w14:textId="77777777" w:rsidR="00666F14" w:rsidRDefault="00666F14">
            <w:pPr>
              <w:widowControl w:val="0"/>
              <w:pBdr>
                <w:top w:val="nil"/>
                <w:left w:val="nil"/>
                <w:bottom w:val="nil"/>
                <w:right w:val="nil"/>
                <w:between w:val="nil"/>
              </w:pBdr>
              <w:spacing w:before="0" w:line="240" w:lineRule="auto"/>
            </w:pPr>
          </w:p>
        </w:tc>
        <w:tc>
          <w:tcPr>
            <w:tcW w:w="1245" w:type="dxa"/>
            <w:shd w:val="clear" w:color="auto" w:fill="auto"/>
            <w:tcMar>
              <w:top w:w="100" w:type="dxa"/>
              <w:left w:w="100" w:type="dxa"/>
              <w:bottom w:w="100" w:type="dxa"/>
              <w:right w:w="100" w:type="dxa"/>
            </w:tcMar>
          </w:tcPr>
          <w:p w14:paraId="74185FAC" w14:textId="77777777" w:rsidR="00666F14" w:rsidRDefault="00666F14">
            <w:pPr>
              <w:widowControl w:val="0"/>
              <w:pBdr>
                <w:top w:val="nil"/>
                <w:left w:val="nil"/>
                <w:bottom w:val="nil"/>
                <w:right w:val="nil"/>
                <w:between w:val="nil"/>
              </w:pBdr>
              <w:spacing w:before="0" w:line="240" w:lineRule="auto"/>
            </w:pPr>
          </w:p>
        </w:tc>
      </w:tr>
      <w:tr w:rsidR="00666F14" w14:paraId="74185FB2" w14:textId="77777777">
        <w:tc>
          <w:tcPr>
            <w:tcW w:w="4725" w:type="dxa"/>
            <w:shd w:val="clear" w:color="auto" w:fill="auto"/>
            <w:tcMar>
              <w:top w:w="100" w:type="dxa"/>
              <w:left w:w="100" w:type="dxa"/>
              <w:bottom w:w="100" w:type="dxa"/>
              <w:right w:w="100" w:type="dxa"/>
            </w:tcMar>
          </w:tcPr>
          <w:p w14:paraId="74185FAE" w14:textId="77777777" w:rsidR="00666F14" w:rsidRDefault="00000000">
            <w:pPr>
              <w:widowControl w:val="0"/>
              <w:pBdr>
                <w:top w:val="nil"/>
                <w:left w:val="nil"/>
                <w:bottom w:val="nil"/>
                <w:right w:val="nil"/>
                <w:between w:val="nil"/>
              </w:pBdr>
              <w:spacing w:before="0" w:line="240" w:lineRule="auto"/>
            </w:pPr>
            <w:r>
              <w:t>I have difficulty seeing the images on a TV screen</w:t>
            </w:r>
            <w:r>
              <w:tab/>
            </w:r>
          </w:p>
        </w:tc>
        <w:tc>
          <w:tcPr>
            <w:tcW w:w="1755" w:type="dxa"/>
            <w:shd w:val="clear" w:color="auto" w:fill="auto"/>
            <w:tcMar>
              <w:top w:w="100" w:type="dxa"/>
              <w:left w:w="100" w:type="dxa"/>
              <w:bottom w:w="100" w:type="dxa"/>
              <w:right w:w="100" w:type="dxa"/>
            </w:tcMar>
          </w:tcPr>
          <w:p w14:paraId="74185FAF" w14:textId="77777777" w:rsidR="00666F14" w:rsidRDefault="00666F14">
            <w:pPr>
              <w:widowControl w:val="0"/>
              <w:pBdr>
                <w:top w:val="nil"/>
                <w:left w:val="nil"/>
                <w:bottom w:val="nil"/>
                <w:right w:val="nil"/>
                <w:between w:val="nil"/>
              </w:pBdr>
              <w:spacing w:before="0" w:line="240" w:lineRule="auto"/>
            </w:pPr>
          </w:p>
        </w:tc>
        <w:tc>
          <w:tcPr>
            <w:tcW w:w="1635" w:type="dxa"/>
            <w:shd w:val="clear" w:color="auto" w:fill="auto"/>
            <w:tcMar>
              <w:top w:w="100" w:type="dxa"/>
              <w:left w:w="100" w:type="dxa"/>
              <w:bottom w:w="100" w:type="dxa"/>
              <w:right w:w="100" w:type="dxa"/>
            </w:tcMar>
          </w:tcPr>
          <w:p w14:paraId="74185FB0" w14:textId="77777777" w:rsidR="00666F14" w:rsidRDefault="00666F14">
            <w:pPr>
              <w:widowControl w:val="0"/>
              <w:pBdr>
                <w:top w:val="nil"/>
                <w:left w:val="nil"/>
                <w:bottom w:val="nil"/>
                <w:right w:val="nil"/>
                <w:between w:val="nil"/>
              </w:pBdr>
              <w:spacing w:before="0" w:line="240" w:lineRule="auto"/>
            </w:pPr>
          </w:p>
        </w:tc>
        <w:tc>
          <w:tcPr>
            <w:tcW w:w="1245" w:type="dxa"/>
            <w:shd w:val="clear" w:color="auto" w:fill="auto"/>
            <w:tcMar>
              <w:top w:w="100" w:type="dxa"/>
              <w:left w:w="100" w:type="dxa"/>
              <w:bottom w:w="100" w:type="dxa"/>
              <w:right w:w="100" w:type="dxa"/>
            </w:tcMar>
          </w:tcPr>
          <w:p w14:paraId="74185FB1" w14:textId="77777777" w:rsidR="00666F14" w:rsidRDefault="00666F14">
            <w:pPr>
              <w:widowControl w:val="0"/>
              <w:pBdr>
                <w:top w:val="nil"/>
                <w:left w:val="nil"/>
                <w:bottom w:val="nil"/>
                <w:right w:val="nil"/>
                <w:between w:val="nil"/>
              </w:pBdr>
              <w:spacing w:before="0" w:line="240" w:lineRule="auto"/>
            </w:pPr>
          </w:p>
        </w:tc>
      </w:tr>
      <w:tr w:rsidR="00666F14" w14:paraId="74185FB7" w14:textId="77777777">
        <w:tc>
          <w:tcPr>
            <w:tcW w:w="4725" w:type="dxa"/>
            <w:shd w:val="clear" w:color="auto" w:fill="auto"/>
            <w:tcMar>
              <w:top w:w="100" w:type="dxa"/>
              <w:left w:w="100" w:type="dxa"/>
              <w:bottom w:w="100" w:type="dxa"/>
              <w:right w:w="100" w:type="dxa"/>
            </w:tcMar>
          </w:tcPr>
          <w:p w14:paraId="74185FB3" w14:textId="77777777" w:rsidR="00666F14" w:rsidRDefault="00000000">
            <w:pPr>
              <w:widowControl w:val="0"/>
              <w:pBdr>
                <w:top w:val="nil"/>
                <w:left w:val="nil"/>
                <w:bottom w:val="nil"/>
                <w:right w:val="nil"/>
                <w:between w:val="nil"/>
              </w:pBdr>
              <w:spacing w:before="0" w:line="240" w:lineRule="auto"/>
            </w:pPr>
            <w:r>
              <w:t>I use a magnifier for reading captions on a TV screen</w:t>
            </w:r>
          </w:p>
        </w:tc>
        <w:tc>
          <w:tcPr>
            <w:tcW w:w="1755" w:type="dxa"/>
            <w:shd w:val="clear" w:color="auto" w:fill="auto"/>
            <w:tcMar>
              <w:top w:w="100" w:type="dxa"/>
              <w:left w:w="100" w:type="dxa"/>
              <w:bottom w:w="100" w:type="dxa"/>
              <w:right w:w="100" w:type="dxa"/>
            </w:tcMar>
          </w:tcPr>
          <w:p w14:paraId="74185FB4" w14:textId="77777777" w:rsidR="00666F14" w:rsidRDefault="00666F14">
            <w:pPr>
              <w:widowControl w:val="0"/>
              <w:pBdr>
                <w:top w:val="nil"/>
                <w:left w:val="nil"/>
                <w:bottom w:val="nil"/>
                <w:right w:val="nil"/>
                <w:between w:val="nil"/>
              </w:pBdr>
              <w:spacing w:before="0" w:line="240" w:lineRule="auto"/>
            </w:pPr>
          </w:p>
        </w:tc>
        <w:tc>
          <w:tcPr>
            <w:tcW w:w="1635" w:type="dxa"/>
            <w:shd w:val="clear" w:color="auto" w:fill="auto"/>
            <w:tcMar>
              <w:top w:w="100" w:type="dxa"/>
              <w:left w:w="100" w:type="dxa"/>
              <w:bottom w:w="100" w:type="dxa"/>
              <w:right w:w="100" w:type="dxa"/>
            </w:tcMar>
          </w:tcPr>
          <w:p w14:paraId="74185FB5" w14:textId="77777777" w:rsidR="00666F14" w:rsidRDefault="00666F14">
            <w:pPr>
              <w:widowControl w:val="0"/>
              <w:pBdr>
                <w:top w:val="nil"/>
                <w:left w:val="nil"/>
                <w:bottom w:val="nil"/>
                <w:right w:val="nil"/>
                <w:between w:val="nil"/>
              </w:pBdr>
              <w:spacing w:before="0" w:line="240" w:lineRule="auto"/>
            </w:pPr>
          </w:p>
        </w:tc>
        <w:tc>
          <w:tcPr>
            <w:tcW w:w="1245" w:type="dxa"/>
            <w:shd w:val="clear" w:color="auto" w:fill="auto"/>
            <w:tcMar>
              <w:top w:w="100" w:type="dxa"/>
              <w:left w:w="100" w:type="dxa"/>
              <w:bottom w:w="100" w:type="dxa"/>
              <w:right w:w="100" w:type="dxa"/>
            </w:tcMar>
          </w:tcPr>
          <w:p w14:paraId="74185FB6" w14:textId="77777777" w:rsidR="00666F14" w:rsidRDefault="00666F14">
            <w:pPr>
              <w:widowControl w:val="0"/>
              <w:pBdr>
                <w:top w:val="nil"/>
                <w:left w:val="nil"/>
                <w:bottom w:val="nil"/>
                <w:right w:val="nil"/>
                <w:between w:val="nil"/>
              </w:pBdr>
              <w:spacing w:before="0" w:line="240" w:lineRule="auto"/>
            </w:pPr>
          </w:p>
        </w:tc>
      </w:tr>
      <w:tr w:rsidR="00666F14" w14:paraId="74185FBC" w14:textId="77777777">
        <w:tc>
          <w:tcPr>
            <w:tcW w:w="4725" w:type="dxa"/>
            <w:shd w:val="clear" w:color="auto" w:fill="auto"/>
            <w:tcMar>
              <w:top w:w="100" w:type="dxa"/>
              <w:left w:w="100" w:type="dxa"/>
              <w:bottom w:w="100" w:type="dxa"/>
              <w:right w:w="100" w:type="dxa"/>
            </w:tcMar>
          </w:tcPr>
          <w:p w14:paraId="74185FB8" w14:textId="77777777" w:rsidR="00666F14" w:rsidRDefault="00000000">
            <w:pPr>
              <w:widowControl w:val="0"/>
              <w:pBdr>
                <w:top w:val="nil"/>
                <w:left w:val="nil"/>
                <w:bottom w:val="nil"/>
                <w:right w:val="nil"/>
                <w:between w:val="nil"/>
              </w:pBdr>
              <w:spacing w:before="0" w:line="240" w:lineRule="auto"/>
            </w:pPr>
            <w:r>
              <w:t>I wear glasses or contact lenses</w:t>
            </w:r>
            <w:r>
              <w:tab/>
            </w:r>
          </w:p>
        </w:tc>
        <w:tc>
          <w:tcPr>
            <w:tcW w:w="1755" w:type="dxa"/>
            <w:shd w:val="clear" w:color="auto" w:fill="auto"/>
            <w:tcMar>
              <w:top w:w="100" w:type="dxa"/>
              <w:left w:w="100" w:type="dxa"/>
              <w:bottom w:w="100" w:type="dxa"/>
              <w:right w:w="100" w:type="dxa"/>
            </w:tcMar>
          </w:tcPr>
          <w:p w14:paraId="74185FB9" w14:textId="77777777" w:rsidR="00666F14" w:rsidRDefault="00666F14">
            <w:pPr>
              <w:widowControl w:val="0"/>
              <w:pBdr>
                <w:top w:val="nil"/>
                <w:left w:val="nil"/>
                <w:bottom w:val="nil"/>
                <w:right w:val="nil"/>
                <w:between w:val="nil"/>
              </w:pBdr>
              <w:spacing w:before="0" w:line="240" w:lineRule="auto"/>
            </w:pPr>
          </w:p>
        </w:tc>
        <w:tc>
          <w:tcPr>
            <w:tcW w:w="1635" w:type="dxa"/>
            <w:shd w:val="clear" w:color="auto" w:fill="auto"/>
            <w:tcMar>
              <w:top w:w="100" w:type="dxa"/>
              <w:left w:w="100" w:type="dxa"/>
              <w:bottom w:w="100" w:type="dxa"/>
              <w:right w:w="100" w:type="dxa"/>
            </w:tcMar>
          </w:tcPr>
          <w:p w14:paraId="74185FBA" w14:textId="77777777" w:rsidR="00666F14" w:rsidRDefault="00666F14">
            <w:pPr>
              <w:widowControl w:val="0"/>
              <w:pBdr>
                <w:top w:val="nil"/>
                <w:left w:val="nil"/>
                <w:bottom w:val="nil"/>
                <w:right w:val="nil"/>
                <w:between w:val="nil"/>
              </w:pBdr>
              <w:spacing w:before="0" w:line="240" w:lineRule="auto"/>
            </w:pPr>
          </w:p>
        </w:tc>
        <w:tc>
          <w:tcPr>
            <w:tcW w:w="1245" w:type="dxa"/>
            <w:shd w:val="clear" w:color="auto" w:fill="auto"/>
            <w:tcMar>
              <w:top w:w="100" w:type="dxa"/>
              <w:left w:w="100" w:type="dxa"/>
              <w:bottom w:w="100" w:type="dxa"/>
              <w:right w:w="100" w:type="dxa"/>
            </w:tcMar>
          </w:tcPr>
          <w:p w14:paraId="74185FBB" w14:textId="77777777" w:rsidR="00666F14" w:rsidRDefault="00666F14">
            <w:pPr>
              <w:widowControl w:val="0"/>
              <w:pBdr>
                <w:top w:val="nil"/>
                <w:left w:val="nil"/>
                <w:bottom w:val="nil"/>
                <w:right w:val="nil"/>
                <w:between w:val="nil"/>
              </w:pBdr>
              <w:spacing w:before="0" w:line="240" w:lineRule="auto"/>
            </w:pPr>
          </w:p>
        </w:tc>
      </w:tr>
      <w:tr w:rsidR="00666F14" w14:paraId="74185FC1" w14:textId="77777777">
        <w:tc>
          <w:tcPr>
            <w:tcW w:w="4725" w:type="dxa"/>
            <w:shd w:val="clear" w:color="auto" w:fill="auto"/>
            <w:tcMar>
              <w:top w:w="100" w:type="dxa"/>
              <w:left w:w="100" w:type="dxa"/>
              <w:bottom w:w="100" w:type="dxa"/>
              <w:right w:w="100" w:type="dxa"/>
            </w:tcMar>
          </w:tcPr>
          <w:p w14:paraId="74185FBD" w14:textId="77777777" w:rsidR="00666F14" w:rsidRDefault="00000000">
            <w:pPr>
              <w:widowControl w:val="0"/>
              <w:pBdr>
                <w:top w:val="nil"/>
                <w:left w:val="nil"/>
                <w:bottom w:val="nil"/>
                <w:right w:val="nil"/>
                <w:between w:val="nil"/>
              </w:pBdr>
              <w:spacing w:before="0" w:line="240" w:lineRule="auto"/>
            </w:pPr>
            <w:r>
              <w:lastRenderedPageBreak/>
              <w:t>I have difficulty reading captions on a TV screen</w:t>
            </w:r>
            <w:r>
              <w:tab/>
            </w:r>
          </w:p>
        </w:tc>
        <w:tc>
          <w:tcPr>
            <w:tcW w:w="1755" w:type="dxa"/>
            <w:shd w:val="clear" w:color="auto" w:fill="auto"/>
            <w:tcMar>
              <w:top w:w="100" w:type="dxa"/>
              <w:left w:w="100" w:type="dxa"/>
              <w:bottom w:w="100" w:type="dxa"/>
              <w:right w:w="100" w:type="dxa"/>
            </w:tcMar>
          </w:tcPr>
          <w:p w14:paraId="74185FBE" w14:textId="77777777" w:rsidR="00666F14" w:rsidRDefault="00666F14">
            <w:pPr>
              <w:widowControl w:val="0"/>
              <w:pBdr>
                <w:top w:val="nil"/>
                <w:left w:val="nil"/>
                <w:bottom w:val="nil"/>
                <w:right w:val="nil"/>
                <w:between w:val="nil"/>
              </w:pBdr>
              <w:spacing w:before="0" w:line="240" w:lineRule="auto"/>
            </w:pPr>
          </w:p>
        </w:tc>
        <w:tc>
          <w:tcPr>
            <w:tcW w:w="1635" w:type="dxa"/>
            <w:shd w:val="clear" w:color="auto" w:fill="auto"/>
            <w:tcMar>
              <w:top w:w="100" w:type="dxa"/>
              <w:left w:w="100" w:type="dxa"/>
              <w:bottom w:w="100" w:type="dxa"/>
              <w:right w:w="100" w:type="dxa"/>
            </w:tcMar>
          </w:tcPr>
          <w:p w14:paraId="74185FBF" w14:textId="77777777" w:rsidR="00666F14" w:rsidRDefault="00666F14">
            <w:pPr>
              <w:widowControl w:val="0"/>
              <w:pBdr>
                <w:top w:val="nil"/>
                <w:left w:val="nil"/>
                <w:bottom w:val="nil"/>
                <w:right w:val="nil"/>
                <w:between w:val="nil"/>
              </w:pBdr>
              <w:spacing w:before="0" w:line="240" w:lineRule="auto"/>
            </w:pPr>
          </w:p>
        </w:tc>
        <w:tc>
          <w:tcPr>
            <w:tcW w:w="1245" w:type="dxa"/>
            <w:shd w:val="clear" w:color="auto" w:fill="auto"/>
            <w:tcMar>
              <w:top w:w="100" w:type="dxa"/>
              <w:left w:w="100" w:type="dxa"/>
              <w:bottom w:w="100" w:type="dxa"/>
              <w:right w:w="100" w:type="dxa"/>
            </w:tcMar>
          </w:tcPr>
          <w:p w14:paraId="74185FC0" w14:textId="77777777" w:rsidR="00666F14" w:rsidRDefault="00666F14">
            <w:pPr>
              <w:widowControl w:val="0"/>
              <w:pBdr>
                <w:top w:val="nil"/>
                <w:left w:val="nil"/>
                <w:bottom w:val="nil"/>
                <w:right w:val="nil"/>
                <w:between w:val="nil"/>
              </w:pBdr>
              <w:spacing w:before="0" w:line="240" w:lineRule="auto"/>
            </w:pPr>
          </w:p>
        </w:tc>
      </w:tr>
      <w:tr w:rsidR="00666F14" w14:paraId="74185FC6" w14:textId="77777777">
        <w:tc>
          <w:tcPr>
            <w:tcW w:w="4725" w:type="dxa"/>
            <w:shd w:val="clear" w:color="auto" w:fill="auto"/>
            <w:tcMar>
              <w:top w:w="100" w:type="dxa"/>
              <w:left w:w="100" w:type="dxa"/>
              <w:bottom w:w="100" w:type="dxa"/>
              <w:right w:w="100" w:type="dxa"/>
            </w:tcMar>
          </w:tcPr>
          <w:p w14:paraId="74185FC2" w14:textId="77777777" w:rsidR="00666F14" w:rsidRDefault="00000000">
            <w:pPr>
              <w:widowControl w:val="0"/>
              <w:pBdr>
                <w:top w:val="nil"/>
                <w:left w:val="nil"/>
                <w:bottom w:val="nil"/>
                <w:right w:val="nil"/>
                <w:between w:val="nil"/>
              </w:pBdr>
              <w:spacing w:before="0" w:line="240" w:lineRule="auto"/>
            </w:pPr>
            <w:r>
              <w:t>I have difficulty seeing the images on a TV screen</w:t>
            </w:r>
            <w:r>
              <w:tab/>
            </w:r>
          </w:p>
        </w:tc>
        <w:tc>
          <w:tcPr>
            <w:tcW w:w="1755" w:type="dxa"/>
            <w:shd w:val="clear" w:color="auto" w:fill="auto"/>
            <w:tcMar>
              <w:top w:w="100" w:type="dxa"/>
              <w:left w:w="100" w:type="dxa"/>
              <w:bottom w:w="100" w:type="dxa"/>
              <w:right w:w="100" w:type="dxa"/>
            </w:tcMar>
          </w:tcPr>
          <w:p w14:paraId="74185FC3" w14:textId="77777777" w:rsidR="00666F14" w:rsidRDefault="00666F14">
            <w:pPr>
              <w:widowControl w:val="0"/>
              <w:pBdr>
                <w:top w:val="nil"/>
                <w:left w:val="nil"/>
                <w:bottom w:val="nil"/>
                <w:right w:val="nil"/>
                <w:between w:val="nil"/>
              </w:pBdr>
              <w:spacing w:before="0" w:line="240" w:lineRule="auto"/>
            </w:pPr>
          </w:p>
        </w:tc>
        <w:tc>
          <w:tcPr>
            <w:tcW w:w="1635" w:type="dxa"/>
            <w:shd w:val="clear" w:color="auto" w:fill="auto"/>
            <w:tcMar>
              <w:top w:w="100" w:type="dxa"/>
              <w:left w:w="100" w:type="dxa"/>
              <w:bottom w:w="100" w:type="dxa"/>
              <w:right w:w="100" w:type="dxa"/>
            </w:tcMar>
          </w:tcPr>
          <w:p w14:paraId="74185FC4" w14:textId="77777777" w:rsidR="00666F14" w:rsidRDefault="00666F14">
            <w:pPr>
              <w:widowControl w:val="0"/>
              <w:pBdr>
                <w:top w:val="nil"/>
                <w:left w:val="nil"/>
                <w:bottom w:val="nil"/>
                <w:right w:val="nil"/>
                <w:between w:val="nil"/>
              </w:pBdr>
              <w:spacing w:before="0" w:line="240" w:lineRule="auto"/>
            </w:pPr>
          </w:p>
        </w:tc>
        <w:tc>
          <w:tcPr>
            <w:tcW w:w="1245" w:type="dxa"/>
            <w:shd w:val="clear" w:color="auto" w:fill="auto"/>
            <w:tcMar>
              <w:top w:w="100" w:type="dxa"/>
              <w:left w:w="100" w:type="dxa"/>
              <w:bottom w:w="100" w:type="dxa"/>
              <w:right w:w="100" w:type="dxa"/>
            </w:tcMar>
          </w:tcPr>
          <w:p w14:paraId="74185FC5" w14:textId="77777777" w:rsidR="00666F14" w:rsidRDefault="00666F14">
            <w:pPr>
              <w:widowControl w:val="0"/>
              <w:pBdr>
                <w:top w:val="nil"/>
                <w:left w:val="nil"/>
                <w:bottom w:val="nil"/>
                <w:right w:val="nil"/>
                <w:between w:val="nil"/>
              </w:pBdr>
              <w:spacing w:before="0" w:line="240" w:lineRule="auto"/>
            </w:pPr>
          </w:p>
        </w:tc>
      </w:tr>
      <w:tr w:rsidR="00666F14" w14:paraId="74185FCB" w14:textId="77777777">
        <w:tc>
          <w:tcPr>
            <w:tcW w:w="4725" w:type="dxa"/>
            <w:shd w:val="clear" w:color="auto" w:fill="auto"/>
            <w:tcMar>
              <w:top w:w="100" w:type="dxa"/>
              <w:left w:w="100" w:type="dxa"/>
              <w:bottom w:w="100" w:type="dxa"/>
              <w:right w:w="100" w:type="dxa"/>
            </w:tcMar>
          </w:tcPr>
          <w:p w14:paraId="74185FC7" w14:textId="77777777" w:rsidR="00666F14" w:rsidRDefault="00000000">
            <w:pPr>
              <w:widowControl w:val="0"/>
              <w:pBdr>
                <w:top w:val="nil"/>
                <w:left w:val="nil"/>
                <w:bottom w:val="nil"/>
                <w:right w:val="nil"/>
                <w:between w:val="nil"/>
              </w:pBdr>
              <w:spacing w:before="0" w:line="240" w:lineRule="auto"/>
            </w:pPr>
            <w:r>
              <w:t>I use a magnifier for reading captions on a TV screen</w:t>
            </w:r>
          </w:p>
        </w:tc>
        <w:tc>
          <w:tcPr>
            <w:tcW w:w="1755" w:type="dxa"/>
            <w:shd w:val="clear" w:color="auto" w:fill="auto"/>
            <w:tcMar>
              <w:top w:w="100" w:type="dxa"/>
              <w:left w:w="100" w:type="dxa"/>
              <w:bottom w:w="100" w:type="dxa"/>
              <w:right w:w="100" w:type="dxa"/>
            </w:tcMar>
          </w:tcPr>
          <w:p w14:paraId="74185FC8" w14:textId="77777777" w:rsidR="00666F14" w:rsidRDefault="00666F14">
            <w:pPr>
              <w:widowControl w:val="0"/>
              <w:pBdr>
                <w:top w:val="nil"/>
                <w:left w:val="nil"/>
                <w:bottom w:val="nil"/>
                <w:right w:val="nil"/>
                <w:between w:val="nil"/>
              </w:pBdr>
              <w:spacing w:before="0" w:line="240" w:lineRule="auto"/>
            </w:pPr>
          </w:p>
        </w:tc>
        <w:tc>
          <w:tcPr>
            <w:tcW w:w="1635" w:type="dxa"/>
            <w:shd w:val="clear" w:color="auto" w:fill="auto"/>
            <w:tcMar>
              <w:top w:w="100" w:type="dxa"/>
              <w:left w:w="100" w:type="dxa"/>
              <w:bottom w:w="100" w:type="dxa"/>
              <w:right w:w="100" w:type="dxa"/>
            </w:tcMar>
          </w:tcPr>
          <w:p w14:paraId="74185FC9" w14:textId="77777777" w:rsidR="00666F14" w:rsidRDefault="00666F14">
            <w:pPr>
              <w:widowControl w:val="0"/>
              <w:pBdr>
                <w:top w:val="nil"/>
                <w:left w:val="nil"/>
                <w:bottom w:val="nil"/>
                <w:right w:val="nil"/>
                <w:between w:val="nil"/>
              </w:pBdr>
              <w:spacing w:before="0" w:line="240" w:lineRule="auto"/>
            </w:pPr>
          </w:p>
        </w:tc>
        <w:tc>
          <w:tcPr>
            <w:tcW w:w="1245" w:type="dxa"/>
            <w:shd w:val="clear" w:color="auto" w:fill="auto"/>
            <w:tcMar>
              <w:top w:w="100" w:type="dxa"/>
              <w:left w:w="100" w:type="dxa"/>
              <w:bottom w:w="100" w:type="dxa"/>
              <w:right w:w="100" w:type="dxa"/>
            </w:tcMar>
          </w:tcPr>
          <w:p w14:paraId="74185FCA" w14:textId="77777777" w:rsidR="00666F14" w:rsidRDefault="00666F14">
            <w:pPr>
              <w:widowControl w:val="0"/>
              <w:pBdr>
                <w:top w:val="nil"/>
                <w:left w:val="nil"/>
                <w:bottom w:val="nil"/>
                <w:right w:val="nil"/>
                <w:between w:val="nil"/>
              </w:pBdr>
              <w:spacing w:before="0" w:line="240" w:lineRule="auto"/>
            </w:pPr>
          </w:p>
        </w:tc>
      </w:tr>
    </w:tbl>
    <w:p w14:paraId="74185FCC" w14:textId="77777777" w:rsidR="00666F14" w:rsidRDefault="00666F14"/>
    <w:p w14:paraId="74185FCD" w14:textId="77777777" w:rsidR="00666F14" w:rsidRDefault="00000000">
      <w:r>
        <w:t>9. I am best at expressing myself in…  Please select only one.</w:t>
      </w:r>
    </w:p>
    <w:p w14:paraId="74185FCE" w14:textId="77777777" w:rsidR="00666F14" w:rsidRDefault="00000000">
      <w:pPr>
        <w:numPr>
          <w:ilvl w:val="0"/>
          <w:numId w:val="27"/>
        </w:numPr>
      </w:pPr>
      <w:r>
        <w:t>English</w:t>
      </w:r>
    </w:p>
    <w:p w14:paraId="74185FCF" w14:textId="77777777" w:rsidR="00666F14" w:rsidRDefault="00000000">
      <w:pPr>
        <w:numPr>
          <w:ilvl w:val="0"/>
          <w:numId w:val="27"/>
        </w:numPr>
        <w:spacing w:before="0"/>
      </w:pPr>
      <w:r>
        <w:t>American Sign Language</w:t>
      </w:r>
    </w:p>
    <w:p w14:paraId="74185FD0" w14:textId="77777777" w:rsidR="00666F14" w:rsidRDefault="00000000">
      <w:pPr>
        <w:numPr>
          <w:ilvl w:val="0"/>
          <w:numId w:val="27"/>
        </w:numPr>
        <w:spacing w:before="0"/>
      </w:pPr>
      <w:r>
        <w:t>I express myself equally well in English and American Sign Language</w:t>
      </w:r>
    </w:p>
    <w:p w14:paraId="74185FD1" w14:textId="77777777" w:rsidR="00666F14" w:rsidRDefault="00000000">
      <w:r>
        <w:t>10. Which of the following apply to you…?  Please select all that apply.</w:t>
      </w:r>
    </w:p>
    <w:p w14:paraId="74185FD2" w14:textId="77777777" w:rsidR="00666F14" w:rsidRDefault="00000000">
      <w:pPr>
        <w:numPr>
          <w:ilvl w:val="0"/>
          <w:numId w:val="9"/>
        </w:numPr>
      </w:pPr>
      <w:r>
        <w:t xml:space="preserve">English is my first </w:t>
      </w:r>
      <w:proofErr w:type="gramStart"/>
      <w:r>
        <w:t>language</w:t>
      </w:r>
      <w:proofErr w:type="gramEnd"/>
    </w:p>
    <w:p w14:paraId="74185FD3" w14:textId="77777777" w:rsidR="00666F14" w:rsidRDefault="00000000">
      <w:pPr>
        <w:numPr>
          <w:ilvl w:val="0"/>
          <w:numId w:val="9"/>
        </w:numPr>
        <w:spacing w:before="0"/>
      </w:pPr>
      <w:r>
        <w:t xml:space="preserve">I find it easy to read </w:t>
      </w:r>
      <w:proofErr w:type="gramStart"/>
      <w:r>
        <w:t>English</w:t>
      </w:r>
      <w:proofErr w:type="gramEnd"/>
    </w:p>
    <w:p w14:paraId="74185FD4" w14:textId="77777777" w:rsidR="00666F14" w:rsidRDefault="00000000">
      <w:pPr>
        <w:numPr>
          <w:ilvl w:val="0"/>
          <w:numId w:val="9"/>
        </w:numPr>
        <w:spacing w:before="0"/>
      </w:pPr>
      <w:r>
        <w:t>I can understand American Sign Language</w:t>
      </w:r>
    </w:p>
    <w:p w14:paraId="74185FD5" w14:textId="77777777" w:rsidR="00666F14" w:rsidRDefault="00000000">
      <w:pPr>
        <w:numPr>
          <w:ilvl w:val="0"/>
          <w:numId w:val="9"/>
        </w:numPr>
        <w:spacing w:before="0"/>
      </w:pPr>
      <w:r>
        <w:t>I can understand signing in a language other than American Sign Language</w:t>
      </w:r>
    </w:p>
    <w:p w14:paraId="74185FD6" w14:textId="77777777" w:rsidR="00666F14" w:rsidRDefault="00000000">
      <w:r>
        <w:t>11. How would you describe the speed at which you read? Please select only one.</w:t>
      </w:r>
    </w:p>
    <w:p w14:paraId="74185FD7" w14:textId="77777777" w:rsidR="00666F14" w:rsidRDefault="00000000">
      <w:pPr>
        <w:numPr>
          <w:ilvl w:val="0"/>
          <w:numId w:val="10"/>
        </w:numPr>
      </w:pPr>
      <w:r>
        <w:t xml:space="preserve">I am a fast </w:t>
      </w:r>
      <w:proofErr w:type="gramStart"/>
      <w:r>
        <w:t>reader</w:t>
      </w:r>
      <w:proofErr w:type="gramEnd"/>
    </w:p>
    <w:p w14:paraId="74185FD8" w14:textId="77777777" w:rsidR="00666F14" w:rsidRDefault="00000000">
      <w:pPr>
        <w:numPr>
          <w:ilvl w:val="0"/>
          <w:numId w:val="10"/>
        </w:numPr>
        <w:spacing w:before="0"/>
      </w:pPr>
      <w:r>
        <w:t xml:space="preserve">My reading speed is about </w:t>
      </w:r>
      <w:proofErr w:type="gramStart"/>
      <w:r>
        <w:t>average</w:t>
      </w:r>
      <w:proofErr w:type="gramEnd"/>
    </w:p>
    <w:p w14:paraId="74185FD9" w14:textId="77777777" w:rsidR="00666F14" w:rsidRDefault="00000000">
      <w:pPr>
        <w:numPr>
          <w:ilvl w:val="0"/>
          <w:numId w:val="10"/>
        </w:numPr>
        <w:spacing w:before="0"/>
      </w:pPr>
      <w:r>
        <w:t xml:space="preserve">I am a slow </w:t>
      </w:r>
      <w:proofErr w:type="gramStart"/>
      <w:r>
        <w:t>reader</w:t>
      </w:r>
      <w:proofErr w:type="gramEnd"/>
    </w:p>
    <w:p w14:paraId="74185FDA" w14:textId="77777777" w:rsidR="00666F14" w:rsidRDefault="00000000">
      <w:pPr>
        <w:numPr>
          <w:ilvl w:val="0"/>
          <w:numId w:val="10"/>
        </w:numPr>
        <w:spacing w:before="0"/>
      </w:pPr>
      <w:r>
        <w:t xml:space="preserve">I really have no </w:t>
      </w:r>
      <w:proofErr w:type="gramStart"/>
      <w:r>
        <w:t>idea</w:t>
      </w:r>
      <w:proofErr w:type="gramEnd"/>
    </w:p>
    <w:p w14:paraId="74185FDB" w14:textId="77777777" w:rsidR="00666F14" w:rsidRDefault="00000000">
      <w:pPr>
        <w:numPr>
          <w:ilvl w:val="0"/>
          <w:numId w:val="10"/>
        </w:numPr>
        <w:spacing w:before="0"/>
      </w:pPr>
      <w:r>
        <w:t>Live sports television viewing</w:t>
      </w:r>
    </w:p>
    <w:p w14:paraId="74185FDC" w14:textId="77777777" w:rsidR="00666F14" w:rsidRDefault="00000000">
      <w:r>
        <w:t>12. How many hours a day do you typically watch television?</w:t>
      </w:r>
    </w:p>
    <w:p w14:paraId="74185FDD" w14:textId="77777777" w:rsidR="00666F14" w:rsidRDefault="00000000">
      <w:pPr>
        <w:numPr>
          <w:ilvl w:val="0"/>
          <w:numId w:val="3"/>
        </w:numPr>
      </w:pPr>
      <w:r>
        <w:t>Less than 1 hour</w:t>
      </w:r>
    </w:p>
    <w:p w14:paraId="74185FDE" w14:textId="77777777" w:rsidR="00666F14" w:rsidRDefault="00000000">
      <w:pPr>
        <w:numPr>
          <w:ilvl w:val="0"/>
          <w:numId w:val="3"/>
        </w:numPr>
        <w:spacing w:before="0"/>
      </w:pPr>
      <w:r>
        <w:t>1 - 1.9 hours</w:t>
      </w:r>
    </w:p>
    <w:p w14:paraId="74185FDF" w14:textId="77777777" w:rsidR="00666F14" w:rsidRDefault="00000000">
      <w:pPr>
        <w:numPr>
          <w:ilvl w:val="0"/>
          <w:numId w:val="3"/>
        </w:numPr>
        <w:spacing w:before="0"/>
      </w:pPr>
      <w:r>
        <w:t>2 - 2.9 hours</w:t>
      </w:r>
    </w:p>
    <w:p w14:paraId="74185FE0" w14:textId="77777777" w:rsidR="00666F14" w:rsidRDefault="00000000">
      <w:pPr>
        <w:numPr>
          <w:ilvl w:val="0"/>
          <w:numId w:val="3"/>
        </w:numPr>
        <w:spacing w:before="0"/>
      </w:pPr>
      <w:r>
        <w:t>3 - 3.9 hours</w:t>
      </w:r>
    </w:p>
    <w:p w14:paraId="74185FE1" w14:textId="77777777" w:rsidR="00666F14" w:rsidRDefault="00000000">
      <w:pPr>
        <w:numPr>
          <w:ilvl w:val="0"/>
          <w:numId w:val="3"/>
        </w:numPr>
        <w:spacing w:before="0"/>
      </w:pPr>
      <w:r>
        <w:t>4 or more hours</w:t>
      </w:r>
    </w:p>
    <w:p w14:paraId="74185FE2" w14:textId="77777777" w:rsidR="00666F14" w:rsidRDefault="00000000">
      <w:r>
        <w:t>13. Which types of live sports have you watched in the past year? Check all that apply.</w:t>
      </w:r>
    </w:p>
    <w:p w14:paraId="74185FE3" w14:textId="77777777" w:rsidR="00666F14" w:rsidRDefault="00000000">
      <w:pPr>
        <w:numPr>
          <w:ilvl w:val="0"/>
          <w:numId w:val="6"/>
        </w:numPr>
      </w:pPr>
      <w:r>
        <w:t>Hockey</w:t>
      </w:r>
    </w:p>
    <w:p w14:paraId="74185FE4" w14:textId="77777777" w:rsidR="00666F14" w:rsidRDefault="00000000">
      <w:pPr>
        <w:numPr>
          <w:ilvl w:val="0"/>
          <w:numId w:val="6"/>
        </w:numPr>
        <w:spacing w:before="0"/>
      </w:pPr>
      <w:r>
        <w:lastRenderedPageBreak/>
        <w:t>Basketball</w:t>
      </w:r>
    </w:p>
    <w:p w14:paraId="74185FE5" w14:textId="77777777" w:rsidR="00666F14" w:rsidRDefault="00000000">
      <w:pPr>
        <w:numPr>
          <w:ilvl w:val="0"/>
          <w:numId w:val="6"/>
        </w:numPr>
        <w:spacing w:before="0"/>
      </w:pPr>
      <w:r>
        <w:t>Football</w:t>
      </w:r>
    </w:p>
    <w:p w14:paraId="74185FE6" w14:textId="77777777" w:rsidR="00666F14" w:rsidRDefault="00000000">
      <w:pPr>
        <w:numPr>
          <w:ilvl w:val="0"/>
          <w:numId w:val="6"/>
        </w:numPr>
        <w:spacing w:before="0"/>
      </w:pPr>
      <w:r>
        <w:t>Baseball</w:t>
      </w:r>
    </w:p>
    <w:p w14:paraId="74185FE7" w14:textId="77777777" w:rsidR="00666F14" w:rsidRDefault="00000000">
      <w:pPr>
        <w:numPr>
          <w:ilvl w:val="0"/>
          <w:numId w:val="6"/>
        </w:numPr>
        <w:spacing w:before="0"/>
      </w:pPr>
      <w:r>
        <w:t>Soccer</w:t>
      </w:r>
    </w:p>
    <w:p w14:paraId="74185FE8" w14:textId="77777777" w:rsidR="00666F14" w:rsidRDefault="00000000">
      <w:pPr>
        <w:numPr>
          <w:ilvl w:val="0"/>
          <w:numId w:val="6"/>
        </w:numPr>
        <w:spacing w:before="0"/>
      </w:pPr>
      <w:r>
        <w:t>Rugby</w:t>
      </w:r>
    </w:p>
    <w:p w14:paraId="74185FE9" w14:textId="77777777" w:rsidR="00666F14" w:rsidRDefault="00000000">
      <w:pPr>
        <w:numPr>
          <w:ilvl w:val="0"/>
          <w:numId w:val="6"/>
        </w:numPr>
        <w:spacing w:before="0"/>
      </w:pPr>
      <w:r>
        <w:t>Curling</w:t>
      </w:r>
    </w:p>
    <w:p w14:paraId="74185FEA" w14:textId="77777777" w:rsidR="00666F14" w:rsidRDefault="00000000">
      <w:pPr>
        <w:numPr>
          <w:ilvl w:val="0"/>
          <w:numId w:val="6"/>
        </w:numPr>
        <w:spacing w:before="0"/>
      </w:pPr>
      <w:r>
        <w:t>Tennis</w:t>
      </w:r>
    </w:p>
    <w:p w14:paraId="74185FEB" w14:textId="77777777" w:rsidR="00666F14" w:rsidRDefault="00000000">
      <w:pPr>
        <w:numPr>
          <w:ilvl w:val="0"/>
          <w:numId w:val="6"/>
        </w:numPr>
        <w:spacing w:before="0"/>
      </w:pPr>
      <w:r>
        <w:t>Figure Skating</w:t>
      </w:r>
    </w:p>
    <w:p w14:paraId="74185FEC" w14:textId="77777777" w:rsidR="00666F14" w:rsidRDefault="00000000">
      <w:pPr>
        <w:numPr>
          <w:ilvl w:val="0"/>
          <w:numId w:val="6"/>
        </w:numPr>
        <w:spacing w:before="0"/>
      </w:pPr>
      <w:r>
        <w:t>Other:</w:t>
      </w:r>
    </w:p>
    <w:p w14:paraId="74185FED" w14:textId="77777777" w:rsidR="00666F14" w:rsidRDefault="00000000">
      <w:pPr>
        <w:numPr>
          <w:ilvl w:val="0"/>
          <w:numId w:val="6"/>
        </w:numPr>
        <w:spacing w:before="0"/>
      </w:pPr>
      <w:r>
        <w:t>Summer Olympics</w:t>
      </w:r>
    </w:p>
    <w:p w14:paraId="74185FEE" w14:textId="77777777" w:rsidR="00666F14" w:rsidRDefault="00000000">
      <w:r>
        <w:t>14. Of these two sports, which one do you prefer watching live on television</w:t>
      </w:r>
    </w:p>
    <w:p w14:paraId="74185FEF" w14:textId="77777777" w:rsidR="00666F14" w:rsidRDefault="00000000">
      <w:pPr>
        <w:numPr>
          <w:ilvl w:val="0"/>
          <w:numId w:val="29"/>
        </w:numPr>
      </w:pPr>
      <w:r>
        <w:t>Hockey</w:t>
      </w:r>
    </w:p>
    <w:p w14:paraId="74185FF0" w14:textId="77777777" w:rsidR="00666F14" w:rsidRDefault="00000000">
      <w:pPr>
        <w:numPr>
          <w:ilvl w:val="0"/>
          <w:numId w:val="29"/>
        </w:numPr>
        <w:spacing w:before="0"/>
      </w:pPr>
      <w:r>
        <w:t>Basketball</w:t>
      </w:r>
    </w:p>
    <w:p w14:paraId="74185FF1" w14:textId="77777777" w:rsidR="00666F14" w:rsidRDefault="00000000">
      <w:r>
        <w:t>15. For how long have you been watching live hockey or basketball programs?</w:t>
      </w:r>
    </w:p>
    <w:p w14:paraId="74185FF2" w14:textId="77777777" w:rsidR="00666F14" w:rsidRDefault="00000000">
      <w:pPr>
        <w:numPr>
          <w:ilvl w:val="0"/>
          <w:numId w:val="8"/>
        </w:numPr>
      </w:pPr>
      <w:r>
        <w:t>Less than 6 months</w:t>
      </w:r>
    </w:p>
    <w:p w14:paraId="74185FF3" w14:textId="77777777" w:rsidR="00666F14" w:rsidRDefault="00000000">
      <w:pPr>
        <w:numPr>
          <w:ilvl w:val="0"/>
          <w:numId w:val="8"/>
        </w:numPr>
        <w:spacing w:before="0"/>
      </w:pPr>
      <w:r>
        <w:t>6 months to less than 1 year</w:t>
      </w:r>
    </w:p>
    <w:p w14:paraId="74185FF4" w14:textId="77777777" w:rsidR="00666F14" w:rsidRDefault="00000000">
      <w:pPr>
        <w:numPr>
          <w:ilvl w:val="0"/>
          <w:numId w:val="8"/>
        </w:numPr>
        <w:spacing w:before="0"/>
      </w:pPr>
      <w:r>
        <w:t>1 year to less than 2 years</w:t>
      </w:r>
    </w:p>
    <w:p w14:paraId="74185FF5" w14:textId="77777777" w:rsidR="00666F14" w:rsidRDefault="00000000">
      <w:pPr>
        <w:numPr>
          <w:ilvl w:val="0"/>
          <w:numId w:val="8"/>
        </w:numPr>
        <w:spacing w:before="0"/>
      </w:pPr>
      <w:r>
        <w:t>2 years or more</w:t>
      </w:r>
    </w:p>
    <w:p w14:paraId="74185FF6" w14:textId="77777777" w:rsidR="00666F14" w:rsidRDefault="00000000">
      <w:r>
        <w:t>16. Which hockey team are you a fan of?</w:t>
      </w:r>
    </w:p>
    <w:p w14:paraId="74185FF7" w14:textId="77777777" w:rsidR="00666F14" w:rsidRDefault="00000000">
      <w:pPr>
        <w:numPr>
          <w:ilvl w:val="0"/>
          <w:numId w:val="17"/>
        </w:numPr>
      </w:pPr>
      <w:r>
        <w:t xml:space="preserve">Maple </w:t>
      </w:r>
      <w:proofErr w:type="spellStart"/>
      <w:r>
        <w:t>Leafs</w:t>
      </w:r>
      <w:proofErr w:type="spellEnd"/>
    </w:p>
    <w:p w14:paraId="74185FF8" w14:textId="77777777" w:rsidR="00666F14" w:rsidRDefault="00000000">
      <w:pPr>
        <w:numPr>
          <w:ilvl w:val="0"/>
          <w:numId w:val="17"/>
        </w:numPr>
        <w:spacing w:before="0"/>
      </w:pPr>
      <w:r>
        <w:t>Blackhawks</w:t>
      </w:r>
    </w:p>
    <w:p w14:paraId="74185FF9" w14:textId="77777777" w:rsidR="00666F14" w:rsidRDefault="00000000">
      <w:pPr>
        <w:numPr>
          <w:ilvl w:val="0"/>
          <w:numId w:val="17"/>
        </w:numPr>
        <w:spacing w:before="0"/>
      </w:pPr>
      <w:r>
        <w:t>Both teams</w:t>
      </w:r>
    </w:p>
    <w:p w14:paraId="74185FFA" w14:textId="77777777" w:rsidR="00666F14" w:rsidRDefault="00000000">
      <w:pPr>
        <w:numPr>
          <w:ilvl w:val="0"/>
          <w:numId w:val="17"/>
        </w:numPr>
        <w:spacing w:before="0"/>
      </w:pPr>
      <w:r>
        <w:t>Neither</w:t>
      </w:r>
    </w:p>
    <w:p w14:paraId="74185FFB" w14:textId="77777777" w:rsidR="00666F14" w:rsidRDefault="00000000">
      <w:r>
        <w:t>17. Which basketball team are you a fan of?</w:t>
      </w:r>
    </w:p>
    <w:p w14:paraId="74185FFC" w14:textId="77777777" w:rsidR="00666F14" w:rsidRDefault="00000000">
      <w:pPr>
        <w:numPr>
          <w:ilvl w:val="0"/>
          <w:numId w:val="20"/>
        </w:numPr>
      </w:pPr>
      <w:r>
        <w:t>Toronto Raptors</w:t>
      </w:r>
    </w:p>
    <w:p w14:paraId="74185FFD" w14:textId="77777777" w:rsidR="00666F14" w:rsidRDefault="00000000">
      <w:pPr>
        <w:numPr>
          <w:ilvl w:val="0"/>
          <w:numId w:val="20"/>
        </w:numPr>
        <w:spacing w:before="0"/>
      </w:pPr>
      <w:r>
        <w:t>Dallas Mavericks</w:t>
      </w:r>
    </w:p>
    <w:p w14:paraId="74185FFE" w14:textId="77777777" w:rsidR="00666F14" w:rsidRDefault="00000000">
      <w:pPr>
        <w:numPr>
          <w:ilvl w:val="0"/>
          <w:numId w:val="20"/>
        </w:numPr>
        <w:spacing w:before="0"/>
      </w:pPr>
      <w:r>
        <w:t>Both teams</w:t>
      </w:r>
    </w:p>
    <w:p w14:paraId="74185FFF" w14:textId="77777777" w:rsidR="00666F14" w:rsidRDefault="00000000">
      <w:pPr>
        <w:numPr>
          <w:ilvl w:val="0"/>
          <w:numId w:val="20"/>
        </w:numPr>
        <w:spacing w:before="0"/>
      </w:pPr>
      <w:r>
        <w:t>Neither</w:t>
      </w:r>
    </w:p>
    <w:p w14:paraId="74186000" w14:textId="77777777" w:rsidR="00666F14" w:rsidRDefault="00000000">
      <w:r>
        <w:t>18. How often do you use captions when watching live sports?</w:t>
      </w:r>
    </w:p>
    <w:p w14:paraId="74186001" w14:textId="77777777" w:rsidR="00666F14" w:rsidRDefault="00000000">
      <w:pPr>
        <w:numPr>
          <w:ilvl w:val="0"/>
          <w:numId w:val="14"/>
        </w:numPr>
      </w:pPr>
      <w:r>
        <w:t>Never</w:t>
      </w:r>
    </w:p>
    <w:p w14:paraId="74186002" w14:textId="77777777" w:rsidR="00666F14" w:rsidRDefault="00000000">
      <w:pPr>
        <w:numPr>
          <w:ilvl w:val="0"/>
          <w:numId w:val="14"/>
        </w:numPr>
        <w:spacing w:before="0"/>
      </w:pPr>
      <w:r>
        <w:t>Hardly ever</w:t>
      </w:r>
    </w:p>
    <w:p w14:paraId="74186003" w14:textId="77777777" w:rsidR="00666F14" w:rsidRDefault="00000000">
      <w:pPr>
        <w:numPr>
          <w:ilvl w:val="0"/>
          <w:numId w:val="14"/>
        </w:numPr>
        <w:spacing w:before="0"/>
      </w:pPr>
      <w:r>
        <w:lastRenderedPageBreak/>
        <w:t>Sometimes</w:t>
      </w:r>
    </w:p>
    <w:p w14:paraId="74186004" w14:textId="77777777" w:rsidR="00666F14" w:rsidRDefault="00000000">
      <w:pPr>
        <w:numPr>
          <w:ilvl w:val="0"/>
          <w:numId w:val="14"/>
        </w:numPr>
        <w:spacing w:before="0"/>
      </w:pPr>
      <w:r>
        <w:t>On most occasions</w:t>
      </w:r>
    </w:p>
    <w:p w14:paraId="74186005" w14:textId="77777777" w:rsidR="00666F14" w:rsidRDefault="00000000">
      <w:pPr>
        <w:numPr>
          <w:ilvl w:val="0"/>
          <w:numId w:val="14"/>
        </w:numPr>
        <w:spacing w:before="0"/>
      </w:pPr>
      <w:r>
        <w:t>Always</w:t>
      </w:r>
    </w:p>
    <w:p w14:paraId="74186006" w14:textId="77777777" w:rsidR="00666F14" w:rsidRDefault="00000000">
      <w:r>
        <w:t>19. How important is it to you that live sports have closed captions available?</w:t>
      </w:r>
    </w:p>
    <w:p w14:paraId="74186007" w14:textId="77777777" w:rsidR="00666F14" w:rsidRDefault="00000000">
      <w:r>
        <w:t>(1=Not at all important - 7=Very important)</w:t>
      </w:r>
    </w:p>
    <w:p w14:paraId="74186008" w14:textId="77777777" w:rsidR="00666F14" w:rsidRDefault="00000000">
      <w:r>
        <w:t>20. When you watch live sports, are you typically…? Please select only one.</w:t>
      </w:r>
    </w:p>
    <w:p w14:paraId="74186009" w14:textId="77777777" w:rsidR="00666F14" w:rsidRDefault="00000000">
      <w:pPr>
        <w:numPr>
          <w:ilvl w:val="0"/>
          <w:numId w:val="23"/>
        </w:numPr>
      </w:pPr>
      <w:r>
        <w:t>Alone</w:t>
      </w:r>
    </w:p>
    <w:p w14:paraId="7418600A" w14:textId="77777777" w:rsidR="00666F14" w:rsidRDefault="00000000">
      <w:pPr>
        <w:numPr>
          <w:ilvl w:val="0"/>
          <w:numId w:val="23"/>
        </w:numPr>
        <w:spacing w:before="0"/>
      </w:pPr>
      <w:r>
        <w:t>With people who are deaf or hard of hearing</w:t>
      </w:r>
    </w:p>
    <w:p w14:paraId="7418600B" w14:textId="77777777" w:rsidR="00666F14" w:rsidRDefault="00000000">
      <w:pPr>
        <w:numPr>
          <w:ilvl w:val="0"/>
          <w:numId w:val="23"/>
        </w:numPr>
        <w:spacing w:before="0"/>
      </w:pPr>
      <w:r>
        <w:t>With people who can hear</w:t>
      </w:r>
    </w:p>
    <w:p w14:paraId="7418600C" w14:textId="77777777" w:rsidR="00666F14" w:rsidRDefault="00000000">
      <w:pPr>
        <w:numPr>
          <w:ilvl w:val="0"/>
          <w:numId w:val="23"/>
        </w:numPr>
        <w:spacing w:before="0"/>
      </w:pPr>
      <w:r>
        <w:t>With a mix of people with different hearing abilities</w:t>
      </w:r>
    </w:p>
    <w:p w14:paraId="7418600D" w14:textId="77777777" w:rsidR="00666F14" w:rsidRDefault="00000000">
      <w:r>
        <w:t>21. Which of the following devices have you watched live sports programs on in the past six months (</w:t>
      </w:r>
      <w:proofErr w:type="gramStart"/>
      <w:r>
        <w:t>i.e.</w:t>
      </w:r>
      <w:proofErr w:type="gramEnd"/>
      <w:r>
        <w:t xml:space="preserve"> wherever you have watched live sports, not only at home)? Please select all that apply.</w:t>
      </w:r>
    </w:p>
    <w:p w14:paraId="7418600E" w14:textId="77777777" w:rsidR="00666F14" w:rsidRDefault="00000000">
      <w:pPr>
        <w:numPr>
          <w:ilvl w:val="0"/>
          <w:numId w:val="1"/>
        </w:numPr>
      </w:pPr>
      <w:r>
        <w:t xml:space="preserve">A TV </w:t>
      </w:r>
      <w:proofErr w:type="gramStart"/>
      <w:r>
        <w:t>set</w:t>
      </w:r>
      <w:proofErr w:type="gramEnd"/>
    </w:p>
    <w:p w14:paraId="7418600F" w14:textId="77777777" w:rsidR="00666F14" w:rsidRDefault="00000000">
      <w:pPr>
        <w:numPr>
          <w:ilvl w:val="0"/>
          <w:numId w:val="1"/>
        </w:numPr>
        <w:spacing w:before="0"/>
      </w:pPr>
      <w:r>
        <w:t xml:space="preserve">A personal computer, </w:t>
      </w:r>
      <w:proofErr w:type="gramStart"/>
      <w:r>
        <w:t>laptop</w:t>
      </w:r>
      <w:proofErr w:type="gramEnd"/>
      <w:r>
        <w:t xml:space="preserve"> or notebook computer</w:t>
      </w:r>
    </w:p>
    <w:p w14:paraId="74186010" w14:textId="77777777" w:rsidR="00666F14" w:rsidRDefault="00000000">
      <w:pPr>
        <w:numPr>
          <w:ilvl w:val="0"/>
          <w:numId w:val="1"/>
        </w:numPr>
        <w:spacing w:before="0"/>
      </w:pPr>
      <w:r>
        <w:t>A tablet computer</w:t>
      </w:r>
    </w:p>
    <w:p w14:paraId="74186011" w14:textId="77777777" w:rsidR="00666F14" w:rsidRDefault="00000000">
      <w:pPr>
        <w:numPr>
          <w:ilvl w:val="0"/>
          <w:numId w:val="1"/>
        </w:numPr>
        <w:spacing w:before="0"/>
      </w:pPr>
      <w:r>
        <w:t>A smart phone</w:t>
      </w:r>
    </w:p>
    <w:p w14:paraId="74186012" w14:textId="77777777" w:rsidR="00666F14" w:rsidRDefault="00000000">
      <w:pPr>
        <w:rPr>
          <w:color w:val="000000"/>
        </w:rPr>
      </w:pPr>
      <w:r>
        <w:br w:type="page"/>
      </w:r>
    </w:p>
    <w:p w14:paraId="74186013" w14:textId="77777777" w:rsidR="00666F14" w:rsidRDefault="00000000">
      <w:pPr>
        <w:pStyle w:val="Heading1"/>
      </w:pPr>
      <w:bookmarkStart w:id="62" w:name="_hjatak9dcfr3" w:colFirst="0" w:colLast="0"/>
      <w:bookmarkEnd w:id="62"/>
      <w:r>
        <w:lastRenderedPageBreak/>
        <w:t>Appendix 5: Post-Study questionnaire</w:t>
      </w:r>
    </w:p>
    <w:p w14:paraId="74186014" w14:textId="77777777" w:rsidR="00666F14" w:rsidRDefault="00000000">
      <w:r>
        <w:t>The purpose of this questionnaire is to gather participant opinions and reflections on the live video clip that you just watched. There are 19 questions in this questionnaire. Thank you in advance for your participation.</w:t>
      </w:r>
    </w:p>
    <w:p w14:paraId="74186015" w14:textId="77777777" w:rsidR="00666F14" w:rsidRDefault="00000000">
      <w:r>
        <w:t>1. Overall, how would you rate your viewing experience when watching the video clip (1=It was terrible. I didn’t enjoy it at all - 5=It was great. I enjoyed it very much)</w:t>
      </w:r>
    </w:p>
    <w:p w14:paraId="74186016" w14:textId="77777777" w:rsidR="00666F14" w:rsidRDefault="00000000">
      <w:r>
        <w:t>2. Overall, how satisfied are you with the quality of the live closed captioning in the video segment that you just watched? (1=Totally dissatisfied - 5=Completely satisfied)</w:t>
      </w:r>
    </w:p>
    <w:p w14:paraId="74186017" w14:textId="77777777" w:rsidR="00666F14" w:rsidRDefault="00000000">
      <w:r>
        <w:t>3. Please explain why you gave the ratings from questions 1 and 2.</w:t>
      </w:r>
    </w:p>
    <w:p w14:paraId="74186018" w14:textId="77777777" w:rsidR="00666F14" w:rsidRDefault="00000000">
      <w:r>
        <w:t>4. To what extent did the captions help you follow the game? (1=They did not help me at all, I wanted to turn them off - 5=They helped me follow the game. I couldn’t have watched the game without them.)</w:t>
      </w:r>
    </w:p>
    <w:p w14:paraId="74186019" w14:textId="77777777" w:rsidR="00666F14" w:rsidRDefault="00000000">
      <w:r>
        <w:t>5. To what extent did the images help you follow the game? (1=They did not help me at all - 5=They helped me follow the game. I couldn’t have watched the game without them)</w:t>
      </w:r>
    </w:p>
    <w:p w14:paraId="7418601A" w14:textId="77777777" w:rsidR="00666F14" w:rsidRDefault="00000000">
      <w:r>
        <w:t>6. I did not notice time passing (1=Not at all - 7=Very much)</w:t>
      </w:r>
    </w:p>
    <w:p w14:paraId="7418601B" w14:textId="77777777" w:rsidR="00666F14" w:rsidRDefault="00000000">
      <w:r>
        <w:t>7. I had no difficulty concentrating on what was happening in the game (1=Not at all - 7=Very much)</w:t>
      </w:r>
    </w:p>
    <w:p w14:paraId="7418601C" w14:textId="77777777" w:rsidR="00666F14" w:rsidRDefault="00000000">
      <w:r>
        <w:t>8. I was totally absorbed in watching in (1=Not at all - 7=Very much)</w:t>
      </w:r>
    </w:p>
    <w:p w14:paraId="7418601D" w14:textId="77777777" w:rsidR="00666F14" w:rsidRDefault="00000000">
      <w:r>
        <w:t>9. I felt that my viewing experience was under control (1=Not at all - 7=Very much)</w:t>
      </w:r>
    </w:p>
    <w:p w14:paraId="7418601E" w14:textId="77777777" w:rsidR="00666F14" w:rsidRDefault="00000000">
      <w:r>
        <w:t>10. I was completely lost in the game/video clip (1=Not at all - 7=Very much)</w:t>
      </w:r>
    </w:p>
    <w:p w14:paraId="7418601F" w14:textId="77777777" w:rsidR="00666F14" w:rsidRDefault="00000000">
      <w:r>
        <w:t>12. Which of the following factors, if any, prevented you from enjoying the game (check all that apply)</w:t>
      </w:r>
    </w:p>
    <w:p w14:paraId="74186020" w14:textId="77777777" w:rsidR="00666F14" w:rsidRDefault="00000000">
      <w:pPr>
        <w:numPr>
          <w:ilvl w:val="0"/>
          <w:numId w:val="15"/>
        </w:numPr>
        <w:spacing w:line="240" w:lineRule="auto"/>
      </w:pPr>
      <w:proofErr w:type="gramStart"/>
      <w:r>
        <w:t>The paraphrasing</w:t>
      </w:r>
      <w:proofErr w:type="gramEnd"/>
      <w:r>
        <w:t xml:space="preserve"> changed the ideas, making the content difficult to understand.</w:t>
      </w:r>
    </w:p>
    <w:p w14:paraId="74186021" w14:textId="77777777" w:rsidR="00666F14" w:rsidRDefault="00000000">
      <w:pPr>
        <w:numPr>
          <w:ilvl w:val="0"/>
          <w:numId w:val="15"/>
        </w:numPr>
        <w:spacing w:line="240" w:lineRule="auto"/>
      </w:pPr>
      <w:r>
        <w:t>Missing words made the captions confusing.</w:t>
      </w:r>
    </w:p>
    <w:p w14:paraId="74186022" w14:textId="77777777" w:rsidR="00666F14" w:rsidRDefault="00000000">
      <w:pPr>
        <w:numPr>
          <w:ilvl w:val="0"/>
          <w:numId w:val="15"/>
        </w:numPr>
        <w:spacing w:line="240" w:lineRule="auto"/>
      </w:pPr>
      <w:r>
        <w:t>Spelling and grammar errors.</w:t>
      </w:r>
    </w:p>
    <w:p w14:paraId="74186023" w14:textId="77777777" w:rsidR="00666F14" w:rsidRDefault="00000000">
      <w:pPr>
        <w:numPr>
          <w:ilvl w:val="0"/>
          <w:numId w:val="15"/>
        </w:numPr>
        <w:spacing w:line="240" w:lineRule="auto"/>
      </w:pPr>
      <w:r>
        <w:t>Game captions were cut off when there was a switch to a commercial break.</w:t>
      </w:r>
    </w:p>
    <w:p w14:paraId="74186024" w14:textId="77777777" w:rsidR="00666F14" w:rsidRDefault="00000000">
      <w:pPr>
        <w:numPr>
          <w:ilvl w:val="0"/>
          <w:numId w:val="15"/>
        </w:numPr>
        <w:spacing w:line="240" w:lineRule="auto"/>
      </w:pPr>
      <w:r>
        <w:t>I did not have any problems with any of these factors.</w:t>
      </w:r>
    </w:p>
    <w:p w14:paraId="74186025" w14:textId="77777777" w:rsidR="00666F14" w:rsidRDefault="00000000">
      <w:pPr>
        <w:numPr>
          <w:ilvl w:val="0"/>
          <w:numId w:val="15"/>
        </w:numPr>
        <w:spacing w:line="240" w:lineRule="auto"/>
      </w:pPr>
      <w:r>
        <w:t>Other:</w:t>
      </w:r>
    </w:p>
    <w:p w14:paraId="74186026" w14:textId="77777777" w:rsidR="00666F14" w:rsidRDefault="00000000">
      <w:r>
        <w:lastRenderedPageBreak/>
        <w:t xml:space="preserve">13. How did the delay between the spoken words and captions appearing on the screen influence your ability to understand what was going on in the video segment? (1= The delay was so bad that the content was almost impossible to follow - 5= I could follow exactly what was going on without difficulty). </w:t>
      </w:r>
    </w:p>
    <w:p w14:paraId="74186027" w14:textId="77777777" w:rsidR="00666F14" w:rsidRDefault="00000000">
      <w:r>
        <w:t xml:space="preserve">14. How did the speed at which captions appeared on the screen influence your ability to read the captions, while at the same time giving you time to watch the images on the screen? (1= The captions were too fast. I couldn’t keep up - 5= I could read the captions and watch the content without difficulty). </w:t>
      </w:r>
    </w:p>
    <w:p w14:paraId="74186028" w14:textId="77777777" w:rsidR="00666F14" w:rsidRDefault="00000000">
      <w:r>
        <w:t xml:space="preserve">14. To what extent did the captions allow you to identify who was speaking at each stage in the program segments (1= I couldn’t keep track of who was saying what at all - 5= I could follow exactly who was saying what without difficulty). </w:t>
      </w:r>
    </w:p>
    <w:p w14:paraId="74186029" w14:textId="77777777" w:rsidR="00666F14" w:rsidRDefault="00000000">
      <w:r>
        <w:t xml:space="preserve">15. To what extent did the placement of the captions on the screen obscure information that you would have wanted to see? (1= The placement of the captions was terrible in general. Critical information was blocked - 5= The captions didn’t block anything important on the screen). </w:t>
      </w:r>
    </w:p>
    <w:p w14:paraId="7418602A" w14:textId="77777777" w:rsidR="00666F14" w:rsidRDefault="00000000">
      <w:r>
        <w:t>16. What did you dislike about the way that the sports clip that you watched was captioned?</w:t>
      </w:r>
    </w:p>
    <w:p w14:paraId="7418602B" w14:textId="77777777" w:rsidR="00666F14" w:rsidRDefault="00000000">
      <w:r>
        <w:t>17. What did you like about the way that the sports clip that you watched was captioned?</w:t>
      </w:r>
    </w:p>
    <w:p w14:paraId="7418602C" w14:textId="77777777" w:rsidR="00666F14" w:rsidRDefault="00000000">
      <w:r>
        <w:t xml:space="preserve">Question for after the second video clip is </w:t>
      </w:r>
      <w:proofErr w:type="gramStart"/>
      <w:r>
        <w:t>watched</w:t>
      </w:r>
      <w:proofErr w:type="gramEnd"/>
    </w:p>
    <w:p w14:paraId="7418602D" w14:textId="77777777" w:rsidR="00666F14" w:rsidRDefault="00000000">
      <w:r>
        <w:t>18. Which style of captioning did you prefer</w:t>
      </w:r>
    </w:p>
    <w:p w14:paraId="7418602E" w14:textId="77777777" w:rsidR="00666F14" w:rsidRDefault="00000000">
      <w:pPr>
        <w:numPr>
          <w:ilvl w:val="0"/>
          <w:numId w:val="5"/>
        </w:numPr>
        <w:spacing w:line="240" w:lineRule="auto"/>
      </w:pPr>
      <w:r>
        <w:t>Play-by-Play only</w:t>
      </w:r>
    </w:p>
    <w:p w14:paraId="7418602F" w14:textId="77777777" w:rsidR="00666F14" w:rsidRDefault="00000000">
      <w:pPr>
        <w:numPr>
          <w:ilvl w:val="0"/>
          <w:numId w:val="5"/>
        </w:numPr>
        <w:spacing w:line="240" w:lineRule="auto"/>
      </w:pPr>
      <w:proofErr w:type="spellStart"/>
      <w:r>
        <w:t>COentary</w:t>
      </w:r>
      <w:proofErr w:type="spellEnd"/>
      <w:r>
        <w:t xml:space="preserve"> only</w:t>
      </w:r>
    </w:p>
    <w:p w14:paraId="74186030" w14:textId="77777777" w:rsidR="00666F14" w:rsidRDefault="00000000">
      <w:pPr>
        <w:numPr>
          <w:ilvl w:val="0"/>
          <w:numId w:val="5"/>
        </w:numPr>
        <w:spacing w:line="240" w:lineRule="auto"/>
      </w:pPr>
      <w:r>
        <w:t xml:space="preserve">Both were </w:t>
      </w:r>
      <w:proofErr w:type="gramStart"/>
      <w:r>
        <w:t>acceptable</w:t>
      </w:r>
      <w:proofErr w:type="gramEnd"/>
    </w:p>
    <w:p w14:paraId="74186031" w14:textId="77777777" w:rsidR="00666F14" w:rsidRDefault="00000000">
      <w:r>
        <w:t>19. Briefly, explain your preference.</w:t>
      </w:r>
    </w:p>
    <w:p w14:paraId="74186032" w14:textId="77777777" w:rsidR="00666F14" w:rsidRDefault="00000000">
      <w:pPr>
        <w:pStyle w:val="Heading1"/>
      </w:pPr>
      <w:bookmarkStart w:id="63" w:name="_hwrdhbvc6dsf" w:colFirst="0" w:colLast="0"/>
      <w:bookmarkEnd w:id="63"/>
      <w:r>
        <w:rPr>
          <w:color w:val="000000"/>
        </w:rPr>
        <w:t xml:space="preserve">Appendix 6: Topics for conversation, </w:t>
      </w:r>
      <w:proofErr w:type="gramStart"/>
      <w:r>
        <w:rPr>
          <w:color w:val="000000"/>
        </w:rPr>
        <w:t>Hockey</w:t>
      </w:r>
      <w:proofErr w:type="gramEnd"/>
      <w:r>
        <w:rPr>
          <w:color w:val="000000"/>
        </w:rPr>
        <w:t xml:space="preserve"> and Basketball</w:t>
      </w:r>
    </w:p>
    <w:p w14:paraId="74186033" w14:textId="77777777" w:rsidR="00666F14" w:rsidRDefault="00000000">
      <w:r>
        <w:tab/>
        <w:t xml:space="preserve">After watching the videos participants were asked to take part in a conversation with the interviewer and the sessions were video recorded. The interviewer embedded certain questions based on the sport and condition the participant was in, within the conversation. This was done in a voluntary and natural </w:t>
      </w:r>
      <w:proofErr w:type="gramStart"/>
      <w:r>
        <w:t>way, and</w:t>
      </w:r>
      <w:proofErr w:type="gramEnd"/>
      <w:r>
        <w:t xml:space="preserve"> was used as a way to guide conversation. Specific questions about the video clips were asked to gain an understanding of participants’ general knowledge of the game, these were labeled as Play-by-Play (PBP) questions. In </w:t>
      </w:r>
      <w:r>
        <w:lastRenderedPageBreak/>
        <w:t xml:space="preserve">addition, the interviewer asked commentary only (CO) questions that could only be answered correctly if the participant read the commentary. For each of the questions researchers looked for specific answers to the questions that were established before conducting conversations. This was used </w:t>
      </w:r>
      <w:proofErr w:type="gramStart"/>
      <w:r>
        <w:t>as a way to</w:t>
      </w:r>
      <w:proofErr w:type="gramEnd"/>
      <w:r>
        <w:t xml:space="preserve"> grade the general understanding of participants and their use of </w:t>
      </w:r>
      <w:proofErr w:type="gramStart"/>
      <w:r>
        <w:t>the captioning</w:t>
      </w:r>
      <w:proofErr w:type="gramEnd"/>
      <w:r>
        <w:t xml:space="preserve"> on the screen. </w:t>
      </w:r>
    </w:p>
    <w:p w14:paraId="74186034" w14:textId="77777777" w:rsidR="00666F14" w:rsidRDefault="00000000">
      <w:pPr>
        <w:pStyle w:val="Heading3"/>
      </w:pPr>
      <w:bookmarkStart w:id="64" w:name="_pz58bp7r2x0q" w:colFirst="0" w:colLast="0"/>
      <w:bookmarkEnd w:id="64"/>
      <w:r>
        <w:t>Questions and sample answers</w:t>
      </w:r>
    </w:p>
    <w:p w14:paraId="74186035" w14:textId="77777777" w:rsidR="00666F14" w:rsidRDefault="00000000">
      <w:pPr>
        <w:rPr>
          <w:b/>
          <w:i/>
          <w:u w:val="single"/>
        </w:rPr>
      </w:pPr>
      <w:r>
        <w:rPr>
          <w:b/>
          <w:i/>
          <w:u w:val="single"/>
        </w:rPr>
        <w:t>Basketball (PBP)</w:t>
      </w:r>
    </w:p>
    <w:p w14:paraId="74186036" w14:textId="77777777" w:rsidR="00666F14" w:rsidRDefault="00000000">
      <w:pPr>
        <w:numPr>
          <w:ilvl w:val="0"/>
          <w:numId w:val="18"/>
        </w:numPr>
        <w:spacing w:before="0"/>
        <w:rPr>
          <w:b/>
        </w:rPr>
      </w:pPr>
      <w:r>
        <w:rPr>
          <w:b/>
        </w:rPr>
        <w:t>Overall, what was particularly noticeable about the game that you watched?</w:t>
      </w:r>
    </w:p>
    <w:p w14:paraId="74186037" w14:textId="77777777" w:rsidR="00666F14" w:rsidRDefault="00000000">
      <w:pPr>
        <w:spacing w:before="0"/>
      </w:pPr>
      <w:r>
        <w:t xml:space="preserve">The Raptors made a great comeback, they worked very </w:t>
      </w:r>
      <w:proofErr w:type="gramStart"/>
      <w:r>
        <w:t>well</w:t>
      </w:r>
      <w:proofErr w:type="gramEnd"/>
      <w:r>
        <w:t xml:space="preserve"> and it was an exciting game.</w:t>
      </w:r>
    </w:p>
    <w:p w14:paraId="74186038" w14:textId="77777777" w:rsidR="00666F14" w:rsidRDefault="00000000">
      <w:pPr>
        <w:numPr>
          <w:ilvl w:val="0"/>
          <w:numId w:val="18"/>
        </w:numPr>
        <w:rPr>
          <w:b/>
        </w:rPr>
      </w:pPr>
      <w:r>
        <w:rPr>
          <w:b/>
        </w:rPr>
        <w:t>What did you think of the Leaf’s (or Raptors) defensive/offensive play?</w:t>
      </w:r>
    </w:p>
    <w:p w14:paraId="74186039" w14:textId="77777777" w:rsidR="00666F14" w:rsidRDefault="00000000">
      <w:pPr>
        <w:spacing w:before="0" w:after="200"/>
      </w:pPr>
      <w:r>
        <w:t xml:space="preserve">The Raptors defense was great, they were getting </w:t>
      </w:r>
      <w:proofErr w:type="gramStart"/>
      <w:r>
        <w:t>rebounds</w:t>
      </w:r>
      <w:proofErr w:type="gramEnd"/>
      <w:r>
        <w:t xml:space="preserve"> and the defense men were mostly bench players and they played phenomenal. Lowry helped the offense, he </w:t>
      </w:r>
      <w:proofErr w:type="gramStart"/>
      <w:r>
        <w:t>is  a</w:t>
      </w:r>
      <w:proofErr w:type="gramEnd"/>
      <w:r>
        <w:t xml:space="preserve"> top shooter, and got many 3 pointers. </w:t>
      </w:r>
    </w:p>
    <w:p w14:paraId="7418603A" w14:textId="77777777" w:rsidR="00666F14" w:rsidRDefault="00000000">
      <w:pPr>
        <w:numPr>
          <w:ilvl w:val="0"/>
          <w:numId w:val="18"/>
        </w:numPr>
        <w:spacing w:before="0"/>
        <w:rPr>
          <w:b/>
        </w:rPr>
      </w:pPr>
      <w:r>
        <w:rPr>
          <w:b/>
        </w:rPr>
        <w:t xml:space="preserve">What did you think of </w:t>
      </w:r>
      <w:proofErr w:type="gramStart"/>
      <w:r>
        <w:rPr>
          <w:b/>
        </w:rPr>
        <w:t>the Chicago’s</w:t>
      </w:r>
      <w:proofErr w:type="gramEnd"/>
      <w:r>
        <w:rPr>
          <w:b/>
        </w:rPr>
        <w:t xml:space="preserve"> (or Dallas for basketball game) defensive/offensive plays?</w:t>
      </w:r>
    </w:p>
    <w:p w14:paraId="7418603B" w14:textId="77777777" w:rsidR="00666F14" w:rsidRDefault="00000000">
      <w:pPr>
        <w:spacing w:before="0" w:after="200"/>
      </w:pPr>
      <w:r>
        <w:t xml:space="preserve">Chicago had a pretty good offense, they lacked in their defense. They were not able to get to the ball fast enough and it seemed like Lowry was too smart for them and played on their weaknesses. </w:t>
      </w:r>
    </w:p>
    <w:p w14:paraId="7418603C" w14:textId="77777777" w:rsidR="00666F14" w:rsidRDefault="00000000">
      <w:pPr>
        <w:numPr>
          <w:ilvl w:val="0"/>
          <w:numId w:val="18"/>
        </w:numPr>
        <w:spacing w:before="0"/>
        <w:rPr>
          <w:b/>
        </w:rPr>
      </w:pPr>
      <w:r>
        <w:rPr>
          <w:b/>
        </w:rPr>
        <w:t>Which player(s) stood out for you and why?</w:t>
      </w:r>
    </w:p>
    <w:p w14:paraId="7418603D" w14:textId="77777777" w:rsidR="00666F14" w:rsidRDefault="00000000">
      <w:pPr>
        <w:spacing w:before="0" w:after="200"/>
      </w:pPr>
      <w:r>
        <w:t xml:space="preserve">Lowry, Boucher, Porzingis, Brunson, Jefferson </w:t>
      </w:r>
    </w:p>
    <w:p w14:paraId="7418603E" w14:textId="77777777" w:rsidR="00666F14" w:rsidRDefault="00000000">
      <w:pPr>
        <w:numPr>
          <w:ilvl w:val="0"/>
          <w:numId w:val="18"/>
        </w:numPr>
        <w:spacing w:before="0"/>
        <w:rPr>
          <w:b/>
        </w:rPr>
      </w:pPr>
      <w:r>
        <w:rPr>
          <w:b/>
        </w:rPr>
        <w:t>What did you think about the “</w:t>
      </w:r>
      <w:proofErr w:type="spellStart"/>
      <w:r>
        <w:rPr>
          <w:b/>
        </w:rPr>
        <w:t>reffing</w:t>
      </w:r>
      <w:proofErr w:type="spellEnd"/>
      <w:r>
        <w:rPr>
          <w:b/>
        </w:rPr>
        <w:t>” for the game?</w:t>
      </w:r>
    </w:p>
    <w:p w14:paraId="7418603F" w14:textId="77777777" w:rsidR="00666F14" w:rsidRDefault="00000000">
      <w:pPr>
        <w:spacing w:before="0" w:after="200"/>
      </w:pPr>
      <w:bookmarkStart w:id="65" w:name="_pwfavh7y07ci" w:colFirst="0" w:colLast="0"/>
      <w:bookmarkEnd w:id="65"/>
      <w:r>
        <w:t xml:space="preserve">The </w:t>
      </w:r>
      <w:proofErr w:type="spellStart"/>
      <w:r>
        <w:t>reffing</w:t>
      </w:r>
      <w:proofErr w:type="spellEnd"/>
      <w:r>
        <w:t xml:space="preserve"> was not great they were making unusual calls and missing crucial </w:t>
      </w:r>
      <w:proofErr w:type="gramStart"/>
      <w:r>
        <w:t>ones</w:t>
      </w:r>
      <w:proofErr w:type="gramEnd"/>
      <w:r>
        <w:t xml:space="preserve"> </w:t>
      </w:r>
    </w:p>
    <w:p w14:paraId="74186040" w14:textId="77777777" w:rsidR="00666F14" w:rsidRDefault="00000000">
      <w:pPr>
        <w:spacing w:before="0"/>
        <w:rPr>
          <w:b/>
          <w:i/>
          <w:u w:val="single"/>
        </w:rPr>
      </w:pPr>
      <w:bookmarkStart w:id="66" w:name="_5r452dojr1b9" w:colFirst="0" w:colLast="0"/>
      <w:bookmarkEnd w:id="66"/>
      <w:r>
        <w:rPr>
          <w:b/>
          <w:i/>
          <w:u w:val="single"/>
        </w:rPr>
        <w:t>Basketball (CO)</w:t>
      </w:r>
    </w:p>
    <w:p w14:paraId="74186041" w14:textId="77777777" w:rsidR="00666F14" w:rsidRDefault="00000000">
      <w:pPr>
        <w:spacing w:before="0"/>
      </w:pPr>
      <w:r>
        <w:t>Condition 1</w:t>
      </w:r>
    </w:p>
    <w:p w14:paraId="74186042" w14:textId="77777777" w:rsidR="00666F14" w:rsidRDefault="00000000">
      <w:pPr>
        <w:numPr>
          <w:ilvl w:val="0"/>
          <w:numId w:val="33"/>
        </w:numPr>
        <w:spacing w:before="0"/>
        <w:rPr>
          <w:b/>
        </w:rPr>
      </w:pPr>
      <w:r>
        <w:rPr>
          <w:b/>
        </w:rPr>
        <w:t>What did Lowry (number 7) say about the comeback in the 2</w:t>
      </w:r>
      <w:r>
        <w:rPr>
          <w:b/>
          <w:vertAlign w:val="superscript"/>
        </w:rPr>
        <w:t>nd</w:t>
      </w:r>
      <w:r>
        <w:rPr>
          <w:b/>
        </w:rPr>
        <w:t xml:space="preserve"> half? Why or why did it not make sense?</w:t>
      </w:r>
    </w:p>
    <w:p w14:paraId="74186043" w14:textId="77777777" w:rsidR="00666F14" w:rsidRDefault="00000000">
      <w:pPr>
        <w:spacing w:before="0" w:after="200"/>
      </w:pPr>
      <w:r>
        <w:t xml:space="preserve">This moment right here. It was a team effort, the bench players …acknowledges bench players and how they were shining not just about him but about the </w:t>
      </w:r>
      <w:proofErr w:type="gramStart"/>
      <w:r>
        <w:t>team</w:t>
      </w:r>
      <w:proofErr w:type="gramEnd"/>
      <w:r>
        <w:t xml:space="preserve"> </w:t>
      </w:r>
    </w:p>
    <w:p w14:paraId="74186044" w14:textId="77777777" w:rsidR="00666F14" w:rsidRDefault="00000000">
      <w:pPr>
        <w:numPr>
          <w:ilvl w:val="0"/>
          <w:numId w:val="33"/>
        </w:numPr>
        <w:spacing w:before="0"/>
        <w:rPr>
          <w:b/>
        </w:rPr>
      </w:pPr>
      <w:r>
        <w:rPr>
          <w:b/>
        </w:rPr>
        <w:t xml:space="preserve">Kyle Lowry got 30 points, 18 points in the scored 36 against </w:t>
      </w:r>
      <w:proofErr w:type="spellStart"/>
      <w:r>
        <w:rPr>
          <w:b/>
        </w:rPr>
        <w:t>Milwalkee</w:t>
      </w:r>
      <w:proofErr w:type="spellEnd"/>
      <w:r>
        <w:rPr>
          <w:b/>
        </w:rPr>
        <w:t xml:space="preserve"> on Nov. 2 </w:t>
      </w:r>
    </w:p>
    <w:p w14:paraId="74186045" w14:textId="77777777" w:rsidR="00666F14" w:rsidRDefault="00000000">
      <w:pPr>
        <w:spacing w:before="0" w:after="200"/>
      </w:pPr>
      <w:r>
        <w:t>If participant remember commentators saying this then it is correct</w:t>
      </w:r>
    </w:p>
    <w:p w14:paraId="74186046" w14:textId="77777777" w:rsidR="00666F14" w:rsidRDefault="00000000">
      <w:pPr>
        <w:spacing w:before="0"/>
      </w:pPr>
      <w:r>
        <w:t xml:space="preserve">Condition 2 </w:t>
      </w:r>
    </w:p>
    <w:p w14:paraId="74186047" w14:textId="77777777" w:rsidR="00666F14" w:rsidRDefault="00000000">
      <w:pPr>
        <w:numPr>
          <w:ilvl w:val="0"/>
          <w:numId w:val="13"/>
        </w:numPr>
        <w:spacing w:before="0"/>
        <w:rPr>
          <w:b/>
        </w:rPr>
      </w:pPr>
      <w:r>
        <w:rPr>
          <w:b/>
        </w:rPr>
        <w:lastRenderedPageBreak/>
        <w:t xml:space="preserve">Do you think that the call against </w:t>
      </w:r>
      <w:proofErr w:type="spellStart"/>
      <w:r>
        <w:rPr>
          <w:b/>
        </w:rPr>
        <w:t>boucher</w:t>
      </w:r>
      <w:proofErr w:type="spellEnd"/>
      <w:r>
        <w:rPr>
          <w:b/>
        </w:rPr>
        <w:t xml:space="preserve"> for a foul against Brunson was a good </w:t>
      </w:r>
      <w:proofErr w:type="gramStart"/>
      <w:r>
        <w:rPr>
          <w:b/>
        </w:rPr>
        <w:t>call</w:t>
      </w:r>
      <w:proofErr w:type="gramEnd"/>
    </w:p>
    <w:p w14:paraId="74186048" w14:textId="77777777" w:rsidR="00666F14" w:rsidRDefault="00000000">
      <w:pPr>
        <w:spacing w:before="0" w:after="200"/>
      </w:pPr>
      <w:r>
        <w:t>Dallas didn’t get a penalty and were unhappy there was a penalty called, Raptors were right to challenge it. Overall, what was particularly noticeable about the game that you watched?</w:t>
      </w:r>
    </w:p>
    <w:p w14:paraId="74186049" w14:textId="77777777" w:rsidR="00666F14" w:rsidRDefault="00000000">
      <w:pPr>
        <w:spacing w:before="0"/>
      </w:pPr>
      <w:r>
        <w:rPr>
          <w:b/>
          <w:i/>
          <w:u w:val="single"/>
        </w:rPr>
        <w:t>Hockey (PBP)</w:t>
      </w:r>
    </w:p>
    <w:p w14:paraId="7418604A" w14:textId="77777777" w:rsidR="00666F14" w:rsidRDefault="00000000">
      <w:pPr>
        <w:numPr>
          <w:ilvl w:val="0"/>
          <w:numId w:val="2"/>
        </w:numPr>
        <w:spacing w:before="0"/>
        <w:rPr>
          <w:b/>
        </w:rPr>
      </w:pPr>
      <w:r>
        <w:rPr>
          <w:b/>
        </w:rPr>
        <w:t>Overall, what was particularly noticeable about the game that you watched?</w:t>
      </w:r>
    </w:p>
    <w:p w14:paraId="7418604B" w14:textId="77777777" w:rsidR="00666F14" w:rsidRDefault="00000000">
      <w:pPr>
        <w:spacing w:before="0" w:after="200"/>
      </w:pPr>
      <w:r>
        <w:t xml:space="preserve">Toronto lost, they were not playing well, however, </w:t>
      </w:r>
      <w:proofErr w:type="spellStart"/>
      <w:r>
        <w:t>chicago</w:t>
      </w:r>
      <w:proofErr w:type="spellEnd"/>
      <w:r>
        <w:t xml:space="preserve"> is a strong team because they have a great </w:t>
      </w:r>
      <w:proofErr w:type="gramStart"/>
      <w:r>
        <w:t>goalie</w:t>
      </w:r>
      <w:proofErr w:type="gramEnd"/>
      <w:r>
        <w:t xml:space="preserve"> </w:t>
      </w:r>
    </w:p>
    <w:p w14:paraId="7418604C" w14:textId="77777777" w:rsidR="00666F14" w:rsidRDefault="00000000">
      <w:pPr>
        <w:numPr>
          <w:ilvl w:val="0"/>
          <w:numId w:val="2"/>
        </w:numPr>
        <w:spacing w:before="0"/>
        <w:rPr>
          <w:b/>
        </w:rPr>
      </w:pPr>
      <w:r>
        <w:rPr>
          <w:b/>
        </w:rPr>
        <w:t>What did you think of the Leaf’s defensive/offensive play?</w:t>
      </w:r>
    </w:p>
    <w:p w14:paraId="7418604D" w14:textId="77777777" w:rsidR="00666F14" w:rsidRDefault="00000000">
      <w:pPr>
        <w:spacing w:before="0" w:after="200"/>
      </w:pPr>
      <w:proofErr w:type="spellStart"/>
      <w:r>
        <w:t>leafs</w:t>
      </w:r>
      <w:proofErr w:type="spellEnd"/>
      <w:r>
        <w:t xml:space="preserve"> defense and goalie were weak, they had a better offense but no match for </w:t>
      </w:r>
      <w:proofErr w:type="spellStart"/>
      <w:r>
        <w:t>chicagos</w:t>
      </w:r>
      <w:proofErr w:type="spellEnd"/>
      <w:r>
        <w:t xml:space="preserve">’ </w:t>
      </w:r>
      <w:proofErr w:type="gramStart"/>
      <w:r>
        <w:t>defense</w:t>
      </w:r>
      <w:proofErr w:type="gramEnd"/>
    </w:p>
    <w:p w14:paraId="7418604E" w14:textId="77777777" w:rsidR="00666F14" w:rsidRDefault="00000000">
      <w:pPr>
        <w:numPr>
          <w:ilvl w:val="0"/>
          <w:numId w:val="2"/>
        </w:numPr>
        <w:spacing w:before="0"/>
        <w:rPr>
          <w:b/>
        </w:rPr>
      </w:pPr>
      <w:r>
        <w:rPr>
          <w:b/>
        </w:rPr>
        <w:t xml:space="preserve">What did you think of </w:t>
      </w:r>
      <w:proofErr w:type="gramStart"/>
      <w:r>
        <w:rPr>
          <w:b/>
        </w:rPr>
        <w:t>the Chicago’s</w:t>
      </w:r>
      <w:proofErr w:type="gramEnd"/>
      <w:r>
        <w:rPr>
          <w:b/>
        </w:rPr>
        <w:t xml:space="preserve"> (or Dallas for basketball game) defensive/offensive plays?</w:t>
      </w:r>
    </w:p>
    <w:p w14:paraId="7418604F" w14:textId="77777777" w:rsidR="00666F14" w:rsidRDefault="00000000">
      <w:pPr>
        <w:spacing w:before="0" w:after="200"/>
      </w:pPr>
      <w:r>
        <w:t>Chicago had a strong defense, and their goalie made many saves. Their offense was also strong, good at attacking and getting the puck up the ice to score.</w:t>
      </w:r>
    </w:p>
    <w:p w14:paraId="74186050" w14:textId="77777777" w:rsidR="00666F14" w:rsidRDefault="00000000">
      <w:pPr>
        <w:numPr>
          <w:ilvl w:val="0"/>
          <w:numId w:val="2"/>
        </w:numPr>
        <w:spacing w:before="0"/>
        <w:rPr>
          <w:b/>
        </w:rPr>
      </w:pPr>
      <w:r>
        <w:rPr>
          <w:b/>
        </w:rPr>
        <w:t>Which player(s) stood out for you and why?</w:t>
      </w:r>
    </w:p>
    <w:p w14:paraId="74186051" w14:textId="77777777" w:rsidR="00666F14" w:rsidRDefault="00000000">
      <w:pPr>
        <w:spacing w:before="0" w:after="200"/>
      </w:pPr>
      <w:r>
        <w:t>Anderson, Crawford, Kane, Toews, Nylander and Matthews</w:t>
      </w:r>
    </w:p>
    <w:p w14:paraId="74186052" w14:textId="77777777" w:rsidR="00666F14" w:rsidRDefault="00000000">
      <w:pPr>
        <w:numPr>
          <w:ilvl w:val="0"/>
          <w:numId w:val="2"/>
        </w:numPr>
        <w:spacing w:before="0"/>
        <w:rPr>
          <w:b/>
        </w:rPr>
      </w:pPr>
      <w:bookmarkStart w:id="67" w:name="_gjdgxs" w:colFirst="0" w:colLast="0"/>
      <w:bookmarkEnd w:id="67"/>
      <w:r>
        <w:rPr>
          <w:b/>
        </w:rPr>
        <w:t>What did you think about the “</w:t>
      </w:r>
      <w:proofErr w:type="spellStart"/>
      <w:r>
        <w:rPr>
          <w:b/>
        </w:rPr>
        <w:t>reffing</w:t>
      </w:r>
      <w:proofErr w:type="spellEnd"/>
      <w:r>
        <w:rPr>
          <w:b/>
        </w:rPr>
        <w:t>” for the game?</w:t>
      </w:r>
    </w:p>
    <w:p w14:paraId="74186053" w14:textId="77777777" w:rsidR="00666F14" w:rsidRDefault="00000000">
      <w:pPr>
        <w:spacing w:before="0" w:after="200"/>
      </w:pPr>
      <w:bookmarkStart w:id="68" w:name="_798mmj4sly9j" w:colFirst="0" w:colLast="0"/>
      <w:bookmarkEnd w:id="68"/>
      <w:r>
        <w:t xml:space="preserve">The </w:t>
      </w:r>
      <w:proofErr w:type="spellStart"/>
      <w:r>
        <w:t>refing</w:t>
      </w:r>
      <w:proofErr w:type="spellEnd"/>
      <w:r>
        <w:t xml:space="preserve"> for the game was fair, no major calls that were missed but there were some here and there, favoring Chicago </w:t>
      </w:r>
      <w:proofErr w:type="gramStart"/>
      <w:r>
        <w:t>slightly</w:t>
      </w:r>
      <w:proofErr w:type="gramEnd"/>
    </w:p>
    <w:p w14:paraId="74186054" w14:textId="77777777" w:rsidR="00666F14" w:rsidRDefault="00000000">
      <w:pPr>
        <w:spacing w:before="0"/>
      </w:pPr>
      <w:r>
        <w:rPr>
          <w:b/>
          <w:i/>
          <w:u w:val="single"/>
        </w:rPr>
        <w:t>Hockey (CO)</w:t>
      </w:r>
    </w:p>
    <w:p w14:paraId="74186055" w14:textId="77777777" w:rsidR="00666F14" w:rsidRDefault="00000000">
      <w:pPr>
        <w:spacing w:before="0"/>
      </w:pPr>
      <w:r>
        <w:t>Condition 3</w:t>
      </w:r>
    </w:p>
    <w:p w14:paraId="74186056" w14:textId="77777777" w:rsidR="00666F14" w:rsidRDefault="00000000">
      <w:pPr>
        <w:numPr>
          <w:ilvl w:val="0"/>
          <w:numId w:val="16"/>
        </w:numPr>
        <w:spacing w:before="0"/>
        <w:rPr>
          <w:b/>
        </w:rPr>
      </w:pPr>
      <w:r>
        <w:rPr>
          <w:b/>
        </w:rPr>
        <w:t>Do you think Kane (number 88) made history from this part of the period? Why or why not</w:t>
      </w:r>
    </w:p>
    <w:p w14:paraId="74186057" w14:textId="77777777" w:rsidR="00666F14" w:rsidRDefault="00000000">
      <w:pPr>
        <w:spacing w:before="0" w:after="200"/>
      </w:pPr>
      <w:r>
        <w:t xml:space="preserve">Kane was trying to get his 1000 goal, but he didn't get it in this period maybe he did after. He is definitely going to make history just not sure in this game we have to watch the next </w:t>
      </w:r>
      <w:proofErr w:type="gramStart"/>
      <w:r>
        <w:t>period</w:t>
      </w:r>
      <w:proofErr w:type="gramEnd"/>
    </w:p>
    <w:p w14:paraId="74186058" w14:textId="77777777" w:rsidR="00666F14" w:rsidRDefault="00000000">
      <w:pPr>
        <w:numPr>
          <w:ilvl w:val="0"/>
          <w:numId w:val="16"/>
        </w:numPr>
        <w:spacing w:before="0"/>
        <w:rPr>
          <w:b/>
        </w:rPr>
      </w:pPr>
      <w:r>
        <w:rPr>
          <w:b/>
        </w:rPr>
        <w:t>Does Patrick Kane (number 88) do well against Toronto? Why or why not</w:t>
      </w:r>
    </w:p>
    <w:p w14:paraId="74186059" w14:textId="77777777" w:rsidR="00666F14" w:rsidRDefault="00000000">
      <w:pPr>
        <w:spacing w:before="0" w:after="200"/>
      </w:pPr>
      <w:r>
        <w:t xml:space="preserve">Kane did well, </w:t>
      </w:r>
      <w:proofErr w:type="gramStart"/>
      <w:r>
        <w:t>a great</w:t>
      </w:r>
      <w:proofErr w:type="gramEnd"/>
      <w:r>
        <w:t xml:space="preserve"> leader, a great team player. He works hard to make his team successful not just </w:t>
      </w:r>
      <w:proofErr w:type="gramStart"/>
      <w:r>
        <w:t>himself</w:t>
      </w:r>
      <w:proofErr w:type="gramEnd"/>
      <w:r>
        <w:t xml:space="preserve"> </w:t>
      </w:r>
    </w:p>
    <w:p w14:paraId="7418605A" w14:textId="77777777" w:rsidR="00666F14" w:rsidRDefault="00000000">
      <w:pPr>
        <w:numPr>
          <w:ilvl w:val="0"/>
          <w:numId w:val="16"/>
        </w:numPr>
        <w:spacing w:before="0"/>
        <w:rPr>
          <w:b/>
        </w:rPr>
      </w:pPr>
      <w:r>
        <w:rPr>
          <w:b/>
        </w:rPr>
        <w:t>Do you think Andersen (number 31) should be pulled for the next part of the period? Why or why not?</w:t>
      </w:r>
    </w:p>
    <w:p w14:paraId="7418605B" w14:textId="77777777" w:rsidR="00666F14" w:rsidRDefault="00000000">
      <w:pPr>
        <w:spacing w:before="0"/>
      </w:pPr>
      <w:proofErr w:type="gramStart"/>
      <w:r>
        <w:t>Yes</w:t>
      </w:r>
      <w:proofErr w:type="gramEnd"/>
      <w:r>
        <w:t xml:space="preserve"> he should be pulled out, he was off his game he let so many goals in during the period</w:t>
      </w:r>
    </w:p>
    <w:p w14:paraId="7418605C" w14:textId="77777777" w:rsidR="00666F14" w:rsidRDefault="00666F14">
      <w:pPr>
        <w:spacing w:before="0"/>
      </w:pPr>
    </w:p>
    <w:p w14:paraId="7418605D" w14:textId="77777777" w:rsidR="00666F14" w:rsidRDefault="00000000">
      <w:pPr>
        <w:spacing w:before="0"/>
      </w:pPr>
      <w:r>
        <w:lastRenderedPageBreak/>
        <w:t>Condition 4</w:t>
      </w:r>
    </w:p>
    <w:p w14:paraId="7418605E" w14:textId="77777777" w:rsidR="00666F14" w:rsidRDefault="00000000">
      <w:pPr>
        <w:numPr>
          <w:ilvl w:val="0"/>
          <w:numId w:val="25"/>
        </w:numPr>
        <w:spacing w:before="0"/>
        <w:rPr>
          <w:b/>
        </w:rPr>
      </w:pPr>
      <w:r>
        <w:rPr>
          <w:b/>
        </w:rPr>
        <w:t>Chicago and Toronto meeting for the 653</w:t>
      </w:r>
      <w:r>
        <w:rPr>
          <w:b/>
          <w:vertAlign w:val="superscript"/>
        </w:rPr>
        <w:t>rd</w:t>
      </w:r>
      <w:r>
        <w:rPr>
          <w:b/>
        </w:rPr>
        <w:t xml:space="preserve"> time </w:t>
      </w:r>
    </w:p>
    <w:p w14:paraId="7418605F" w14:textId="77777777" w:rsidR="00666F14" w:rsidRDefault="00000000">
      <w:pPr>
        <w:spacing w:before="0"/>
      </w:pPr>
      <w:r>
        <w:t xml:space="preserve">the answer is correct if they said this is correct or remember seeing this in the </w:t>
      </w:r>
      <w:proofErr w:type="gramStart"/>
      <w:r>
        <w:t>captioning</w:t>
      </w:r>
      <w:proofErr w:type="gramEnd"/>
      <w:r>
        <w:t xml:space="preserve"> </w:t>
      </w:r>
    </w:p>
    <w:p w14:paraId="74186060" w14:textId="77777777" w:rsidR="00666F14" w:rsidRDefault="00000000">
      <w:pPr>
        <w:pStyle w:val="Heading1"/>
        <w:rPr>
          <w:color w:val="000000"/>
        </w:rPr>
      </w:pPr>
      <w:bookmarkStart w:id="69" w:name="_a258fkxl5cgm" w:colFirst="0" w:colLast="0"/>
      <w:bookmarkEnd w:id="69"/>
      <w:r>
        <w:rPr>
          <w:color w:val="000000"/>
        </w:rPr>
        <w:t xml:space="preserve">Appendix 7: Details of </w:t>
      </w:r>
      <w:proofErr w:type="spellStart"/>
      <w:r>
        <w:rPr>
          <w:color w:val="000000"/>
        </w:rPr>
        <w:t>Tobii</w:t>
      </w:r>
      <w:proofErr w:type="spellEnd"/>
      <w:r>
        <w:rPr>
          <w:color w:val="000000"/>
        </w:rPr>
        <w:t xml:space="preserve"> Eye tracking data </w:t>
      </w:r>
      <w:proofErr w:type="gramStart"/>
      <w:r>
        <w:rPr>
          <w:color w:val="000000"/>
        </w:rPr>
        <w:t>collected</w:t>
      </w:r>
      <w:proofErr w:type="gramEnd"/>
    </w:p>
    <w:p w14:paraId="74186061" w14:textId="77777777" w:rsidR="00666F14" w:rsidRDefault="00000000">
      <w:r>
        <w:rPr>
          <w:color w:val="000000"/>
        </w:rPr>
        <w:t>The eye tracking study provided us with the following variables that were used in our exploration of captions for this research. While we are only using a few of these results, we are including these in this report for completeness, as we are aiming to provide a comprehensive report of the complete methodology used in this research, towards supporting future studies aiming to expand on or explore different areas of closed captioning using eye tracking systems.</w:t>
      </w:r>
    </w:p>
    <w:p w14:paraId="74186062" w14:textId="77777777" w:rsidR="00666F14" w:rsidRDefault="00000000">
      <w:r>
        <w:rPr>
          <w:color w:val="000000"/>
        </w:rPr>
        <w:br/>
      </w:r>
      <w:r>
        <w:rPr>
          <w:b/>
          <w:color w:val="000000"/>
        </w:rPr>
        <w:t>Fixation</w:t>
      </w:r>
      <w:r>
        <w:rPr>
          <w:color w:val="000000"/>
        </w:rPr>
        <w:t xml:space="preserve">: </w:t>
      </w:r>
      <w:r>
        <w:t>A fixation is when</w:t>
      </w:r>
      <w:r>
        <w:rPr>
          <w:color w:val="000000"/>
        </w:rPr>
        <w:t xml:space="preserve"> a participant’s gaze was detected in an area of interest for longer than about 250 milliseconds.</w:t>
      </w:r>
    </w:p>
    <w:p w14:paraId="74186063" w14:textId="77777777" w:rsidR="00666F14" w:rsidRDefault="00000000">
      <w:r>
        <w:rPr>
          <w:b/>
        </w:rPr>
        <w:t>S</w:t>
      </w:r>
      <w:r>
        <w:rPr>
          <w:b/>
          <w:color w:val="000000"/>
        </w:rPr>
        <w:t>accade</w:t>
      </w:r>
      <w:r>
        <w:rPr>
          <w:color w:val="000000"/>
        </w:rPr>
        <w:t>:</w:t>
      </w:r>
      <w:r>
        <w:t xml:space="preserve"> A saccade is when</w:t>
      </w:r>
      <w:r>
        <w:rPr>
          <w:color w:val="000000"/>
        </w:rPr>
        <w:t xml:space="preserve"> eyes are detected moving between areas of interest, usually lasting less than 100 milliseconds or 1/10th of a second.</w:t>
      </w:r>
    </w:p>
    <w:p w14:paraId="74186064" w14:textId="77777777" w:rsidR="00666F14" w:rsidRDefault="00000000">
      <w:r>
        <w:rPr>
          <w:b/>
        </w:rPr>
        <w:t>V</w:t>
      </w:r>
      <w:r>
        <w:rPr>
          <w:b/>
          <w:color w:val="000000"/>
        </w:rPr>
        <w:t>isit</w:t>
      </w:r>
      <w:r>
        <w:rPr>
          <w:color w:val="000000"/>
        </w:rPr>
        <w:t>:</w:t>
      </w:r>
      <w:r>
        <w:t xml:space="preserve"> A visit corresponds to all the data between the start of the first fixation inside the defined areas of interest (AOI) to the end of the last fixation in the same AOI. </w:t>
      </w:r>
      <w:r>
        <w:rPr>
          <w:rFonts w:ascii="Arial" w:eastAsia="Arial" w:hAnsi="Arial" w:cs="Arial"/>
          <w:b/>
        </w:rPr>
        <w:t xml:space="preserve">From the first fixation inside the AOI until the last fixation inside the AOI, all data is considered as part of the AOI visit (even saccades, </w:t>
      </w:r>
      <w:proofErr w:type="gramStart"/>
      <w:r>
        <w:rPr>
          <w:rFonts w:ascii="Arial" w:eastAsia="Arial" w:hAnsi="Arial" w:cs="Arial"/>
          <w:b/>
        </w:rPr>
        <w:t>blinks</w:t>
      </w:r>
      <w:proofErr w:type="gramEnd"/>
      <w:r>
        <w:rPr>
          <w:rFonts w:ascii="Arial" w:eastAsia="Arial" w:hAnsi="Arial" w:cs="Arial"/>
          <w:b/>
        </w:rPr>
        <w:t xml:space="preserve"> or invalid gaze data)</w:t>
      </w:r>
      <w:r>
        <w:rPr>
          <w:rFonts w:ascii="Arial" w:eastAsia="Arial" w:hAnsi="Arial" w:cs="Arial"/>
        </w:rPr>
        <w:t>. AOI visit metrics allow you to measure statistics based on visits inside an AOI.</w:t>
      </w:r>
    </w:p>
    <w:p w14:paraId="74186065" w14:textId="77777777" w:rsidR="00666F14" w:rsidRDefault="00000000">
      <w:r>
        <w:rPr>
          <w:b/>
        </w:rPr>
        <w:t>Gaze Samples</w:t>
      </w:r>
      <w:r>
        <w:t xml:space="preserve">: The percentage is calculated by dividing the number of correctly identified eye-tracking samples by the theoretical maximum. An eye tracker with a 50 Hz sampling frequency generates 50 samples per second. If the software can use all samples to calculate gaze points, the value in the Gaze Samples column would be 100%. However, this percentage is rare, because some samples are always lost due to the participant </w:t>
      </w:r>
      <w:proofErr w:type="gramStart"/>
      <w:r>
        <w:t>blinking, or</w:t>
      </w:r>
      <w:proofErr w:type="gramEnd"/>
      <w:r>
        <w:t xml:space="preserve"> looking away from the monitor in the case of a screen-based eye tracker. Blinking usually causes around 5-10% data loss during a recording. </w:t>
      </w:r>
    </w:p>
    <w:p w14:paraId="74186066" w14:textId="77777777" w:rsidR="00666F14" w:rsidRDefault="00000000">
      <w:pPr>
        <w:rPr>
          <w:color w:val="000000"/>
        </w:rPr>
      </w:pPr>
      <w:r>
        <w:rPr>
          <w:color w:val="000000"/>
        </w:rPr>
        <w:t xml:space="preserve">In addition, we are using the eye tracking data results to determine where the user’s eye gaze, fixation and saccades are during the game time for the following conditions and recordings: </w:t>
      </w:r>
    </w:p>
    <w:p w14:paraId="74186067" w14:textId="77777777" w:rsidR="00666F14" w:rsidRDefault="00666F14">
      <w:pPr>
        <w:pStyle w:val="Heading3"/>
        <w:rPr>
          <w:b w:val="0"/>
          <w:sz w:val="22"/>
          <w:szCs w:val="22"/>
        </w:rPr>
        <w:sectPr w:rsidR="00666F14">
          <w:pgSz w:w="12240" w:h="15840"/>
          <w:pgMar w:top="1080" w:right="1440" w:bottom="1080" w:left="1440" w:header="0" w:footer="720" w:gutter="0"/>
          <w:cols w:space="720"/>
        </w:sectPr>
      </w:pPr>
      <w:bookmarkStart w:id="70" w:name="_32kmibmjtf0" w:colFirst="0" w:colLast="0"/>
      <w:bookmarkEnd w:id="70"/>
    </w:p>
    <w:p w14:paraId="74186068" w14:textId="77777777" w:rsidR="00666F14" w:rsidRDefault="00000000">
      <w:pPr>
        <w:pStyle w:val="Heading3"/>
      </w:pPr>
      <w:bookmarkStart w:id="71" w:name="_uxvgxpmi26q1" w:colFirst="0" w:colLast="0"/>
      <w:bookmarkEnd w:id="71"/>
      <w:r>
        <w:lastRenderedPageBreak/>
        <w:t>Example h</w:t>
      </w:r>
      <w:r>
        <w:rPr>
          <w:color w:val="000000"/>
        </w:rPr>
        <w:t>eat maps for Hockey:</w:t>
      </w:r>
    </w:p>
    <w:tbl>
      <w:tblPr>
        <w:tblStyle w:val="a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66F14" w14:paraId="7418606B" w14:textId="77777777">
        <w:tc>
          <w:tcPr>
            <w:tcW w:w="4680" w:type="dxa"/>
            <w:shd w:val="clear" w:color="auto" w:fill="auto"/>
            <w:tcMar>
              <w:top w:w="14" w:type="dxa"/>
              <w:left w:w="14" w:type="dxa"/>
              <w:bottom w:w="14" w:type="dxa"/>
              <w:right w:w="14" w:type="dxa"/>
            </w:tcMar>
          </w:tcPr>
          <w:p w14:paraId="74186069" w14:textId="77777777" w:rsidR="00666F14" w:rsidRDefault="00000000">
            <w:pPr>
              <w:pStyle w:val="Heading4"/>
              <w:jc w:val="center"/>
            </w:pPr>
            <w:bookmarkStart w:id="72" w:name="_jjutqm6bwu68" w:colFirst="0" w:colLast="0"/>
            <w:bookmarkEnd w:id="72"/>
            <w:r>
              <w:rPr>
                <w:rFonts w:ascii="Helvetica Neue" w:eastAsia="Helvetica Neue" w:hAnsi="Helvetica Neue" w:cs="Helvetica Neue"/>
                <w:color w:val="000000"/>
              </w:rPr>
              <w:t>Hockey 1-CO</w:t>
            </w:r>
          </w:p>
        </w:tc>
        <w:tc>
          <w:tcPr>
            <w:tcW w:w="4680" w:type="dxa"/>
            <w:shd w:val="clear" w:color="auto" w:fill="auto"/>
            <w:tcMar>
              <w:top w:w="14" w:type="dxa"/>
              <w:left w:w="14" w:type="dxa"/>
              <w:bottom w:w="14" w:type="dxa"/>
              <w:right w:w="14" w:type="dxa"/>
            </w:tcMar>
          </w:tcPr>
          <w:p w14:paraId="7418606A" w14:textId="77777777" w:rsidR="00666F14" w:rsidRDefault="00000000">
            <w:pPr>
              <w:pStyle w:val="Heading4"/>
              <w:jc w:val="center"/>
            </w:pPr>
            <w:bookmarkStart w:id="73" w:name="_3ko08z9qnyv8" w:colFirst="0" w:colLast="0"/>
            <w:bookmarkEnd w:id="73"/>
            <w:r>
              <w:rPr>
                <w:rFonts w:ascii="Helvetica Neue" w:eastAsia="Helvetica Neue" w:hAnsi="Helvetica Neue" w:cs="Helvetica Neue"/>
                <w:noProof/>
                <w:color w:val="000000"/>
              </w:rPr>
              <w:drawing>
                <wp:inline distT="114300" distB="114300" distL="114300" distR="114300" wp14:anchorId="74186374" wp14:editId="74186375">
                  <wp:extent cx="2838450" cy="1600200"/>
                  <wp:effectExtent l="0" t="0" r="0" b="0"/>
                  <wp:docPr id="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srcRect/>
                          <a:stretch>
                            <a:fillRect/>
                          </a:stretch>
                        </pic:blipFill>
                        <pic:spPr>
                          <a:xfrm>
                            <a:off x="0" y="0"/>
                            <a:ext cx="2838450" cy="1600200"/>
                          </a:xfrm>
                          <a:prstGeom prst="rect">
                            <a:avLst/>
                          </a:prstGeom>
                          <a:ln/>
                        </pic:spPr>
                      </pic:pic>
                    </a:graphicData>
                  </a:graphic>
                </wp:inline>
              </w:drawing>
            </w:r>
          </w:p>
        </w:tc>
      </w:tr>
      <w:tr w:rsidR="00666F14" w14:paraId="7418606E" w14:textId="77777777">
        <w:tc>
          <w:tcPr>
            <w:tcW w:w="4680" w:type="dxa"/>
            <w:shd w:val="clear" w:color="auto" w:fill="auto"/>
            <w:tcMar>
              <w:top w:w="14" w:type="dxa"/>
              <w:left w:w="14" w:type="dxa"/>
              <w:bottom w:w="14" w:type="dxa"/>
              <w:right w:w="14" w:type="dxa"/>
            </w:tcMar>
          </w:tcPr>
          <w:p w14:paraId="7418606C" w14:textId="77777777" w:rsidR="00666F14" w:rsidRDefault="00000000">
            <w:pPr>
              <w:pStyle w:val="Heading4"/>
              <w:jc w:val="center"/>
            </w:pPr>
            <w:bookmarkStart w:id="74" w:name="_ugpbt5cz72i6" w:colFirst="0" w:colLast="0"/>
            <w:bookmarkEnd w:id="74"/>
            <w:r>
              <w:rPr>
                <w:rFonts w:ascii="Helvetica Neue" w:eastAsia="Helvetica Neue" w:hAnsi="Helvetica Neue" w:cs="Helvetica Neue"/>
                <w:color w:val="000000"/>
              </w:rPr>
              <w:t>Hockey 1-PBP</w:t>
            </w:r>
          </w:p>
        </w:tc>
        <w:tc>
          <w:tcPr>
            <w:tcW w:w="4680" w:type="dxa"/>
            <w:shd w:val="clear" w:color="auto" w:fill="auto"/>
            <w:tcMar>
              <w:top w:w="14" w:type="dxa"/>
              <w:left w:w="14" w:type="dxa"/>
              <w:bottom w:w="14" w:type="dxa"/>
              <w:right w:w="14" w:type="dxa"/>
            </w:tcMar>
          </w:tcPr>
          <w:p w14:paraId="7418606D" w14:textId="77777777" w:rsidR="00666F14" w:rsidRDefault="00000000">
            <w:pPr>
              <w:pStyle w:val="Heading4"/>
              <w:jc w:val="center"/>
            </w:pPr>
            <w:bookmarkStart w:id="75" w:name="_z4vudar86mbm" w:colFirst="0" w:colLast="0"/>
            <w:bookmarkEnd w:id="75"/>
            <w:r>
              <w:rPr>
                <w:rFonts w:ascii="Helvetica Neue" w:eastAsia="Helvetica Neue" w:hAnsi="Helvetica Neue" w:cs="Helvetica Neue"/>
                <w:noProof/>
                <w:color w:val="000000"/>
              </w:rPr>
              <w:drawing>
                <wp:inline distT="114300" distB="114300" distL="114300" distR="114300" wp14:anchorId="74186376" wp14:editId="74186377">
                  <wp:extent cx="2952750" cy="1663700"/>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4"/>
                          <a:srcRect/>
                          <a:stretch>
                            <a:fillRect/>
                          </a:stretch>
                        </pic:blipFill>
                        <pic:spPr>
                          <a:xfrm>
                            <a:off x="0" y="0"/>
                            <a:ext cx="2952750" cy="1663700"/>
                          </a:xfrm>
                          <a:prstGeom prst="rect">
                            <a:avLst/>
                          </a:prstGeom>
                          <a:ln/>
                        </pic:spPr>
                      </pic:pic>
                    </a:graphicData>
                  </a:graphic>
                </wp:inline>
              </w:drawing>
            </w:r>
          </w:p>
        </w:tc>
      </w:tr>
      <w:tr w:rsidR="00666F14" w14:paraId="74186071" w14:textId="77777777">
        <w:tc>
          <w:tcPr>
            <w:tcW w:w="4680" w:type="dxa"/>
            <w:shd w:val="clear" w:color="auto" w:fill="auto"/>
            <w:tcMar>
              <w:top w:w="14" w:type="dxa"/>
              <w:left w:w="14" w:type="dxa"/>
              <w:bottom w:w="14" w:type="dxa"/>
              <w:right w:w="14" w:type="dxa"/>
            </w:tcMar>
          </w:tcPr>
          <w:p w14:paraId="7418606F" w14:textId="77777777" w:rsidR="00666F14" w:rsidRDefault="00000000">
            <w:pPr>
              <w:pStyle w:val="Heading4"/>
              <w:jc w:val="center"/>
            </w:pPr>
            <w:bookmarkStart w:id="76" w:name="_5xuwec522dgj" w:colFirst="0" w:colLast="0"/>
            <w:bookmarkEnd w:id="76"/>
            <w:r>
              <w:rPr>
                <w:rFonts w:ascii="Helvetica Neue" w:eastAsia="Helvetica Neue" w:hAnsi="Helvetica Neue" w:cs="Helvetica Neue"/>
                <w:color w:val="000000"/>
              </w:rPr>
              <w:t>Hockey 2-CO</w:t>
            </w:r>
          </w:p>
        </w:tc>
        <w:tc>
          <w:tcPr>
            <w:tcW w:w="4680" w:type="dxa"/>
            <w:shd w:val="clear" w:color="auto" w:fill="auto"/>
            <w:tcMar>
              <w:top w:w="14" w:type="dxa"/>
              <w:left w:w="14" w:type="dxa"/>
              <w:bottom w:w="14" w:type="dxa"/>
              <w:right w:w="14" w:type="dxa"/>
            </w:tcMar>
          </w:tcPr>
          <w:p w14:paraId="74186070" w14:textId="77777777" w:rsidR="00666F14" w:rsidRDefault="00000000">
            <w:pPr>
              <w:pStyle w:val="Heading4"/>
              <w:jc w:val="center"/>
            </w:pPr>
            <w:bookmarkStart w:id="77" w:name="_coxleaqqt97a" w:colFirst="0" w:colLast="0"/>
            <w:bookmarkEnd w:id="77"/>
            <w:r>
              <w:rPr>
                <w:rFonts w:ascii="Helvetica Neue" w:eastAsia="Helvetica Neue" w:hAnsi="Helvetica Neue" w:cs="Helvetica Neue"/>
                <w:noProof/>
                <w:color w:val="000000"/>
              </w:rPr>
              <w:drawing>
                <wp:inline distT="114300" distB="114300" distL="114300" distR="114300" wp14:anchorId="74186378" wp14:editId="74186379">
                  <wp:extent cx="2838450" cy="1600200"/>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5"/>
                          <a:srcRect/>
                          <a:stretch>
                            <a:fillRect/>
                          </a:stretch>
                        </pic:blipFill>
                        <pic:spPr>
                          <a:xfrm>
                            <a:off x="0" y="0"/>
                            <a:ext cx="2838450" cy="1600200"/>
                          </a:xfrm>
                          <a:prstGeom prst="rect">
                            <a:avLst/>
                          </a:prstGeom>
                          <a:ln/>
                        </pic:spPr>
                      </pic:pic>
                    </a:graphicData>
                  </a:graphic>
                </wp:inline>
              </w:drawing>
            </w:r>
          </w:p>
        </w:tc>
      </w:tr>
      <w:tr w:rsidR="00666F14" w14:paraId="74186074" w14:textId="77777777">
        <w:tc>
          <w:tcPr>
            <w:tcW w:w="4680" w:type="dxa"/>
            <w:shd w:val="clear" w:color="auto" w:fill="auto"/>
            <w:tcMar>
              <w:top w:w="14" w:type="dxa"/>
              <w:left w:w="14" w:type="dxa"/>
              <w:bottom w:w="14" w:type="dxa"/>
              <w:right w:w="14" w:type="dxa"/>
            </w:tcMar>
          </w:tcPr>
          <w:p w14:paraId="74186072" w14:textId="77777777" w:rsidR="00666F14" w:rsidRDefault="00000000">
            <w:pPr>
              <w:pStyle w:val="Heading4"/>
              <w:jc w:val="center"/>
            </w:pPr>
            <w:bookmarkStart w:id="78" w:name="_n1wvdhffwhqc" w:colFirst="0" w:colLast="0"/>
            <w:bookmarkEnd w:id="78"/>
            <w:r>
              <w:rPr>
                <w:rFonts w:ascii="Helvetica Neue" w:eastAsia="Helvetica Neue" w:hAnsi="Helvetica Neue" w:cs="Helvetica Neue"/>
                <w:color w:val="000000"/>
              </w:rPr>
              <w:t>Hockey 2-PBP</w:t>
            </w:r>
          </w:p>
        </w:tc>
        <w:tc>
          <w:tcPr>
            <w:tcW w:w="4680" w:type="dxa"/>
            <w:shd w:val="clear" w:color="auto" w:fill="auto"/>
            <w:tcMar>
              <w:top w:w="14" w:type="dxa"/>
              <w:left w:w="14" w:type="dxa"/>
              <w:bottom w:w="14" w:type="dxa"/>
              <w:right w:w="14" w:type="dxa"/>
            </w:tcMar>
          </w:tcPr>
          <w:p w14:paraId="74186073" w14:textId="77777777" w:rsidR="00666F14" w:rsidRDefault="00000000">
            <w:pPr>
              <w:pStyle w:val="Heading4"/>
              <w:jc w:val="center"/>
            </w:pPr>
            <w:bookmarkStart w:id="79" w:name="_73x4aj8k9s43" w:colFirst="0" w:colLast="0"/>
            <w:bookmarkEnd w:id="79"/>
            <w:r>
              <w:rPr>
                <w:rFonts w:ascii="Helvetica Neue" w:eastAsia="Helvetica Neue" w:hAnsi="Helvetica Neue" w:cs="Helvetica Neue"/>
                <w:noProof/>
                <w:color w:val="000000"/>
              </w:rPr>
              <w:drawing>
                <wp:inline distT="114300" distB="114300" distL="114300" distR="114300" wp14:anchorId="7418637A" wp14:editId="7418637B">
                  <wp:extent cx="2838450" cy="1600200"/>
                  <wp:effectExtent l="0" t="0" r="0" b="0"/>
                  <wp:docPr id="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6"/>
                          <a:srcRect/>
                          <a:stretch>
                            <a:fillRect/>
                          </a:stretch>
                        </pic:blipFill>
                        <pic:spPr>
                          <a:xfrm>
                            <a:off x="0" y="0"/>
                            <a:ext cx="2838450" cy="1600200"/>
                          </a:xfrm>
                          <a:prstGeom prst="rect">
                            <a:avLst/>
                          </a:prstGeom>
                          <a:ln/>
                        </pic:spPr>
                      </pic:pic>
                    </a:graphicData>
                  </a:graphic>
                </wp:inline>
              </w:drawing>
            </w:r>
          </w:p>
        </w:tc>
      </w:tr>
    </w:tbl>
    <w:p w14:paraId="74186075" w14:textId="77777777" w:rsidR="00666F14" w:rsidRDefault="00666F14">
      <w:pPr>
        <w:pStyle w:val="Heading3"/>
      </w:pPr>
      <w:bookmarkStart w:id="80" w:name="_fenpn5tl3jk" w:colFirst="0" w:colLast="0"/>
      <w:bookmarkEnd w:id="80"/>
    </w:p>
    <w:p w14:paraId="74186076" w14:textId="77777777" w:rsidR="00666F14" w:rsidRDefault="00000000">
      <w:pPr>
        <w:pStyle w:val="Heading3"/>
      </w:pPr>
      <w:bookmarkStart w:id="81" w:name="_6g86ktsolom7" w:colFirst="0" w:colLast="0"/>
      <w:bookmarkEnd w:id="81"/>
      <w:r>
        <w:lastRenderedPageBreak/>
        <w:t>Example heat maps for Basketball:</w:t>
      </w:r>
    </w:p>
    <w:tbl>
      <w:tblPr>
        <w:tblStyle w:val="a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666F14" w14:paraId="74186079" w14:textId="77777777">
        <w:tc>
          <w:tcPr>
            <w:tcW w:w="4680" w:type="dxa"/>
            <w:shd w:val="clear" w:color="auto" w:fill="auto"/>
            <w:tcMar>
              <w:top w:w="14" w:type="dxa"/>
              <w:left w:w="14" w:type="dxa"/>
              <w:bottom w:w="14" w:type="dxa"/>
              <w:right w:w="14" w:type="dxa"/>
            </w:tcMar>
          </w:tcPr>
          <w:p w14:paraId="74186077" w14:textId="77777777" w:rsidR="00666F14" w:rsidRDefault="00000000">
            <w:pPr>
              <w:pStyle w:val="Heading4"/>
              <w:jc w:val="center"/>
            </w:pPr>
            <w:bookmarkStart w:id="82" w:name="_ofqkca53ejao" w:colFirst="0" w:colLast="0"/>
            <w:bookmarkEnd w:id="82"/>
            <w:r>
              <w:rPr>
                <w:rFonts w:ascii="Helvetica Neue" w:eastAsia="Helvetica Neue" w:hAnsi="Helvetica Neue" w:cs="Helvetica Neue"/>
                <w:color w:val="000000"/>
              </w:rPr>
              <w:lastRenderedPageBreak/>
              <w:t>Basketball 1-CO</w:t>
            </w:r>
          </w:p>
        </w:tc>
        <w:tc>
          <w:tcPr>
            <w:tcW w:w="4680" w:type="dxa"/>
            <w:shd w:val="clear" w:color="auto" w:fill="auto"/>
            <w:tcMar>
              <w:top w:w="14" w:type="dxa"/>
              <w:left w:w="14" w:type="dxa"/>
              <w:bottom w:w="14" w:type="dxa"/>
              <w:right w:w="14" w:type="dxa"/>
            </w:tcMar>
          </w:tcPr>
          <w:p w14:paraId="74186078" w14:textId="77777777" w:rsidR="00666F14" w:rsidRDefault="00000000">
            <w:pPr>
              <w:pStyle w:val="Heading4"/>
              <w:jc w:val="center"/>
            </w:pPr>
            <w:bookmarkStart w:id="83" w:name="_21e4bd24vxny" w:colFirst="0" w:colLast="0"/>
            <w:bookmarkEnd w:id="83"/>
            <w:r>
              <w:rPr>
                <w:noProof/>
              </w:rPr>
              <w:drawing>
                <wp:inline distT="114300" distB="114300" distL="114300" distR="114300" wp14:anchorId="7418637C" wp14:editId="7418637D">
                  <wp:extent cx="2952750" cy="1663700"/>
                  <wp:effectExtent l="0" t="0" r="0" b="0"/>
                  <wp:docPr id="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7"/>
                          <a:srcRect/>
                          <a:stretch>
                            <a:fillRect/>
                          </a:stretch>
                        </pic:blipFill>
                        <pic:spPr>
                          <a:xfrm>
                            <a:off x="0" y="0"/>
                            <a:ext cx="2952750" cy="1663700"/>
                          </a:xfrm>
                          <a:prstGeom prst="rect">
                            <a:avLst/>
                          </a:prstGeom>
                          <a:ln/>
                        </pic:spPr>
                      </pic:pic>
                    </a:graphicData>
                  </a:graphic>
                </wp:inline>
              </w:drawing>
            </w:r>
          </w:p>
        </w:tc>
      </w:tr>
      <w:tr w:rsidR="00666F14" w14:paraId="7418607C" w14:textId="77777777">
        <w:tc>
          <w:tcPr>
            <w:tcW w:w="4680" w:type="dxa"/>
            <w:shd w:val="clear" w:color="auto" w:fill="auto"/>
            <w:tcMar>
              <w:top w:w="14" w:type="dxa"/>
              <w:left w:w="14" w:type="dxa"/>
              <w:bottom w:w="14" w:type="dxa"/>
              <w:right w:w="14" w:type="dxa"/>
            </w:tcMar>
          </w:tcPr>
          <w:p w14:paraId="7418607A" w14:textId="77777777" w:rsidR="00666F14" w:rsidRDefault="00000000">
            <w:pPr>
              <w:pStyle w:val="Heading4"/>
              <w:jc w:val="center"/>
            </w:pPr>
            <w:bookmarkStart w:id="84" w:name="_jb8rwp5f9cq4" w:colFirst="0" w:colLast="0"/>
            <w:bookmarkEnd w:id="84"/>
            <w:r>
              <w:rPr>
                <w:rFonts w:ascii="Helvetica Neue" w:eastAsia="Helvetica Neue" w:hAnsi="Helvetica Neue" w:cs="Helvetica Neue"/>
                <w:color w:val="000000"/>
              </w:rPr>
              <w:t>Basketball 1-PBP</w:t>
            </w:r>
          </w:p>
        </w:tc>
        <w:tc>
          <w:tcPr>
            <w:tcW w:w="4680" w:type="dxa"/>
            <w:shd w:val="clear" w:color="auto" w:fill="auto"/>
            <w:tcMar>
              <w:top w:w="14" w:type="dxa"/>
              <w:left w:w="14" w:type="dxa"/>
              <w:bottom w:w="14" w:type="dxa"/>
              <w:right w:w="14" w:type="dxa"/>
            </w:tcMar>
          </w:tcPr>
          <w:p w14:paraId="7418607B" w14:textId="77777777" w:rsidR="00666F14" w:rsidRDefault="00000000">
            <w:pPr>
              <w:pStyle w:val="Heading4"/>
              <w:jc w:val="center"/>
            </w:pPr>
            <w:bookmarkStart w:id="85" w:name="_qitck0bzfkxz" w:colFirst="0" w:colLast="0"/>
            <w:bookmarkEnd w:id="85"/>
            <w:r>
              <w:rPr>
                <w:noProof/>
              </w:rPr>
              <w:drawing>
                <wp:inline distT="114300" distB="114300" distL="114300" distR="114300" wp14:anchorId="7418637E" wp14:editId="7418637F">
                  <wp:extent cx="2952750" cy="1663700"/>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2952750" cy="1663700"/>
                          </a:xfrm>
                          <a:prstGeom prst="rect">
                            <a:avLst/>
                          </a:prstGeom>
                          <a:ln/>
                        </pic:spPr>
                      </pic:pic>
                    </a:graphicData>
                  </a:graphic>
                </wp:inline>
              </w:drawing>
            </w:r>
          </w:p>
        </w:tc>
      </w:tr>
      <w:tr w:rsidR="00666F14" w14:paraId="7418607F" w14:textId="77777777">
        <w:tc>
          <w:tcPr>
            <w:tcW w:w="4680" w:type="dxa"/>
            <w:shd w:val="clear" w:color="auto" w:fill="auto"/>
            <w:tcMar>
              <w:top w:w="14" w:type="dxa"/>
              <w:left w:w="14" w:type="dxa"/>
              <w:bottom w:w="14" w:type="dxa"/>
              <w:right w:w="14" w:type="dxa"/>
            </w:tcMar>
          </w:tcPr>
          <w:p w14:paraId="7418607D" w14:textId="77777777" w:rsidR="00666F14" w:rsidRDefault="00000000">
            <w:pPr>
              <w:pStyle w:val="Heading4"/>
              <w:jc w:val="center"/>
            </w:pPr>
            <w:bookmarkStart w:id="86" w:name="_e68imk7rbits" w:colFirst="0" w:colLast="0"/>
            <w:bookmarkEnd w:id="86"/>
            <w:r>
              <w:rPr>
                <w:rFonts w:ascii="Helvetica Neue" w:eastAsia="Helvetica Neue" w:hAnsi="Helvetica Neue" w:cs="Helvetica Neue"/>
                <w:color w:val="000000"/>
              </w:rPr>
              <w:t>Basketball 2-CO</w:t>
            </w:r>
          </w:p>
        </w:tc>
        <w:tc>
          <w:tcPr>
            <w:tcW w:w="4680" w:type="dxa"/>
            <w:shd w:val="clear" w:color="auto" w:fill="auto"/>
            <w:tcMar>
              <w:top w:w="14" w:type="dxa"/>
              <w:left w:w="14" w:type="dxa"/>
              <w:bottom w:w="14" w:type="dxa"/>
              <w:right w:w="14" w:type="dxa"/>
            </w:tcMar>
          </w:tcPr>
          <w:p w14:paraId="7418607E" w14:textId="77777777" w:rsidR="00666F14" w:rsidRDefault="00000000">
            <w:pPr>
              <w:pStyle w:val="Heading4"/>
              <w:jc w:val="center"/>
            </w:pPr>
            <w:bookmarkStart w:id="87" w:name="_qsm637b3md9" w:colFirst="0" w:colLast="0"/>
            <w:bookmarkEnd w:id="87"/>
            <w:r>
              <w:rPr>
                <w:noProof/>
              </w:rPr>
              <w:drawing>
                <wp:inline distT="114300" distB="114300" distL="114300" distR="114300" wp14:anchorId="74186380" wp14:editId="74186381">
                  <wp:extent cx="2952750" cy="1663700"/>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9"/>
                          <a:srcRect/>
                          <a:stretch>
                            <a:fillRect/>
                          </a:stretch>
                        </pic:blipFill>
                        <pic:spPr>
                          <a:xfrm>
                            <a:off x="0" y="0"/>
                            <a:ext cx="2952750" cy="1663700"/>
                          </a:xfrm>
                          <a:prstGeom prst="rect">
                            <a:avLst/>
                          </a:prstGeom>
                          <a:ln/>
                        </pic:spPr>
                      </pic:pic>
                    </a:graphicData>
                  </a:graphic>
                </wp:inline>
              </w:drawing>
            </w:r>
          </w:p>
        </w:tc>
      </w:tr>
      <w:tr w:rsidR="00666F14" w14:paraId="74186082" w14:textId="77777777">
        <w:tc>
          <w:tcPr>
            <w:tcW w:w="4680" w:type="dxa"/>
            <w:shd w:val="clear" w:color="auto" w:fill="auto"/>
            <w:tcMar>
              <w:top w:w="14" w:type="dxa"/>
              <w:left w:w="14" w:type="dxa"/>
              <w:bottom w:w="14" w:type="dxa"/>
              <w:right w:w="14" w:type="dxa"/>
            </w:tcMar>
          </w:tcPr>
          <w:p w14:paraId="74186080" w14:textId="77777777" w:rsidR="00666F14" w:rsidRDefault="00000000">
            <w:pPr>
              <w:pStyle w:val="Heading4"/>
              <w:jc w:val="center"/>
            </w:pPr>
            <w:bookmarkStart w:id="88" w:name="_cbfviwca12iz" w:colFirst="0" w:colLast="0"/>
            <w:bookmarkEnd w:id="88"/>
            <w:r>
              <w:rPr>
                <w:rFonts w:ascii="Helvetica Neue" w:eastAsia="Helvetica Neue" w:hAnsi="Helvetica Neue" w:cs="Helvetica Neue"/>
                <w:color w:val="000000"/>
              </w:rPr>
              <w:t>Basketball 2-PBP</w:t>
            </w:r>
          </w:p>
        </w:tc>
        <w:tc>
          <w:tcPr>
            <w:tcW w:w="4680" w:type="dxa"/>
            <w:shd w:val="clear" w:color="auto" w:fill="auto"/>
            <w:tcMar>
              <w:top w:w="14" w:type="dxa"/>
              <w:left w:w="14" w:type="dxa"/>
              <w:bottom w:w="14" w:type="dxa"/>
              <w:right w:w="14" w:type="dxa"/>
            </w:tcMar>
          </w:tcPr>
          <w:p w14:paraId="74186081" w14:textId="77777777" w:rsidR="00666F14" w:rsidRDefault="00000000">
            <w:pPr>
              <w:pStyle w:val="Heading4"/>
              <w:jc w:val="center"/>
            </w:pPr>
            <w:bookmarkStart w:id="89" w:name="_gnx2grx68iiw" w:colFirst="0" w:colLast="0"/>
            <w:bookmarkEnd w:id="89"/>
            <w:r>
              <w:rPr>
                <w:noProof/>
              </w:rPr>
              <w:drawing>
                <wp:inline distT="114300" distB="114300" distL="114300" distR="114300" wp14:anchorId="74186382" wp14:editId="74186383">
                  <wp:extent cx="2952750" cy="1663700"/>
                  <wp:effectExtent l="0" t="0" r="0" b="0"/>
                  <wp:docPr id="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0"/>
                          <a:srcRect/>
                          <a:stretch>
                            <a:fillRect/>
                          </a:stretch>
                        </pic:blipFill>
                        <pic:spPr>
                          <a:xfrm>
                            <a:off x="0" y="0"/>
                            <a:ext cx="2952750" cy="1663700"/>
                          </a:xfrm>
                          <a:prstGeom prst="rect">
                            <a:avLst/>
                          </a:prstGeom>
                          <a:ln/>
                        </pic:spPr>
                      </pic:pic>
                    </a:graphicData>
                  </a:graphic>
                </wp:inline>
              </w:drawing>
            </w:r>
          </w:p>
        </w:tc>
      </w:tr>
    </w:tbl>
    <w:p w14:paraId="74186083" w14:textId="77777777" w:rsidR="00666F14" w:rsidRDefault="00000000">
      <w:pPr>
        <w:pStyle w:val="Heading1"/>
        <w:spacing w:after="200"/>
      </w:pPr>
      <w:bookmarkStart w:id="90" w:name="_nf841xtjovib" w:colFirst="0" w:colLast="0"/>
      <w:bookmarkEnd w:id="90"/>
      <w:r>
        <w:rPr>
          <w:color w:val="000000"/>
        </w:rPr>
        <w:t>Appendix 8: Mean and standard deviation of the total number of visits and the total duration for visit</w:t>
      </w:r>
    </w:p>
    <w:tbl>
      <w:tblPr>
        <w:tblStyle w:val="af2"/>
        <w:tblW w:w="92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40"/>
        <w:gridCol w:w="810"/>
        <w:gridCol w:w="795"/>
        <w:gridCol w:w="1560"/>
        <w:gridCol w:w="2070"/>
        <w:gridCol w:w="2910"/>
      </w:tblGrid>
      <w:tr w:rsidR="00666F14" w14:paraId="7418608C" w14:textId="77777777">
        <w:trPr>
          <w:trHeight w:val="570"/>
          <w:jc w:val="center"/>
        </w:trPr>
        <w:tc>
          <w:tcPr>
            <w:tcW w:w="1140" w:type="dxa"/>
            <w:tcBorders>
              <w:right w:val="single" w:sz="8" w:space="0" w:color="FFFFFF"/>
            </w:tcBorders>
            <w:shd w:val="clear" w:color="auto" w:fill="auto"/>
            <w:tcMar>
              <w:top w:w="28" w:type="dxa"/>
              <w:left w:w="28" w:type="dxa"/>
              <w:bottom w:w="28" w:type="dxa"/>
              <w:right w:w="28" w:type="dxa"/>
            </w:tcMar>
            <w:vAlign w:val="center"/>
          </w:tcPr>
          <w:p w14:paraId="74186084" w14:textId="77777777" w:rsidR="00666F14" w:rsidRDefault="00000000">
            <w:pPr>
              <w:widowControl w:val="0"/>
              <w:spacing w:before="0" w:line="240" w:lineRule="auto"/>
              <w:jc w:val="center"/>
              <w:rPr>
                <w:sz w:val="20"/>
                <w:szCs w:val="20"/>
              </w:rPr>
            </w:pPr>
            <w:r>
              <w:rPr>
                <w:sz w:val="20"/>
                <w:szCs w:val="20"/>
              </w:rPr>
              <w:lastRenderedPageBreak/>
              <w:t>Sports</w:t>
            </w:r>
          </w:p>
        </w:tc>
        <w:tc>
          <w:tcPr>
            <w:tcW w:w="810" w:type="dxa"/>
            <w:tcBorders>
              <w:left w:val="single" w:sz="8" w:space="0" w:color="FFFFFF"/>
              <w:right w:val="single" w:sz="8" w:space="0" w:color="FFFFFF"/>
            </w:tcBorders>
            <w:shd w:val="clear" w:color="auto" w:fill="auto"/>
            <w:tcMar>
              <w:top w:w="28" w:type="dxa"/>
              <w:left w:w="28" w:type="dxa"/>
              <w:bottom w:w="28" w:type="dxa"/>
              <w:right w:w="28" w:type="dxa"/>
            </w:tcMar>
            <w:vAlign w:val="center"/>
          </w:tcPr>
          <w:p w14:paraId="74186085" w14:textId="77777777" w:rsidR="00666F14" w:rsidRDefault="00000000">
            <w:pPr>
              <w:widowControl w:val="0"/>
              <w:spacing w:before="0" w:line="240" w:lineRule="auto"/>
              <w:jc w:val="center"/>
              <w:rPr>
                <w:sz w:val="20"/>
                <w:szCs w:val="20"/>
              </w:rPr>
            </w:pPr>
            <w:r>
              <w:rPr>
                <w:sz w:val="20"/>
                <w:szCs w:val="20"/>
              </w:rPr>
              <w:t>Hearing group</w:t>
            </w:r>
          </w:p>
        </w:tc>
        <w:tc>
          <w:tcPr>
            <w:tcW w:w="795" w:type="dxa"/>
            <w:tcBorders>
              <w:left w:val="single" w:sz="8" w:space="0" w:color="FFFFFF"/>
              <w:right w:val="single" w:sz="8" w:space="0" w:color="FFFFFF"/>
            </w:tcBorders>
            <w:shd w:val="clear" w:color="auto" w:fill="auto"/>
            <w:tcMar>
              <w:top w:w="28" w:type="dxa"/>
              <w:left w:w="28" w:type="dxa"/>
              <w:bottom w:w="28" w:type="dxa"/>
              <w:right w:w="28" w:type="dxa"/>
            </w:tcMar>
            <w:vAlign w:val="center"/>
          </w:tcPr>
          <w:p w14:paraId="74186086" w14:textId="77777777" w:rsidR="00666F14" w:rsidRDefault="00000000">
            <w:pPr>
              <w:widowControl w:val="0"/>
              <w:spacing w:before="0" w:line="240" w:lineRule="auto"/>
              <w:jc w:val="center"/>
              <w:rPr>
                <w:sz w:val="20"/>
                <w:szCs w:val="20"/>
              </w:rPr>
            </w:pPr>
            <w:r>
              <w:rPr>
                <w:sz w:val="20"/>
                <w:szCs w:val="20"/>
              </w:rPr>
              <w:t>Caption version</w:t>
            </w:r>
          </w:p>
        </w:tc>
        <w:tc>
          <w:tcPr>
            <w:tcW w:w="1560" w:type="dxa"/>
            <w:tcBorders>
              <w:left w:val="single" w:sz="8" w:space="0" w:color="FFFFFF"/>
              <w:right w:val="single" w:sz="8" w:space="0" w:color="FFFFFF"/>
            </w:tcBorders>
            <w:shd w:val="clear" w:color="auto" w:fill="auto"/>
            <w:tcMar>
              <w:top w:w="28" w:type="dxa"/>
              <w:left w:w="28" w:type="dxa"/>
              <w:bottom w:w="28" w:type="dxa"/>
              <w:right w:w="28" w:type="dxa"/>
            </w:tcMar>
            <w:vAlign w:val="center"/>
          </w:tcPr>
          <w:p w14:paraId="74186087" w14:textId="77777777" w:rsidR="00666F14" w:rsidRDefault="00000000">
            <w:pPr>
              <w:widowControl w:val="0"/>
              <w:spacing w:before="0" w:line="240" w:lineRule="auto"/>
              <w:jc w:val="center"/>
              <w:rPr>
                <w:sz w:val="20"/>
                <w:szCs w:val="20"/>
              </w:rPr>
            </w:pPr>
            <w:r>
              <w:rPr>
                <w:sz w:val="20"/>
                <w:szCs w:val="20"/>
              </w:rPr>
              <w:t>Areas of interests</w:t>
            </w:r>
          </w:p>
        </w:tc>
        <w:tc>
          <w:tcPr>
            <w:tcW w:w="2070" w:type="dxa"/>
            <w:tcBorders>
              <w:left w:val="single" w:sz="8" w:space="0" w:color="FFFFFF"/>
            </w:tcBorders>
            <w:tcMar>
              <w:top w:w="28" w:type="dxa"/>
              <w:left w:w="28" w:type="dxa"/>
              <w:bottom w:w="28" w:type="dxa"/>
              <w:right w:w="28" w:type="dxa"/>
            </w:tcMar>
            <w:vAlign w:val="center"/>
          </w:tcPr>
          <w:p w14:paraId="74186088" w14:textId="77777777" w:rsidR="00666F14" w:rsidRDefault="00000000">
            <w:pPr>
              <w:widowControl w:val="0"/>
              <w:spacing w:before="0" w:line="240" w:lineRule="auto"/>
              <w:jc w:val="center"/>
              <w:rPr>
                <w:sz w:val="20"/>
                <w:szCs w:val="20"/>
              </w:rPr>
            </w:pPr>
            <w:r>
              <w:rPr>
                <w:sz w:val="20"/>
                <w:szCs w:val="20"/>
              </w:rPr>
              <w:t>Total number of visits</w:t>
            </w:r>
          </w:p>
          <w:p w14:paraId="74186089" w14:textId="77777777" w:rsidR="00666F14" w:rsidRDefault="00000000">
            <w:pPr>
              <w:widowControl w:val="0"/>
              <w:spacing w:before="0" w:line="240" w:lineRule="auto"/>
              <w:jc w:val="center"/>
              <w:rPr>
                <w:sz w:val="20"/>
                <w:szCs w:val="20"/>
              </w:rPr>
            </w:pPr>
            <w:r>
              <w:rPr>
                <w:sz w:val="20"/>
                <w:szCs w:val="20"/>
              </w:rPr>
              <w:t>Mean (SD)</w:t>
            </w:r>
          </w:p>
        </w:tc>
        <w:tc>
          <w:tcPr>
            <w:tcW w:w="2910" w:type="dxa"/>
            <w:tcBorders>
              <w:left w:val="single" w:sz="8" w:space="0" w:color="FFFFFF"/>
            </w:tcBorders>
            <w:tcMar>
              <w:top w:w="28" w:type="dxa"/>
              <w:left w:w="28" w:type="dxa"/>
              <w:bottom w:w="28" w:type="dxa"/>
              <w:right w:w="28" w:type="dxa"/>
            </w:tcMar>
            <w:vAlign w:val="center"/>
          </w:tcPr>
          <w:p w14:paraId="7418608A" w14:textId="77777777" w:rsidR="00666F14" w:rsidRDefault="00000000">
            <w:pPr>
              <w:widowControl w:val="0"/>
              <w:spacing w:before="0" w:line="240" w:lineRule="auto"/>
              <w:jc w:val="center"/>
              <w:rPr>
                <w:sz w:val="20"/>
                <w:szCs w:val="20"/>
              </w:rPr>
            </w:pPr>
            <w:r>
              <w:rPr>
                <w:sz w:val="20"/>
                <w:szCs w:val="20"/>
              </w:rPr>
              <w:t xml:space="preserve">Normalized ratio of </w:t>
            </w:r>
            <w:r>
              <w:rPr>
                <w:sz w:val="20"/>
                <w:szCs w:val="20"/>
              </w:rPr>
              <w:br/>
              <w:t>duration for visit</w:t>
            </w:r>
          </w:p>
          <w:p w14:paraId="7418608B" w14:textId="77777777" w:rsidR="00666F14" w:rsidRDefault="00000000">
            <w:pPr>
              <w:widowControl w:val="0"/>
              <w:spacing w:before="0" w:line="240" w:lineRule="auto"/>
              <w:jc w:val="center"/>
              <w:rPr>
                <w:sz w:val="20"/>
                <w:szCs w:val="20"/>
              </w:rPr>
            </w:pPr>
            <w:r>
              <w:rPr>
                <w:sz w:val="20"/>
                <w:szCs w:val="20"/>
              </w:rPr>
              <w:t>Mean (SD)</w:t>
            </w:r>
          </w:p>
        </w:tc>
      </w:tr>
      <w:tr w:rsidR="00666F14" w14:paraId="74186093" w14:textId="77777777">
        <w:trPr>
          <w:trHeight w:val="364"/>
          <w:jc w:val="center"/>
        </w:trPr>
        <w:tc>
          <w:tcPr>
            <w:tcW w:w="1140" w:type="dxa"/>
            <w:vMerge w:val="restart"/>
            <w:shd w:val="clear" w:color="auto" w:fill="auto"/>
            <w:tcMar>
              <w:top w:w="28" w:type="dxa"/>
              <w:left w:w="28" w:type="dxa"/>
              <w:bottom w:w="28" w:type="dxa"/>
              <w:right w:w="28" w:type="dxa"/>
            </w:tcMar>
            <w:vAlign w:val="center"/>
          </w:tcPr>
          <w:p w14:paraId="7418608D" w14:textId="77777777" w:rsidR="00666F14" w:rsidRDefault="00000000">
            <w:pPr>
              <w:widowControl w:val="0"/>
              <w:spacing w:before="0" w:line="240" w:lineRule="auto"/>
              <w:rPr>
                <w:sz w:val="20"/>
                <w:szCs w:val="20"/>
              </w:rPr>
            </w:pPr>
            <w:r>
              <w:rPr>
                <w:sz w:val="20"/>
                <w:szCs w:val="20"/>
              </w:rPr>
              <w:t>Basketball</w:t>
            </w:r>
          </w:p>
        </w:tc>
        <w:tc>
          <w:tcPr>
            <w:tcW w:w="810" w:type="dxa"/>
            <w:vMerge w:val="restart"/>
            <w:shd w:val="clear" w:color="auto" w:fill="auto"/>
            <w:tcMar>
              <w:top w:w="28" w:type="dxa"/>
              <w:left w:w="28" w:type="dxa"/>
              <w:bottom w:w="28" w:type="dxa"/>
              <w:right w:w="28" w:type="dxa"/>
            </w:tcMar>
            <w:vAlign w:val="center"/>
          </w:tcPr>
          <w:p w14:paraId="7418608E" w14:textId="77777777" w:rsidR="00666F14" w:rsidRDefault="00000000">
            <w:pPr>
              <w:widowControl w:val="0"/>
              <w:spacing w:before="0" w:line="240" w:lineRule="auto"/>
              <w:rPr>
                <w:sz w:val="20"/>
                <w:szCs w:val="20"/>
              </w:rPr>
            </w:pPr>
            <w:r>
              <w:rPr>
                <w:sz w:val="20"/>
                <w:szCs w:val="20"/>
              </w:rPr>
              <w:t>Deaf</w:t>
            </w:r>
          </w:p>
        </w:tc>
        <w:tc>
          <w:tcPr>
            <w:tcW w:w="795" w:type="dxa"/>
            <w:vMerge w:val="restart"/>
            <w:shd w:val="clear" w:color="auto" w:fill="auto"/>
            <w:tcMar>
              <w:top w:w="28" w:type="dxa"/>
              <w:left w:w="28" w:type="dxa"/>
              <w:bottom w:w="28" w:type="dxa"/>
              <w:right w:w="28" w:type="dxa"/>
            </w:tcMar>
            <w:vAlign w:val="center"/>
          </w:tcPr>
          <w:p w14:paraId="7418608F" w14:textId="77777777" w:rsidR="00666F14" w:rsidRDefault="00000000">
            <w:pPr>
              <w:widowControl w:val="0"/>
              <w:spacing w:before="0" w:line="240" w:lineRule="auto"/>
              <w:rPr>
                <w:sz w:val="20"/>
                <w:szCs w:val="20"/>
              </w:rPr>
            </w:pPr>
            <w:r>
              <w:rPr>
                <w:sz w:val="20"/>
                <w:szCs w:val="20"/>
              </w:rPr>
              <w:t>PBP</w:t>
            </w:r>
          </w:p>
        </w:tc>
        <w:tc>
          <w:tcPr>
            <w:tcW w:w="1560" w:type="dxa"/>
            <w:tcBorders>
              <w:bottom w:val="single" w:sz="8" w:space="0" w:color="FFFFFF"/>
              <w:right w:val="single" w:sz="8" w:space="0" w:color="FFFFFF"/>
            </w:tcBorders>
            <w:shd w:val="clear" w:color="auto" w:fill="auto"/>
            <w:tcMar>
              <w:top w:w="28" w:type="dxa"/>
              <w:left w:w="28" w:type="dxa"/>
              <w:bottom w:w="28" w:type="dxa"/>
              <w:right w:w="28" w:type="dxa"/>
            </w:tcMar>
            <w:vAlign w:val="center"/>
          </w:tcPr>
          <w:p w14:paraId="74186090"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91" w14:textId="77777777" w:rsidR="00666F14" w:rsidRDefault="00000000">
            <w:pPr>
              <w:widowControl w:val="0"/>
              <w:spacing w:before="0" w:line="240" w:lineRule="auto"/>
              <w:jc w:val="right"/>
              <w:rPr>
                <w:sz w:val="20"/>
                <w:szCs w:val="20"/>
              </w:rPr>
            </w:pPr>
            <w:r>
              <w:rPr>
                <w:sz w:val="20"/>
                <w:szCs w:val="20"/>
              </w:rPr>
              <w:t>173.20 (204.48)</w:t>
            </w:r>
          </w:p>
        </w:tc>
        <w:tc>
          <w:tcPr>
            <w:tcW w:w="2910" w:type="dxa"/>
            <w:tcBorders>
              <w:left w:val="single" w:sz="8" w:space="0" w:color="FFFFFF"/>
              <w:bottom w:val="single" w:sz="8" w:space="0" w:color="FFFFFF"/>
            </w:tcBorders>
            <w:shd w:val="clear" w:color="auto" w:fill="auto"/>
            <w:tcMar>
              <w:top w:w="28" w:type="dxa"/>
              <w:left w:w="28" w:type="dxa"/>
              <w:bottom w:w="28" w:type="dxa"/>
              <w:right w:w="28" w:type="dxa"/>
            </w:tcMar>
            <w:vAlign w:val="center"/>
          </w:tcPr>
          <w:p w14:paraId="74186092" w14:textId="77777777" w:rsidR="00666F14" w:rsidRDefault="00000000">
            <w:pPr>
              <w:widowControl w:val="0"/>
              <w:spacing w:before="0" w:line="240" w:lineRule="auto"/>
              <w:jc w:val="right"/>
              <w:rPr>
                <w:sz w:val="20"/>
                <w:szCs w:val="20"/>
              </w:rPr>
            </w:pPr>
            <w:r>
              <w:rPr>
                <w:sz w:val="20"/>
                <w:szCs w:val="20"/>
              </w:rPr>
              <w:t>12.80% (11.22%)</w:t>
            </w:r>
          </w:p>
        </w:tc>
      </w:tr>
      <w:tr w:rsidR="00666F14" w14:paraId="7418609A" w14:textId="77777777">
        <w:trPr>
          <w:trHeight w:val="364"/>
          <w:jc w:val="center"/>
        </w:trPr>
        <w:tc>
          <w:tcPr>
            <w:tcW w:w="1140" w:type="dxa"/>
            <w:vMerge/>
            <w:shd w:val="clear" w:color="auto" w:fill="auto"/>
            <w:tcMar>
              <w:top w:w="28" w:type="dxa"/>
              <w:left w:w="28" w:type="dxa"/>
              <w:bottom w:w="28" w:type="dxa"/>
              <w:right w:w="28" w:type="dxa"/>
            </w:tcMar>
            <w:vAlign w:val="center"/>
          </w:tcPr>
          <w:p w14:paraId="74186094"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95"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96"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97"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98"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28" w:type="dxa"/>
              <w:left w:w="28" w:type="dxa"/>
              <w:bottom w:w="28" w:type="dxa"/>
              <w:right w:w="28" w:type="dxa"/>
            </w:tcMar>
            <w:vAlign w:val="center"/>
          </w:tcPr>
          <w:p w14:paraId="74186099" w14:textId="77777777" w:rsidR="00666F14" w:rsidRDefault="00000000">
            <w:pPr>
              <w:widowControl w:val="0"/>
              <w:spacing w:before="0" w:line="240" w:lineRule="auto"/>
              <w:jc w:val="right"/>
              <w:rPr>
                <w:sz w:val="20"/>
                <w:szCs w:val="20"/>
              </w:rPr>
            </w:pPr>
            <w:r>
              <w:rPr>
                <w:sz w:val="20"/>
                <w:szCs w:val="20"/>
              </w:rPr>
              <w:t>44.20% (28.04%)</w:t>
            </w:r>
          </w:p>
        </w:tc>
      </w:tr>
      <w:tr w:rsidR="00666F14" w14:paraId="741860A1" w14:textId="77777777">
        <w:trPr>
          <w:trHeight w:val="364"/>
          <w:jc w:val="center"/>
        </w:trPr>
        <w:tc>
          <w:tcPr>
            <w:tcW w:w="1140" w:type="dxa"/>
            <w:vMerge/>
            <w:shd w:val="clear" w:color="auto" w:fill="auto"/>
            <w:tcMar>
              <w:top w:w="28" w:type="dxa"/>
              <w:left w:w="28" w:type="dxa"/>
              <w:bottom w:w="28" w:type="dxa"/>
              <w:right w:w="28" w:type="dxa"/>
            </w:tcMar>
            <w:vAlign w:val="center"/>
          </w:tcPr>
          <w:p w14:paraId="7418609B"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9C"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9D"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28" w:type="dxa"/>
              <w:left w:w="28" w:type="dxa"/>
              <w:bottom w:w="28" w:type="dxa"/>
              <w:right w:w="28" w:type="dxa"/>
            </w:tcMar>
            <w:vAlign w:val="center"/>
          </w:tcPr>
          <w:p w14:paraId="7418609E"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28" w:type="dxa"/>
              <w:left w:w="28" w:type="dxa"/>
              <w:bottom w:w="28" w:type="dxa"/>
              <w:right w:w="28" w:type="dxa"/>
            </w:tcMar>
            <w:vAlign w:val="center"/>
          </w:tcPr>
          <w:p w14:paraId="7418609F" w14:textId="77777777" w:rsidR="00666F14" w:rsidRDefault="00000000">
            <w:pPr>
              <w:widowControl w:val="0"/>
              <w:spacing w:before="0" w:line="240" w:lineRule="auto"/>
              <w:jc w:val="right"/>
              <w:rPr>
                <w:sz w:val="20"/>
                <w:szCs w:val="20"/>
              </w:rPr>
            </w:pPr>
            <w:r>
              <w:rPr>
                <w:sz w:val="20"/>
                <w:szCs w:val="20"/>
              </w:rPr>
              <w:t>169.00 (135.73)</w:t>
            </w:r>
          </w:p>
        </w:tc>
        <w:tc>
          <w:tcPr>
            <w:tcW w:w="2910" w:type="dxa"/>
            <w:tcBorders>
              <w:top w:val="single" w:sz="8" w:space="0" w:color="FFFFFF"/>
              <w:left w:val="single" w:sz="8" w:space="0" w:color="FFFFFF"/>
            </w:tcBorders>
            <w:shd w:val="clear" w:color="auto" w:fill="auto"/>
            <w:tcMar>
              <w:top w:w="28" w:type="dxa"/>
              <w:left w:w="28" w:type="dxa"/>
              <w:bottom w:w="28" w:type="dxa"/>
              <w:right w:w="28" w:type="dxa"/>
            </w:tcMar>
            <w:vAlign w:val="center"/>
          </w:tcPr>
          <w:p w14:paraId="741860A0" w14:textId="77777777" w:rsidR="00666F14" w:rsidRDefault="00000000">
            <w:pPr>
              <w:widowControl w:val="0"/>
              <w:spacing w:before="0" w:line="240" w:lineRule="auto"/>
              <w:jc w:val="right"/>
              <w:rPr>
                <w:sz w:val="20"/>
                <w:szCs w:val="20"/>
              </w:rPr>
            </w:pPr>
            <w:r>
              <w:rPr>
                <w:sz w:val="20"/>
                <w:szCs w:val="20"/>
              </w:rPr>
              <w:t>28.03% (27.78%)</w:t>
            </w:r>
          </w:p>
        </w:tc>
      </w:tr>
      <w:tr w:rsidR="00666F14" w14:paraId="741860A8" w14:textId="77777777">
        <w:trPr>
          <w:trHeight w:val="364"/>
          <w:jc w:val="center"/>
        </w:trPr>
        <w:tc>
          <w:tcPr>
            <w:tcW w:w="1140" w:type="dxa"/>
            <w:vMerge/>
            <w:shd w:val="clear" w:color="auto" w:fill="auto"/>
            <w:tcMar>
              <w:top w:w="28" w:type="dxa"/>
              <w:left w:w="28" w:type="dxa"/>
              <w:bottom w:w="28" w:type="dxa"/>
              <w:right w:w="28" w:type="dxa"/>
            </w:tcMar>
            <w:vAlign w:val="center"/>
          </w:tcPr>
          <w:p w14:paraId="741860A2"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A3" w14:textId="77777777" w:rsidR="00666F14" w:rsidRDefault="00666F14">
            <w:pPr>
              <w:widowControl w:val="0"/>
              <w:spacing w:before="0" w:line="240" w:lineRule="auto"/>
            </w:pPr>
          </w:p>
        </w:tc>
        <w:tc>
          <w:tcPr>
            <w:tcW w:w="795" w:type="dxa"/>
            <w:vMerge w:val="restart"/>
            <w:shd w:val="clear" w:color="auto" w:fill="auto"/>
            <w:tcMar>
              <w:top w:w="28" w:type="dxa"/>
              <w:left w:w="28" w:type="dxa"/>
              <w:bottom w:w="28" w:type="dxa"/>
              <w:right w:w="28" w:type="dxa"/>
            </w:tcMar>
            <w:vAlign w:val="center"/>
          </w:tcPr>
          <w:p w14:paraId="741860A4" w14:textId="77777777" w:rsidR="00666F14" w:rsidRDefault="00000000">
            <w:pPr>
              <w:widowControl w:val="0"/>
              <w:spacing w:before="0" w:line="240" w:lineRule="auto"/>
              <w:rPr>
                <w:sz w:val="20"/>
                <w:szCs w:val="20"/>
              </w:rPr>
            </w:pPr>
            <w:r>
              <w:rPr>
                <w:sz w:val="20"/>
                <w:szCs w:val="20"/>
              </w:rPr>
              <w:t>CO</w:t>
            </w:r>
          </w:p>
        </w:tc>
        <w:tc>
          <w:tcPr>
            <w:tcW w:w="1560" w:type="dxa"/>
            <w:tcBorders>
              <w:bottom w:val="single" w:sz="8" w:space="0" w:color="FFFFFF"/>
              <w:right w:val="single" w:sz="8" w:space="0" w:color="FFFFFF"/>
            </w:tcBorders>
            <w:shd w:val="clear" w:color="auto" w:fill="auto"/>
            <w:tcMar>
              <w:top w:w="28" w:type="dxa"/>
              <w:left w:w="28" w:type="dxa"/>
              <w:bottom w:w="28" w:type="dxa"/>
              <w:right w:w="28" w:type="dxa"/>
            </w:tcMar>
            <w:vAlign w:val="center"/>
          </w:tcPr>
          <w:p w14:paraId="741860A5"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A6" w14:textId="77777777" w:rsidR="00666F14" w:rsidRDefault="00000000">
            <w:pPr>
              <w:widowControl w:val="0"/>
              <w:spacing w:before="0" w:line="240" w:lineRule="auto"/>
              <w:jc w:val="right"/>
              <w:rPr>
                <w:sz w:val="20"/>
                <w:szCs w:val="20"/>
              </w:rPr>
            </w:pPr>
            <w:r>
              <w:rPr>
                <w:sz w:val="20"/>
                <w:szCs w:val="20"/>
              </w:rPr>
              <w:t>114.20 (98.25)</w:t>
            </w:r>
          </w:p>
        </w:tc>
        <w:tc>
          <w:tcPr>
            <w:tcW w:w="2910" w:type="dxa"/>
            <w:tcBorders>
              <w:left w:val="single" w:sz="8" w:space="0" w:color="FFFFFF"/>
              <w:bottom w:val="single" w:sz="8" w:space="0" w:color="FFFFFF"/>
            </w:tcBorders>
            <w:shd w:val="clear" w:color="auto" w:fill="auto"/>
            <w:tcMar>
              <w:top w:w="28" w:type="dxa"/>
              <w:left w:w="28" w:type="dxa"/>
              <w:bottom w:w="28" w:type="dxa"/>
              <w:right w:w="28" w:type="dxa"/>
            </w:tcMar>
            <w:vAlign w:val="center"/>
          </w:tcPr>
          <w:p w14:paraId="741860A7" w14:textId="77777777" w:rsidR="00666F14" w:rsidRDefault="00000000">
            <w:pPr>
              <w:widowControl w:val="0"/>
              <w:spacing w:before="0" w:line="240" w:lineRule="auto"/>
              <w:jc w:val="right"/>
              <w:rPr>
                <w:sz w:val="20"/>
                <w:szCs w:val="20"/>
              </w:rPr>
            </w:pPr>
            <w:r>
              <w:rPr>
                <w:sz w:val="20"/>
                <w:szCs w:val="20"/>
              </w:rPr>
              <w:t>13.24% (9.80%)</w:t>
            </w:r>
          </w:p>
        </w:tc>
      </w:tr>
      <w:tr w:rsidR="00666F14" w14:paraId="741860AF" w14:textId="77777777">
        <w:trPr>
          <w:trHeight w:val="364"/>
          <w:jc w:val="center"/>
        </w:trPr>
        <w:tc>
          <w:tcPr>
            <w:tcW w:w="1140" w:type="dxa"/>
            <w:vMerge/>
            <w:shd w:val="clear" w:color="auto" w:fill="auto"/>
            <w:tcMar>
              <w:top w:w="28" w:type="dxa"/>
              <w:left w:w="28" w:type="dxa"/>
              <w:bottom w:w="28" w:type="dxa"/>
              <w:right w:w="28" w:type="dxa"/>
            </w:tcMar>
            <w:vAlign w:val="center"/>
          </w:tcPr>
          <w:p w14:paraId="741860A9"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AA"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AB"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AC"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AD"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28" w:type="dxa"/>
              <w:left w:w="28" w:type="dxa"/>
              <w:bottom w:w="28" w:type="dxa"/>
              <w:right w:w="28" w:type="dxa"/>
            </w:tcMar>
            <w:vAlign w:val="center"/>
          </w:tcPr>
          <w:p w14:paraId="741860AE" w14:textId="77777777" w:rsidR="00666F14" w:rsidRDefault="00000000">
            <w:pPr>
              <w:widowControl w:val="0"/>
              <w:spacing w:before="0" w:line="240" w:lineRule="auto"/>
              <w:jc w:val="right"/>
              <w:rPr>
                <w:sz w:val="20"/>
                <w:szCs w:val="20"/>
              </w:rPr>
            </w:pPr>
            <w:r>
              <w:rPr>
                <w:sz w:val="20"/>
                <w:szCs w:val="20"/>
              </w:rPr>
              <w:t>47.36% (21.10%)</w:t>
            </w:r>
          </w:p>
        </w:tc>
      </w:tr>
      <w:tr w:rsidR="00666F14" w14:paraId="741860B6" w14:textId="77777777">
        <w:trPr>
          <w:trHeight w:val="364"/>
          <w:jc w:val="center"/>
        </w:trPr>
        <w:tc>
          <w:tcPr>
            <w:tcW w:w="1140" w:type="dxa"/>
            <w:vMerge/>
            <w:shd w:val="clear" w:color="auto" w:fill="auto"/>
            <w:tcMar>
              <w:top w:w="28" w:type="dxa"/>
              <w:left w:w="28" w:type="dxa"/>
              <w:bottom w:w="28" w:type="dxa"/>
              <w:right w:w="28" w:type="dxa"/>
            </w:tcMar>
            <w:vAlign w:val="center"/>
          </w:tcPr>
          <w:p w14:paraId="741860B0"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B1"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B2"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28" w:type="dxa"/>
              <w:left w:w="28" w:type="dxa"/>
              <w:bottom w:w="28" w:type="dxa"/>
              <w:right w:w="28" w:type="dxa"/>
            </w:tcMar>
            <w:vAlign w:val="center"/>
          </w:tcPr>
          <w:p w14:paraId="741860B3"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28" w:type="dxa"/>
              <w:left w:w="28" w:type="dxa"/>
              <w:bottom w:w="28" w:type="dxa"/>
              <w:right w:w="28" w:type="dxa"/>
            </w:tcMar>
            <w:vAlign w:val="center"/>
          </w:tcPr>
          <w:p w14:paraId="741860B4" w14:textId="77777777" w:rsidR="00666F14" w:rsidRDefault="00000000">
            <w:pPr>
              <w:widowControl w:val="0"/>
              <w:spacing w:before="0" w:line="240" w:lineRule="auto"/>
              <w:jc w:val="right"/>
              <w:rPr>
                <w:sz w:val="20"/>
                <w:szCs w:val="20"/>
              </w:rPr>
            </w:pPr>
            <w:r>
              <w:rPr>
                <w:sz w:val="20"/>
                <w:szCs w:val="20"/>
              </w:rPr>
              <w:t>171.00 (164.15)</w:t>
            </w:r>
          </w:p>
        </w:tc>
        <w:tc>
          <w:tcPr>
            <w:tcW w:w="2910" w:type="dxa"/>
            <w:tcBorders>
              <w:top w:val="single" w:sz="8" w:space="0" w:color="FFFFFF"/>
              <w:left w:val="single" w:sz="8" w:space="0" w:color="FFFFFF"/>
            </w:tcBorders>
            <w:shd w:val="clear" w:color="auto" w:fill="auto"/>
            <w:tcMar>
              <w:top w:w="28" w:type="dxa"/>
              <w:left w:w="28" w:type="dxa"/>
              <w:bottom w:w="28" w:type="dxa"/>
              <w:right w:w="28" w:type="dxa"/>
            </w:tcMar>
            <w:vAlign w:val="center"/>
          </w:tcPr>
          <w:p w14:paraId="741860B5" w14:textId="77777777" w:rsidR="00666F14" w:rsidRDefault="00000000">
            <w:pPr>
              <w:widowControl w:val="0"/>
              <w:spacing w:before="0" w:line="240" w:lineRule="auto"/>
              <w:jc w:val="right"/>
              <w:rPr>
                <w:sz w:val="20"/>
                <w:szCs w:val="20"/>
              </w:rPr>
            </w:pPr>
            <w:r>
              <w:rPr>
                <w:sz w:val="20"/>
                <w:szCs w:val="20"/>
              </w:rPr>
              <w:t>21.78% (17.26%)</w:t>
            </w:r>
          </w:p>
        </w:tc>
      </w:tr>
      <w:tr w:rsidR="00666F14" w14:paraId="741860BD" w14:textId="77777777">
        <w:trPr>
          <w:trHeight w:val="364"/>
          <w:jc w:val="center"/>
        </w:trPr>
        <w:tc>
          <w:tcPr>
            <w:tcW w:w="1140" w:type="dxa"/>
            <w:vMerge/>
            <w:shd w:val="clear" w:color="auto" w:fill="auto"/>
            <w:tcMar>
              <w:top w:w="28" w:type="dxa"/>
              <w:left w:w="28" w:type="dxa"/>
              <w:bottom w:w="28" w:type="dxa"/>
              <w:right w:w="28" w:type="dxa"/>
            </w:tcMar>
            <w:vAlign w:val="center"/>
          </w:tcPr>
          <w:p w14:paraId="741860B7" w14:textId="77777777" w:rsidR="00666F14" w:rsidRDefault="00666F14">
            <w:pPr>
              <w:widowControl w:val="0"/>
              <w:spacing w:before="0" w:line="240" w:lineRule="auto"/>
            </w:pPr>
          </w:p>
        </w:tc>
        <w:tc>
          <w:tcPr>
            <w:tcW w:w="810" w:type="dxa"/>
            <w:vMerge w:val="restart"/>
            <w:shd w:val="clear" w:color="auto" w:fill="auto"/>
            <w:tcMar>
              <w:top w:w="28" w:type="dxa"/>
              <w:left w:w="28" w:type="dxa"/>
              <w:bottom w:w="28" w:type="dxa"/>
              <w:right w:w="28" w:type="dxa"/>
            </w:tcMar>
            <w:vAlign w:val="center"/>
          </w:tcPr>
          <w:p w14:paraId="741860B8" w14:textId="77777777" w:rsidR="00666F14" w:rsidRDefault="00000000">
            <w:pPr>
              <w:widowControl w:val="0"/>
              <w:spacing w:before="0" w:line="240" w:lineRule="auto"/>
              <w:rPr>
                <w:sz w:val="20"/>
                <w:szCs w:val="20"/>
              </w:rPr>
            </w:pPr>
            <w:proofErr w:type="spellStart"/>
            <w:r>
              <w:rPr>
                <w:sz w:val="20"/>
                <w:szCs w:val="20"/>
              </w:rPr>
              <w:t>HoH</w:t>
            </w:r>
            <w:proofErr w:type="spellEnd"/>
          </w:p>
        </w:tc>
        <w:tc>
          <w:tcPr>
            <w:tcW w:w="795" w:type="dxa"/>
            <w:vMerge w:val="restart"/>
            <w:shd w:val="clear" w:color="auto" w:fill="auto"/>
            <w:tcMar>
              <w:top w:w="28" w:type="dxa"/>
              <w:left w:w="28" w:type="dxa"/>
              <w:bottom w:w="28" w:type="dxa"/>
              <w:right w:w="28" w:type="dxa"/>
            </w:tcMar>
            <w:vAlign w:val="center"/>
          </w:tcPr>
          <w:p w14:paraId="741860B9" w14:textId="77777777" w:rsidR="00666F14" w:rsidRDefault="00000000">
            <w:pPr>
              <w:widowControl w:val="0"/>
              <w:spacing w:before="0" w:line="240" w:lineRule="auto"/>
              <w:rPr>
                <w:sz w:val="20"/>
                <w:szCs w:val="20"/>
              </w:rPr>
            </w:pPr>
            <w:r>
              <w:rPr>
                <w:sz w:val="20"/>
                <w:szCs w:val="20"/>
              </w:rPr>
              <w:t>PBP</w:t>
            </w:r>
          </w:p>
        </w:tc>
        <w:tc>
          <w:tcPr>
            <w:tcW w:w="1560" w:type="dxa"/>
            <w:tcBorders>
              <w:bottom w:val="single" w:sz="8" w:space="0" w:color="FFFFFF"/>
              <w:right w:val="single" w:sz="8" w:space="0" w:color="FFFFFF"/>
            </w:tcBorders>
            <w:shd w:val="clear" w:color="auto" w:fill="auto"/>
            <w:tcMar>
              <w:top w:w="28" w:type="dxa"/>
              <w:left w:w="28" w:type="dxa"/>
              <w:bottom w:w="28" w:type="dxa"/>
              <w:right w:w="28" w:type="dxa"/>
            </w:tcMar>
            <w:vAlign w:val="center"/>
          </w:tcPr>
          <w:p w14:paraId="741860BA"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BB" w14:textId="77777777" w:rsidR="00666F14" w:rsidRDefault="00000000">
            <w:pPr>
              <w:widowControl w:val="0"/>
              <w:spacing w:before="0" w:line="240" w:lineRule="auto"/>
              <w:jc w:val="right"/>
              <w:rPr>
                <w:sz w:val="20"/>
                <w:szCs w:val="20"/>
              </w:rPr>
            </w:pPr>
            <w:r>
              <w:rPr>
                <w:sz w:val="20"/>
                <w:szCs w:val="20"/>
              </w:rPr>
              <w:t>118.88 (48.30)</w:t>
            </w:r>
          </w:p>
        </w:tc>
        <w:tc>
          <w:tcPr>
            <w:tcW w:w="2910" w:type="dxa"/>
            <w:tcBorders>
              <w:left w:val="single" w:sz="8" w:space="0" w:color="FFFFFF"/>
              <w:bottom w:val="single" w:sz="8" w:space="0" w:color="FFFFFF"/>
            </w:tcBorders>
            <w:shd w:val="clear" w:color="auto" w:fill="auto"/>
            <w:tcMar>
              <w:top w:w="28" w:type="dxa"/>
              <w:left w:w="28" w:type="dxa"/>
              <w:bottom w:w="28" w:type="dxa"/>
              <w:right w:w="28" w:type="dxa"/>
            </w:tcMar>
            <w:vAlign w:val="center"/>
          </w:tcPr>
          <w:p w14:paraId="741860BC" w14:textId="77777777" w:rsidR="00666F14" w:rsidRDefault="00000000">
            <w:pPr>
              <w:widowControl w:val="0"/>
              <w:spacing w:before="0" w:line="240" w:lineRule="auto"/>
              <w:jc w:val="right"/>
              <w:rPr>
                <w:sz w:val="20"/>
                <w:szCs w:val="20"/>
              </w:rPr>
            </w:pPr>
            <w:r>
              <w:rPr>
                <w:sz w:val="20"/>
                <w:szCs w:val="20"/>
              </w:rPr>
              <w:t>8.27% (3.28%)</w:t>
            </w:r>
          </w:p>
        </w:tc>
      </w:tr>
      <w:tr w:rsidR="00666F14" w14:paraId="741860C4" w14:textId="77777777">
        <w:trPr>
          <w:trHeight w:val="364"/>
          <w:jc w:val="center"/>
        </w:trPr>
        <w:tc>
          <w:tcPr>
            <w:tcW w:w="1140" w:type="dxa"/>
            <w:vMerge/>
            <w:shd w:val="clear" w:color="auto" w:fill="auto"/>
            <w:tcMar>
              <w:top w:w="28" w:type="dxa"/>
              <w:left w:w="28" w:type="dxa"/>
              <w:bottom w:w="28" w:type="dxa"/>
              <w:right w:w="28" w:type="dxa"/>
            </w:tcMar>
            <w:vAlign w:val="center"/>
          </w:tcPr>
          <w:p w14:paraId="741860BE"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BF"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C0"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C1"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C2"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28" w:type="dxa"/>
              <w:left w:w="28" w:type="dxa"/>
              <w:bottom w:w="28" w:type="dxa"/>
              <w:right w:w="28" w:type="dxa"/>
            </w:tcMar>
            <w:vAlign w:val="center"/>
          </w:tcPr>
          <w:p w14:paraId="741860C3" w14:textId="77777777" w:rsidR="00666F14" w:rsidRDefault="00000000">
            <w:pPr>
              <w:widowControl w:val="0"/>
              <w:spacing w:before="0" w:line="240" w:lineRule="auto"/>
              <w:jc w:val="right"/>
              <w:rPr>
                <w:sz w:val="20"/>
                <w:szCs w:val="20"/>
              </w:rPr>
            </w:pPr>
            <w:r>
              <w:rPr>
                <w:sz w:val="20"/>
                <w:szCs w:val="20"/>
              </w:rPr>
              <w:t>59.10% (24.06%)</w:t>
            </w:r>
          </w:p>
        </w:tc>
      </w:tr>
      <w:tr w:rsidR="00666F14" w14:paraId="741860CB" w14:textId="77777777">
        <w:trPr>
          <w:trHeight w:val="364"/>
          <w:jc w:val="center"/>
        </w:trPr>
        <w:tc>
          <w:tcPr>
            <w:tcW w:w="1140" w:type="dxa"/>
            <w:vMerge/>
            <w:shd w:val="clear" w:color="auto" w:fill="auto"/>
            <w:tcMar>
              <w:top w:w="28" w:type="dxa"/>
              <w:left w:w="28" w:type="dxa"/>
              <w:bottom w:w="28" w:type="dxa"/>
              <w:right w:w="28" w:type="dxa"/>
            </w:tcMar>
            <w:vAlign w:val="center"/>
          </w:tcPr>
          <w:p w14:paraId="741860C5"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C6"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C7"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28" w:type="dxa"/>
              <w:left w:w="28" w:type="dxa"/>
              <w:bottom w:w="28" w:type="dxa"/>
              <w:right w:w="28" w:type="dxa"/>
            </w:tcMar>
            <w:vAlign w:val="center"/>
          </w:tcPr>
          <w:p w14:paraId="741860C8"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28" w:type="dxa"/>
              <w:left w:w="28" w:type="dxa"/>
              <w:bottom w:w="28" w:type="dxa"/>
              <w:right w:w="28" w:type="dxa"/>
            </w:tcMar>
            <w:vAlign w:val="center"/>
          </w:tcPr>
          <w:p w14:paraId="741860C9" w14:textId="77777777" w:rsidR="00666F14" w:rsidRDefault="00000000">
            <w:pPr>
              <w:widowControl w:val="0"/>
              <w:spacing w:before="0" w:line="240" w:lineRule="auto"/>
              <w:jc w:val="right"/>
              <w:rPr>
                <w:sz w:val="20"/>
                <w:szCs w:val="20"/>
              </w:rPr>
            </w:pPr>
            <w:r>
              <w:rPr>
                <w:sz w:val="20"/>
                <w:szCs w:val="20"/>
              </w:rPr>
              <w:t>275.75 (98.50)</w:t>
            </w:r>
          </w:p>
        </w:tc>
        <w:tc>
          <w:tcPr>
            <w:tcW w:w="2910" w:type="dxa"/>
            <w:tcBorders>
              <w:top w:val="single" w:sz="8" w:space="0" w:color="FFFFFF"/>
              <w:left w:val="single" w:sz="8" w:space="0" w:color="FFFFFF"/>
            </w:tcBorders>
            <w:shd w:val="clear" w:color="auto" w:fill="auto"/>
            <w:tcMar>
              <w:top w:w="28" w:type="dxa"/>
              <w:left w:w="28" w:type="dxa"/>
              <w:bottom w:w="28" w:type="dxa"/>
              <w:right w:w="28" w:type="dxa"/>
            </w:tcMar>
            <w:vAlign w:val="center"/>
          </w:tcPr>
          <w:p w14:paraId="741860CA" w14:textId="77777777" w:rsidR="00666F14" w:rsidRDefault="00000000">
            <w:pPr>
              <w:widowControl w:val="0"/>
              <w:spacing w:before="0" w:line="240" w:lineRule="auto"/>
              <w:jc w:val="right"/>
              <w:rPr>
                <w:sz w:val="20"/>
                <w:szCs w:val="20"/>
              </w:rPr>
            </w:pPr>
            <w:r>
              <w:rPr>
                <w:sz w:val="20"/>
                <w:szCs w:val="20"/>
              </w:rPr>
              <w:t>38.94% (16.63%)</w:t>
            </w:r>
          </w:p>
        </w:tc>
      </w:tr>
      <w:tr w:rsidR="00666F14" w14:paraId="741860D2" w14:textId="77777777">
        <w:trPr>
          <w:trHeight w:val="364"/>
          <w:jc w:val="center"/>
        </w:trPr>
        <w:tc>
          <w:tcPr>
            <w:tcW w:w="1140" w:type="dxa"/>
            <w:vMerge/>
            <w:shd w:val="clear" w:color="auto" w:fill="auto"/>
            <w:tcMar>
              <w:top w:w="28" w:type="dxa"/>
              <w:left w:w="28" w:type="dxa"/>
              <w:bottom w:w="28" w:type="dxa"/>
              <w:right w:w="28" w:type="dxa"/>
            </w:tcMar>
            <w:vAlign w:val="center"/>
          </w:tcPr>
          <w:p w14:paraId="741860CC"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CD" w14:textId="77777777" w:rsidR="00666F14" w:rsidRDefault="00666F14">
            <w:pPr>
              <w:widowControl w:val="0"/>
              <w:spacing w:before="0" w:line="240" w:lineRule="auto"/>
            </w:pPr>
          </w:p>
        </w:tc>
        <w:tc>
          <w:tcPr>
            <w:tcW w:w="795" w:type="dxa"/>
            <w:vMerge w:val="restart"/>
            <w:shd w:val="clear" w:color="auto" w:fill="auto"/>
            <w:tcMar>
              <w:top w:w="28" w:type="dxa"/>
              <w:left w:w="28" w:type="dxa"/>
              <w:bottom w:w="28" w:type="dxa"/>
              <w:right w:w="28" w:type="dxa"/>
            </w:tcMar>
            <w:vAlign w:val="center"/>
          </w:tcPr>
          <w:p w14:paraId="741860CE" w14:textId="77777777" w:rsidR="00666F14" w:rsidRDefault="00000000">
            <w:pPr>
              <w:widowControl w:val="0"/>
              <w:spacing w:before="0" w:line="240" w:lineRule="auto"/>
              <w:rPr>
                <w:sz w:val="20"/>
                <w:szCs w:val="20"/>
              </w:rPr>
            </w:pPr>
            <w:r>
              <w:rPr>
                <w:sz w:val="20"/>
                <w:szCs w:val="20"/>
              </w:rPr>
              <w:t>CO</w:t>
            </w:r>
          </w:p>
        </w:tc>
        <w:tc>
          <w:tcPr>
            <w:tcW w:w="1560" w:type="dxa"/>
            <w:tcBorders>
              <w:bottom w:val="single" w:sz="8" w:space="0" w:color="FFFFFF"/>
              <w:right w:val="single" w:sz="8" w:space="0" w:color="FFFFFF"/>
            </w:tcBorders>
            <w:shd w:val="clear" w:color="auto" w:fill="auto"/>
            <w:tcMar>
              <w:top w:w="28" w:type="dxa"/>
              <w:left w:w="28" w:type="dxa"/>
              <w:bottom w:w="28" w:type="dxa"/>
              <w:right w:w="28" w:type="dxa"/>
            </w:tcMar>
            <w:vAlign w:val="center"/>
          </w:tcPr>
          <w:p w14:paraId="741860CF"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D0" w14:textId="77777777" w:rsidR="00666F14" w:rsidRDefault="00000000">
            <w:pPr>
              <w:widowControl w:val="0"/>
              <w:spacing w:before="0" w:line="240" w:lineRule="auto"/>
              <w:jc w:val="right"/>
              <w:rPr>
                <w:sz w:val="20"/>
                <w:szCs w:val="20"/>
              </w:rPr>
            </w:pPr>
            <w:r>
              <w:rPr>
                <w:sz w:val="20"/>
                <w:szCs w:val="20"/>
              </w:rPr>
              <w:t>154.75 (77.93)</w:t>
            </w:r>
          </w:p>
        </w:tc>
        <w:tc>
          <w:tcPr>
            <w:tcW w:w="2910" w:type="dxa"/>
            <w:tcBorders>
              <w:left w:val="single" w:sz="8" w:space="0" w:color="FFFFFF"/>
              <w:bottom w:val="single" w:sz="8" w:space="0" w:color="FFFFFF"/>
            </w:tcBorders>
            <w:shd w:val="clear" w:color="auto" w:fill="auto"/>
            <w:tcMar>
              <w:top w:w="28" w:type="dxa"/>
              <w:left w:w="28" w:type="dxa"/>
              <w:bottom w:w="28" w:type="dxa"/>
              <w:right w:w="28" w:type="dxa"/>
            </w:tcMar>
            <w:vAlign w:val="center"/>
          </w:tcPr>
          <w:p w14:paraId="741860D1" w14:textId="77777777" w:rsidR="00666F14" w:rsidRDefault="00000000">
            <w:pPr>
              <w:widowControl w:val="0"/>
              <w:spacing w:before="0" w:line="240" w:lineRule="auto"/>
              <w:jc w:val="right"/>
              <w:rPr>
                <w:sz w:val="20"/>
                <w:szCs w:val="20"/>
              </w:rPr>
            </w:pPr>
            <w:r>
              <w:rPr>
                <w:sz w:val="20"/>
                <w:szCs w:val="20"/>
              </w:rPr>
              <w:t>12.24% (7.93%)</w:t>
            </w:r>
          </w:p>
        </w:tc>
      </w:tr>
      <w:tr w:rsidR="00666F14" w14:paraId="741860D9" w14:textId="77777777">
        <w:trPr>
          <w:trHeight w:val="364"/>
          <w:jc w:val="center"/>
        </w:trPr>
        <w:tc>
          <w:tcPr>
            <w:tcW w:w="1140" w:type="dxa"/>
            <w:vMerge/>
            <w:shd w:val="clear" w:color="auto" w:fill="auto"/>
            <w:tcMar>
              <w:top w:w="28" w:type="dxa"/>
              <w:left w:w="28" w:type="dxa"/>
              <w:bottom w:w="28" w:type="dxa"/>
              <w:right w:w="28" w:type="dxa"/>
            </w:tcMar>
            <w:vAlign w:val="center"/>
          </w:tcPr>
          <w:p w14:paraId="741860D3"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D4"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D5" w14:textId="77777777" w:rsidR="00666F14" w:rsidRDefault="00666F14">
            <w:pPr>
              <w:widowControl w:val="0"/>
              <w:spacing w:before="0" w:line="240" w:lineRule="auto"/>
              <w:rPr>
                <w:sz w:val="20"/>
                <w:szCs w:val="20"/>
              </w:rPr>
            </w:pPr>
          </w:p>
        </w:tc>
        <w:tc>
          <w:tcPr>
            <w:tcW w:w="1560" w:type="dxa"/>
            <w:tcBorders>
              <w:top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D6"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D7"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28" w:type="dxa"/>
              <w:left w:w="28" w:type="dxa"/>
              <w:bottom w:w="28" w:type="dxa"/>
              <w:right w:w="28" w:type="dxa"/>
            </w:tcMar>
            <w:vAlign w:val="center"/>
          </w:tcPr>
          <w:p w14:paraId="741860D8" w14:textId="77777777" w:rsidR="00666F14" w:rsidRDefault="00000000">
            <w:pPr>
              <w:widowControl w:val="0"/>
              <w:spacing w:before="0" w:line="240" w:lineRule="auto"/>
              <w:jc w:val="right"/>
              <w:rPr>
                <w:sz w:val="20"/>
                <w:szCs w:val="20"/>
              </w:rPr>
            </w:pPr>
            <w:r>
              <w:rPr>
                <w:sz w:val="20"/>
                <w:szCs w:val="20"/>
              </w:rPr>
              <w:t>65.26% (14.71%)</w:t>
            </w:r>
          </w:p>
        </w:tc>
      </w:tr>
      <w:tr w:rsidR="00666F14" w14:paraId="741860E0" w14:textId="77777777">
        <w:trPr>
          <w:trHeight w:val="364"/>
          <w:jc w:val="center"/>
        </w:trPr>
        <w:tc>
          <w:tcPr>
            <w:tcW w:w="1140" w:type="dxa"/>
            <w:vMerge/>
            <w:tcBorders>
              <w:bottom w:val="single" w:sz="12" w:space="0" w:color="000000"/>
            </w:tcBorders>
            <w:shd w:val="clear" w:color="auto" w:fill="auto"/>
            <w:tcMar>
              <w:top w:w="28" w:type="dxa"/>
              <w:left w:w="28" w:type="dxa"/>
              <w:bottom w:w="28" w:type="dxa"/>
              <w:right w:w="28" w:type="dxa"/>
            </w:tcMar>
            <w:vAlign w:val="center"/>
          </w:tcPr>
          <w:p w14:paraId="741860DA" w14:textId="77777777" w:rsidR="00666F14" w:rsidRDefault="00666F14">
            <w:pPr>
              <w:widowControl w:val="0"/>
              <w:spacing w:before="0" w:line="240" w:lineRule="auto"/>
            </w:pPr>
          </w:p>
        </w:tc>
        <w:tc>
          <w:tcPr>
            <w:tcW w:w="810" w:type="dxa"/>
            <w:vMerge/>
            <w:tcBorders>
              <w:bottom w:val="single" w:sz="12" w:space="0" w:color="000000"/>
            </w:tcBorders>
            <w:shd w:val="clear" w:color="auto" w:fill="auto"/>
            <w:tcMar>
              <w:top w:w="28" w:type="dxa"/>
              <w:left w:w="28" w:type="dxa"/>
              <w:bottom w:w="28" w:type="dxa"/>
              <w:right w:w="28" w:type="dxa"/>
            </w:tcMar>
            <w:vAlign w:val="center"/>
          </w:tcPr>
          <w:p w14:paraId="741860DB" w14:textId="77777777" w:rsidR="00666F14" w:rsidRDefault="00666F14">
            <w:pPr>
              <w:widowControl w:val="0"/>
              <w:spacing w:before="0" w:line="240" w:lineRule="auto"/>
            </w:pPr>
          </w:p>
        </w:tc>
        <w:tc>
          <w:tcPr>
            <w:tcW w:w="795" w:type="dxa"/>
            <w:vMerge/>
            <w:tcBorders>
              <w:bottom w:val="single" w:sz="12" w:space="0" w:color="000000"/>
            </w:tcBorders>
            <w:shd w:val="clear" w:color="auto" w:fill="auto"/>
            <w:tcMar>
              <w:top w:w="28" w:type="dxa"/>
              <w:left w:w="28" w:type="dxa"/>
              <w:bottom w:w="28" w:type="dxa"/>
              <w:right w:w="28" w:type="dxa"/>
            </w:tcMar>
            <w:vAlign w:val="center"/>
          </w:tcPr>
          <w:p w14:paraId="741860DC" w14:textId="77777777" w:rsidR="00666F14" w:rsidRDefault="00666F14">
            <w:pPr>
              <w:widowControl w:val="0"/>
              <w:spacing w:before="0" w:line="240" w:lineRule="auto"/>
            </w:pPr>
          </w:p>
        </w:tc>
        <w:tc>
          <w:tcPr>
            <w:tcW w:w="1560" w:type="dxa"/>
            <w:tcBorders>
              <w:top w:val="single" w:sz="8" w:space="0" w:color="FFFFFF"/>
              <w:bottom w:val="single" w:sz="12" w:space="0" w:color="000000"/>
              <w:right w:val="single" w:sz="8" w:space="0" w:color="FFFFFF"/>
            </w:tcBorders>
            <w:shd w:val="clear" w:color="auto" w:fill="auto"/>
            <w:tcMar>
              <w:top w:w="28" w:type="dxa"/>
              <w:left w:w="28" w:type="dxa"/>
              <w:bottom w:w="28" w:type="dxa"/>
              <w:right w:w="28" w:type="dxa"/>
            </w:tcMar>
            <w:vAlign w:val="center"/>
          </w:tcPr>
          <w:p w14:paraId="741860DD"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bottom w:val="single" w:sz="12" w:space="0" w:color="000000"/>
              <w:right w:val="single" w:sz="8" w:space="0" w:color="FFFFFF"/>
            </w:tcBorders>
            <w:shd w:val="clear" w:color="auto" w:fill="auto"/>
            <w:tcMar>
              <w:top w:w="28" w:type="dxa"/>
              <w:left w:w="28" w:type="dxa"/>
              <w:bottom w:w="28" w:type="dxa"/>
              <w:right w:w="28" w:type="dxa"/>
            </w:tcMar>
            <w:vAlign w:val="center"/>
          </w:tcPr>
          <w:p w14:paraId="741860DE" w14:textId="77777777" w:rsidR="00666F14" w:rsidRDefault="00000000">
            <w:pPr>
              <w:widowControl w:val="0"/>
              <w:spacing w:before="0" w:line="240" w:lineRule="auto"/>
              <w:jc w:val="right"/>
              <w:rPr>
                <w:sz w:val="20"/>
                <w:szCs w:val="20"/>
              </w:rPr>
            </w:pPr>
            <w:r>
              <w:rPr>
                <w:sz w:val="20"/>
                <w:szCs w:val="20"/>
              </w:rPr>
              <w:t>280.50 (90.67)</w:t>
            </w:r>
          </w:p>
        </w:tc>
        <w:tc>
          <w:tcPr>
            <w:tcW w:w="2910" w:type="dxa"/>
            <w:tcBorders>
              <w:top w:val="single" w:sz="8" w:space="0" w:color="FFFFFF"/>
              <w:left w:val="single" w:sz="8" w:space="0" w:color="FFFFFF"/>
              <w:bottom w:val="single" w:sz="12" w:space="0" w:color="000000"/>
            </w:tcBorders>
            <w:shd w:val="clear" w:color="auto" w:fill="auto"/>
            <w:tcMar>
              <w:top w:w="28" w:type="dxa"/>
              <w:left w:w="28" w:type="dxa"/>
              <w:bottom w:w="28" w:type="dxa"/>
              <w:right w:w="28" w:type="dxa"/>
            </w:tcMar>
            <w:vAlign w:val="center"/>
          </w:tcPr>
          <w:p w14:paraId="741860DF" w14:textId="77777777" w:rsidR="00666F14" w:rsidRDefault="00000000">
            <w:pPr>
              <w:widowControl w:val="0"/>
              <w:spacing w:before="0" w:line="240" w:lineRule="auto"/>
              <w:jc w:val="right"/>
              <w:rPr>
                <w:sz w:val="20"/>
                <w:szCs w:val="20"/>
              </w:rPr>
            </w:pPr>
            <w:r>
              <w:rPr>
                <w:sz w:val="20"/>
                <w:szCs w:val="20"/>
              </w:rPr>
              <w:t>39.23% (10.63%)</w:t>
            </w:r>
          </w:p>
        </w:tc>
      </w:tr>
      <w:tr w:rsidR="00666F14" w14:paraId="741860E7" w14:textId="77777777">
        <w:trPr>
          <w:trHeight w:val="364"/>
          <w:jc w:val="center"/>
        </w:trPr>
        <w:tc>
          <w:tcPr>
            <w:tcW w:w="1140" w:type="dxa"/>
            <w:vMerge w:val="restart"/>
            <w:tcBorders>
              <w:top w:val="single" w:sz="12" w:space="0" w:color="000000"/>
            </w:tcBorders>
            <w:shd w:val="clear" w:color="auto" w:fill="auto"/>
            <w:tcMar>
              <w:top w:w="28" w:type="dxa"/>
              <w:left w:w="28" w:type="dxa"/>
              <w:bottom w:w="28" w:type="dxa"/>
              <w:right w:w="28" w:type="dxa"/>
            </w:tcMar>
            <w:vAlign w:val="center"/>
          </w:tcPr>
          <w:p w14:paraId="741860E1" w14:textId="77777777" w:rsidR="00666F14" w:rsidRDefault="00000000">
            <w:pPr>
              <w:widowControl w:val="0"/>
              <w:spacing w:before="0" w:line="240" w:lineRule="auto"/>
              <w:rPr>
                <w:sz w:val="20"/>
                <w:szCs w:val="20"/>
              </w:rPr>
            </w:pPr>
            <w:r>
              <w:rPr>
                <w:sz w:val="20"/>
                <w:szCs w:val="20"/>
              </w:rPr>
              <w:t>Hockey</w:t>
            </w:r>
          </w:p>
        </w:tc>
        <w:tc>
          <w:tcPr>
            <w:tcW w:w="810" w:type="dxa"/>
            <w:vMerge w:val="restart"/>
            <w:shd w:val="clear" w:color="auto" w:fill="auto"/>
            <w:tcMar>
              <w:top w:w="28" w:type="dxa"/>
              <w:left w:w="28" w:type="dxa"/>
              <w:bottom w:w="28" w:type="dxa"/>
              <w:right w:w="28" w:type="dxa"/>
            </w:tcMar>
            <w:vAlign w:val="center"/>
          </w:tcPr>
          <w:p w14:paraId="741860E2" w14:textId="77777777" w:rsidR="00666F14" w:rsidRDefault="00000000">
            <w:pPr>
              <w:widowControl w:val="0"/>
              <w:spacing w:before="0" w:line="240" w:lineRule="auto"/>
              <w:rPr>
                <w:sz w:val="20"/>
                <w:szCs w:val="20"/>
              </w:rPr>
            </w:pPr>
            <w:r>
              <w:rPr>
                <w:sz w:val="20"/>
                <w:szCs w:val="20"/>
              </w:rPr>
              <w:t>Deaf</w:t>
            </w:r>
          </w:p>
        </w:tc>
        <w:tc>
          <w:tcPr>
            <w:tcW w:w="795" w:type="dxa"/>
            <w:vMerge w:val="restart"/>
            <w:tcBorders>
              <w:top w:val="single" w:sz="12" w:space="0" w:color="000000"/>
            </w:tcBorders>
            <w:shd w:val="clear" w:color="auto" w:fill="auto"/>
            <w:tcMar>
              <w:top w:w="28" w:type="dxa"/>
              <w:left w:w="28" w:type="dxa"/>
              <w:bottom w:w="28" w:type="dxa"/>
              <w:right w:w="28" w:type="dxa"/>
            </w:tcMar>
            <w:vAlign w:val="center"/>
          </w:tcPr>
          <w:p w14:paraId="741860E3" w14:textId="77777777" w:rsidR="00666F14" w:rsidRDefault="00000000">
            <w:pPr>
              <w:widowControl w:val="0"/>
              <w:spacing w:before="0" w:line="240" w:lineRule="auto"/>
              <w:rPr>
                <w:sz w:val="20"/>
                <w:szCs w:val="20"/>
              </w:rPr>
            </w:pPr>
            <w:r>
              <w:rPr>
                <w:sz w:val="20"/>
                <w:szCs w:val="20"/>
              </w:rPr>
              <w:t>PBP</w:t>
            </w:r>
          </w:p>
        </w:tc>
        <w:tc>
          <w:tcPr>
            <w:tcW w:w="1560" w:type="dxa"/>
            <w:tcBorders>
              <w:top w:val="single" w:sz="12" w:space="0" w:color="000000"/>
              <w:bottom w:val="single" w:sz="8" w:space="0" w:color="FFFFFF"/>
              <w:right w:val="single" w:sz="8" w:space="0" w:color="FFFFFF"/>
            </w:tcBorders>
            <w:shd w:val="clear" w:color="auto" w:fill="auto"/>
            <w:tcMar>
              <w:top w:w="28" w:type="dxa"/>
              <w:left w:w="28" w:type="dxa"/>
              <w:bottom w:w="28" w:type="dxa"/>
              <w:right w:w="28" w:type="dxa"/>
            </w:tcMar>
            <w:vAlign w:val="center"/>
          </w:tcPr>
          <w:p w14:paraId="741860E4" w14:textId="77777777" w:rsidR="00666F14" w:rsidRDefault="00000000">
            <w:pPr>
              <w:widowControl w:val="0"/>
              <w:spacing w:before="0" w:line="240" w:lineRule="auto"/>
              <w:rPr>
                <w:sz w:val="20"/>
                <w:szCs w:val="20"/>
              </w:rPr>
            </w:pPr>
            <w:r>
              <w:rPr>
                <w:sz w:val="20"/>
                <w:szCs w:val="20"/>
              </w:rPr>
              <w:t>Captions</w:t>
            </w:r>
          </w:p>
        </w:tc>
        <w:tc>
          <w:tcPr>
            <w:tcW w:w="2070" w:type="dxa"/>
            <w:tcBorders>
              <w:top w:val="single" w:sz="12" w:space="0" w:color="000000"/>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E5" w14:textId="77777777" w:rsidR="00666F14" w:rsidRDefault="00000000">
            <w:pPr>
              <w:widowControl w:val="0"/>
              <w:spacing w:before="0" w:line="240" w:lineRule="auto"/>
              <w:jc w:val="right"/>
              <w:rPr>
                <w:sz w:val="20"/>
                <w:szCs w:val="20"/>
              </w:rPr>
            </w:pPr>
            <w:r>
              <w:rPr>
                <w:sz w:val="20"/>
                <w:szCs w:val="20"/>
              </w:rPr>
              <w:t>77.73 (66.61)</w:t>
            </w:r>
          </w:p>
        </w:tc>
        <w:tc>
          <w:tcPr>
            <w:tcW w:w="2910" w:type="dxa"/>
            <w:tcBorders>
              <w:top w:val="single" w:sz="12" w:space="0" w:color="000000"/>
              <w:left w:val="single" w:sz="8" w:space="0" w:color="FFFFFF"/>
              <w:bottom w:val="single" w:sz="8" w:space="0" w:color="FFFFFF"/>
            </w:tcBorders>
            <w:shd w:val="clear" w:color="auto" w:fill="auto"/>
            <w:tcMar>
              <w:top w:w="28" w:type="dxa"/>
              <w:left w:w="28" w:type="dxa"/>
              <w:bottom w:w="28" w:type="dxa"/>
              <w:right w:w="28" w:type="dxa"/>
            </w:tcMar>
            <w:vAlign w:val="center"/>
          </w:tcPr>
          <w:p w14:paraId="741860E6" w14:textId="77777777" w:rsidR="00666F14" w:rsidRDefault="00000000">
            <w:pPr>
              <w:widowControl w:val="0"/>
              <w:spacing w:before="0" w:line="240" w:lineRule="auto"/>
              <w:jc w:val="right"/>
              <w:rPr>
                <w:sz w:val="20"/>
                <w:szCs w:val="20"/>
              </w:rPr>
            </w:pPr>
            <w:r>
              <w:rPr>
                <w:sz w:val="20"/>
                <w:szCs w:val="20"/>
              </w:rPr>
              <w:t>9.09% (12.98%)</w:t>
            </w:r>
          </w:p>
        </w:tc>
      </w:tr>
      <w:tr w:rsidR="00666F14" w14:paraId="741860EE" w14:textId="77777777">
        <w:trPr>
          <w:trHeight w:val="364"/>
          <w:jc w:val="center"/>
        </w:trPr>
        <w:tc>
          <w:tcPr>
            <w:tcW w:w="1140" w:type="dxa"/>
            <w:vMerge/>
            <w:shd w:val="clear" w:color="auto" w:fill="auto"/>
            <w:tcMar>
              <w:top w:w="28" w:type="dxa"/>
              <w:left w:w="28" w:type="dxa"/>
              <w:bottom w:w="28" w:type="dxa"/>
              <w:right w:w="28" w:type="dxa"/>
            </w:tcMar>
            <w:vAlign w:val="center"/>
          </w:tcPr>
          <w:p w14:paraId="741860E8"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E9"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EA"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EB"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EC"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28" w:type="dxa"/>
              <w:left w:w="28" w:type="dxa"/>
              <w:bottom w:w="28" w:type="dxa"/>
              <w:right w:w="28" w:type="dxa"/>
            </w:tcMar>
            <w:vAlign w:val="center"/>
          </w:tcPr>
          <w:p w14:paraId="741860ED" w14:textId="77777777" w:rsidR="00666F14" w:rsidRDefault="00000000">
            <w:pPr>
              <w:widowControl w:val="0"/>
              <w:spacing w:before="0" w:line="240" w:lineRule="auto"/>
              <w:jc w:val="right"/>
              <w:rPr>
                <w:sz w:val="20"/>
                <w:szCs w:val="20"/>
              </w:rPr>
            </w:pPr>
            <w:r>
              <w:rPr>
                <w:sz w:val="20"/>
                <w:szCs w:val="20"/>
              </w:rPr>
              <w:t>43.73% (21.45%)</w:t>
            </w:r>
          </w:p>
        </w:tc>
      </w:tr>
      <w:tr w:rsidR="00666F14" w14:paraId="741860F5" w14:textId="77777777">
        <w:trPr>
          <w:trHeight w:val="364"/>
          <w:jc w:val="center"/>
        </w:trPr>
        <w:tc>
          <w:tcPr>
            <w:tcW w:w="1140" w:type="dxa"/>
            <w:vMerge/>
            <w:shd w:val="clear" w:color="auto" w:fill="auto"/>
            <w:tcMar>
              <w:top w:w="28" w:type="dxa"/>
              <w:left w:w="28" w:type="dxa"/>
              <w:bottom w:w="28" w:type="dxa"/>
              <w:right w:w="28" w:type="dxa"/>
            </w:tcMar>
            <w:vAlign w:val="center"/>
          </w:tcPr>
          <w:p w14:paraId="741860EF"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F0"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F1"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28" w:type="dxa"/>
              <w:left w:w="28" w:type="dxa"/>
              <w:bottom w:w="28" w:type="dxa"/>
              <w:right w:w="28" w:type="dxa"/>
            </w:tcMar>
            <w:vAlign w:val="center"/>
          </w:tcPr>
          <w:p w14:paraId="741860F2"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28" w:type="dxa"/>
              <w:left w:w="28" w:type="dxa"/>
              <w:bottom w:w="28" w:type="dxa"/>
              <w:right w:w="28" w:type="dxa"/>
            </w:tcMar>
            <w:vAlign w:val="center"/>
          </w:tcPr>
          <w:p w14:paraId="741860F3" w14:textId="77777777" w:rsidR="00666F14" w:rsidRDefault="00000000">
            <w:pPr>
              <w:widowControl w:val="0"/>
              <w:spacing w:before="0" w:line="240" w:lineRule="auto"/>
              <w:jc w:val="right"/>
              <w:rPr>
                <w:sz w:val="20"/>
                <w:szCs w:val="20"/>
              </w:rPr>
            </w:pPr>
            <w:r>
              <w:rPr>
                <w:sz w:val="20"/>
                <w:szCs w:val="20"/>
              </w:rPr>
              <w:t>147.27 (91.08)</w:t>
            </w:r>
          </w:p>
        </w:tc>
        <w:tc>
          <w:tcPr>
            <w:tcW w:w="2910" w:type="dxa"/>
            <w:tcBorders>
              <w:top w:val="single" w:sz="8" w:space="0" w:color="FFFFFF"/>
              <w:left w:val="single" w:sz="8" w:space="0" w:color="FFFFFF"/>
            </w:tcBorders>
            <w:shd w:val="clear" w:color="auto" w:fill="auto"/>
            <w:tcMar>
              <w:top w:w="28" w:type="dxa"/>
              <w:left w:w="28" w:type="dxa"/>
              <w:bottom w:w="28" w:type="dxa"/>
              <w:right w:w="28" w:type="dxa"/>
            </w:tcMar>
            <w:vAlign w:val="center"/>
          </w:tcPr>
          <w:p w14:paraId="741860F4" w14:textId="77777777" w:rsidR="00666F14" w:rsidRDefault="00000000">
            <w:pPr>
              <w:widowControl w:val="0"/>
              <w:spacing w:before="0" w:line="240" w:lineRule="auto"/>
              <w:jc w:val="right"/>
              <w:rPr>
                <w:sz w:val="20"/>
                <w:szCs w:val="20"/>
              </w:rPr>
            </w:pPr>
            <w:r>
              <w:rPr>
                <w:sz w:val="20"/>
                <w:szCs w:val="20"/>
              </w:rPr>
              <w:t>22.84% (15.68%)</w:t>
            </w:r>
          </w:p>
        </w:tc>
      </w:tr>
      <w:tr w:rsidR="00666F14" w14:paraId="741860FC" w14:textId="77777777">
        <w:trPr>
          <w:trHeight w:val="364"/>
          <w:jc w:val="center"/>
        </w:trPr>
        <w:tc>
          <w:tcPr>
            <w:tcW w:w="1140" w:type="dxa"/>
            <w:vMerge/>
            <w:shd w:val="clear" w:color="auto" w:fill="auto"/>
            <w:tcMar>
              <w:top w:w="28" w:type="dxa"/>
              <w:left w:w="28" w:type="dxa"/>
              <w:bottom w:w="28" w:type="dxa"/>
              <w:right w:w="28" w:type="dxa"/>
            </w:tcMar>
            <w:vAlign w:val="center"/>
          </w:tcPr>
          <w:p w14:paraId="741860F6"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F7" w14:textId="77777777" w:rsidR="00666F14" w:rsidRDefault="00666F14">
            <w:pPr>
              <w:widowControl w:val="0"/>
              <w:spacing w:before="0" w:line="240" w:lineRule="auto"/>
            </w:pPr>
          </w:p>
        </w:tc>
        <w:tc>
          <w:tcPr>
            <w:tcW w:w="795" w:type="dxa"/>
            <w:vMerge w:val="restart"/>
            <w:shd w:val="clear" w:color="auto" w:fill="auto"/>
            <w:tcMar>
              <w:top w:w="28" w:type="dxa"/>
              <w:left w:w="28" w:type="dxa"/>
              <w:bottom w:w="28" w:type="dxa"/>
              <w:right w:w="28" w:type="dxa"/>
            </w:tcMar>
            <w:vAlign w:val="center"/>
          </w:tcPr>
          <w:p w14:paraId="741860F8" w14:textId="77777777" w:rsidR="00666F14" w:rsidRDefault="00000000">
            <w:pPr>
              <w:widowControl w:val="0"/>
              <w:spacing w:before="0" w:line="240" w:lineRule="auto"/>
              <w:rPr>
                <w:sz w:val="20"/>
                <w:szCs w:val="20"/>
              </w:rPr>
            </w:pPr>
            <w:r>
              <w:rPr>
                <w:sz w:val="20"/>
                <w:szCs w:val="20"/>
              </w:rPr>
              <w:t>CO</w:t>
            </w:r>
          </w:p>
        </w:tc>
        <w:tc>
          <w:tcPr>
            <w:tcW w:w="1560" w:type="dxa"/>
            <w:tcBorders>
              <w:bottom w:val="single" w:sz="8" w:space="0" w:color="FFFFFF"/>
              <w:right w:val="single" w:sz="8" w:space="0" w:color="FFFFFF"/>
            </w:tcBorders>
            <w:shd w:val="clear" w:color="auto" w:fill="auto"/>
            <w:tcMar>
              <w:top w:w="28" w:type="dxa"/>
              <w:left w:w="28" w:type="dxa"/>
              <w:bottom w:w="28" w:type="dxa"/>
              <w:right w:w="28" w:type="dxa"/>
            </w:tcMar>
            <w:vAlign w:val="center"/>
          </w:tcPr>
          <w:p w14:paraId="741860F9"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0FA" w14:textId="77777777" w:rsidR="00666F14" w:rsidRDefault="00000000">
            <w:pPr>
              <w:widowControl w:val="0"/>
              <w:spacing w:before="0" w:line="240" w:lineRule="auto"/>
              <w:jc w:val="right"/>
              <w:rPr>
                <w:sz w:val="20"/>
                <w:szCs w:val="20"/>
              </w:rPr>
            </w:pPr>
            <w:r>
              <w:rPr>
                <w:sz w:val="20"/>
                <w:szCs w:val="20"/>
              </w:rPr>
              <w:t>116.27 (100.43)</w:t>
            </w:r>
          </w:p>
        </w:tc>
        <w:tc>
          <w:tcPr>
            <w:tcW w:w="2910" w:type="dxa"/>
            <w:tcBorders>
              <w:left w:val="single" w:sz="8" w:space="0" w:color="FFFFFF"/>
              <w:bottom w:val="single" w:sz="8" w:space="0" w:color="FFFFFF"/>
            </w:tcBorders>
            <w:shd w:val="clear" w:color="auto" w:fill="auto"/>
            <w:tcMar>
              <w:top w:w="28" w:type="dxa"/>
              <w:left w:w="28" w:type="dxa"/>
              <w:bottom w:w="28" w:type="dxa"/>
              <w:right w:w="28" w:type="dxa"/>
            </w:tcMar>
            <w:vAlign w:val="center"/>
          </w:tcPr>
          <w:p w14:paraId="741860FB" w14:textId="77777777" w:rsidR="00666F14" w:rsidRDefault="00000000">
            <w:pPr>
              <w:widowControl w:val="0"/>
              <w:spacing w:before="0" w:line="240" w:lineRule="auto"/>
              <w:jc w:val="right"/>
              <w:rPr>
                <w:sz w:val="20"/>
                <w:szCs w:val="20"/>
              </w:rPr>
            </w:pPr>
            <w:r>
              <w:rPr>
                <w:sz w:val="20"/>
                <w:szCs w:val="20"/>
              </w:rPr>
              <w:t>9.62% (10.15%)</w:t>
            </w:r>
          </w:p>
        </w:tc>
      </w:tr>
      <w:tr w:rsidR="00666F14" w14:paraId="74186103" w14:textId="77777777">
        <w:trPr>
          <w:trHeight w:val="364"/>
          <w:jc w:val="center"/>
        </w:trPr>
        <w:tc>
          <w:tcPr>
            <w:tcW w:w="1140" w:type="dxa"/>
            <w:vMerge/>
            <w:shd w:val="clear" w:color="auto" w:fill="auto"/>
            <w:tcMar>
              <w:top w:w="28" w:type="dxa"/>
              <w:left w:w="28" w:type="dxa"/>
              <w:bottom w:w="28" w:type="dxa"/>
              <w:right w:w="28" w:type="dxa"/>
            </w:tcMar>
            <w:vAlign w:val="center"/>
          </w:tcPr>
          <w:p w14:paraId="741860FD"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0FE"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0FF"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100"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101"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28" w:type="dxa"/>
              <w:left w:w="28" w:type="dxa"/>
              <w:bottom w:w="28" w:type="dxa"/>
              <w:right w:w="28" w:type="dxa"/>
            </w:tcMar>
            <w:vAlign w:val="center"/>
          </w:tcPr>
          <w:p w14:paraId="74186102" w14:textId="77777777" w:rsidR="00666F14" w:rsidRDefault="00000000">
            <w:pPr>
              <w:widowControl w:val="0"/>
              <w:spacing w:before="0" w:line="240" w:lineRule="auto"/>
              <w:jc w:val="right"/>
              <w:rPr>
                <w:sz w:val="20"/>
                <w:szCs w:val="20"/>
              </w:rPr>
            </w:pPr>
            <w:r>
              <w:rPr>
                <w:sz w:val="20"/>
                <w:szCs w:val="20"/>
              </w:rPr>
              <w:t>46.83% (21.04%)</w:t>
            </w:r>
          </w:p>
        </w:tc>
      </w:tr>
      <w:tr w:rsidR="00666F14" w14:paraId="7418610A" w14:textId="77777777">
        <w:trPr>
          <w:trHeight w:val="364"/>
          <w:jc w:val="center"/>
        </w:trPr>
        <w:tc>
          <w:tcPr>
            <w:tcW w:w="1140" w:type="dxa"/>
            <w:vMerge/>
            <w:shd w:val="clear" w:color="auto" w:fill="auto"/>
            <w:tcMar>
              <w:top w:w="28" w:type="dxa"/>
              <w:left w:w="28" w:type="dxa"/>
              <w:bottom w:w="28" w:type="dxa"/>
              <w:right w:w="28" w:type="dxa"/>
            </w:tcMar>
            <w:vAlign w:val="center"/>
          </w:tcPr>
          <w:p w14:paraId="74186104"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105"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106"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28" w:type="dxa"/>
              <w:left w:w="28" w:type="dxa"/>
              <w:bottom w:w="28" w:type="dxa"/>
              <w:right w:w="28" w:type="dxa"/>
            </w:tcMar>
            <w:vAlign w:val="center"/>
          </w:tcPr>
          <w:p w14:paraId="74186107"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28" w:type="dxa"/>
              <w:left w:w="28" w:type="dxa"/>
              <w:bottom w:w="28" w:type="dxa"/>
              <w:right w:w="28" w:type="dxa"/>
            </w:tcMar>
            <w:vAlign w:val="center"/>
          </w:tcPr>
          <w:p w14:paraId="74186108" w14:textId="77777777" w:rsidR="00666F14" w:rsidRDefault="00000000">
            <w:pPr>
              <w:widowControl w:val="0"/>
              <w:spacing w:before="0" w:line="240" w:lineRule="auto"/>
              <w:jc w:val="right"/>
              <w:rPr>
                <w:sz w:val="20"/>
                <w:szCs w:val="20"/>
              </w:rPr>
            </w:pPr>
            <w:r>
              <w:rPr>
                <w:sz w:val="20"/>
                <w:szCs w:val="20"/>
              </w:rPr>
              <w:t>202.73 (144.07)</w:t>
            </w:r>
          </w:p>
        </w:tc>
        <w:tc>
          <w:tcPr>
            <w:tcW w:w="2910" w:type="dxa"/>
            <w:tcBorders>
              <w:top w:val="single" w:sz="8" w:space="0" w:color="FFFFFF"/>
              <w:left w:val="single" w:sz="8" w:space="0" w:color="FFFFFF"/>
            </w:tcBorders>
            <w:shd w:val="clear" w:color="auto" w:fill="auto"/>
            <w:tcMar>
              <w:top w:w="28" w:type="dxa"/>
              <w:left w:w="28" w:type="dxa"/>
              <w:bottom w:w="28" w:type="dxa"/>
              <w:right w:w="28" w:type="dxa"/>
            </w:tcMar>
            <w:vAlign w:val="center"/>
          </w:tcPr>
          <w:p w14:paraId="74186109" w14:textId="77777777" w:rsidR="00666F14" w:rsidRDefault="00000000">
            <w:pPr>
              <w:widowControl w:val="0"/>
              <w:spacing w:before="0" w:line="240" w:lineRule="auto"/>
              <w:jc w:val="right"/>
              <w:rPr>
                <w:sz w:val="20"/>
                <w:szCs w:val="20"/>
              </w:rPr>
            </w:pPr>
            <w:r>
              <w:rPr>
                <w:sz w:val="20"/>
                <w:szCs w:val="20"/>
              </w:rPr>
              <w:t>24.68% (17.21%)</w:t>
            </w:r>
          </w:p>
        </w:tc>
      </w:tr>
      <w:tr w:rsidR="00666F14" w14:paraId="74186111" w14:textId="77777777">
        <w:trPr>
          <w:trHeight w:val="364"/>
          <w:jc w:val="center"/>
        </w:trPr>
        <w:tc>
          <w:tcPr>
            <w:tcW w:w="1140" w:type="dxa"/>
            <w:vMerge/>
            <w:shd w:val="clear" w:color="auto" w:fill="auto"/>
            <w:tcMar>
              <w:top w:w="28" w:type="dxa"/>
              <w:left w:w="28" w:type="dxa"/>
              <w:bottom w:w="28" w:type="dxa"/>
              <w:right w:w="28" w:type="dxa"/>
            </w:tcMar>
            <w:vAlign w:val="center"/>
          </w:tcPr>
          <w:p w14:paraId="7418610B" w14:textId="77777777" w:rsidR="00666F14" w:rsidRDefault="00666F14">
            <w:pPr>
              <w:widowControl w:val="0"/>
              <w:spacing w:before="0" w:line="240" w:lineRule="auto"/>
            </w:pPr>
          </w:p>
        </w:tc>
        <w:tc>
          <w:tcPr>
            <w:tcW w:w="810" w:type="dxa"/>
            <w:vMerge w:val="restart"/>
            <w:shd w:val="clear" w:color="auto" w:fill="auto"/>
            <w:tcMar>
              <w:top w:w="28" w:type="dxa"/>
              <w:left w:w="28" w:type="dxa"/>
              <w:bottom w:w="28" w:type="dxa"/>
              <w:right w:w="28" w:type="dxa"/>
            </w:tcMar>
            <w:vAlign w:val="center"/>
          </w:tcPr>
          <w:p w14:paraId="7418610C" w14:textId="77777777" w:rsidR="00666F14" w:rsidRDefault="00000000">
            <w:pPr>
              <w:widowControl w:val="0"/>
              <w:spacing w:before="0" w:line="240" w:lineRule="auto"/>
              <w:rPr>
                <w:sz w:val="20"/>
                <w:szCs w:val="20"/>
              </w:rPr>
            </w:pPr>
            <w:proofErr w:type="spellStart"/>
            <w:r>
              <w:rPr>
                <w:sz w:val="20"/>
                <w:szCs w:val="20"/>
              </w:rPr>
              <w:t>HoH</w:t>
            </w:r>
            <w:proofErr w:type="spellEnd"/>
          </w:p>
        </w:tc>
        <w:tc>
          <w:tcPr>
            <w:tcW w:w="795" w:type="dxa"/>
            <w:vMerge w:val="restart"/>
            <w:shd w:val="clear" w:color="auto" w:fill="auto"/>
            <w:tcMar>
              <w:top w:w="28" w:type="dxa"/>
              <w:left w:w="28" w:type="dxa"/>
              <w:bottom w:w="28" w:type="dxa"/>
              <w:right w:w="28" w:type="dxa"/>
            </w:tcMar>
            <w:vAlign w:val="center"/>
          </w:tcPr>
          <w:p w14:paraId="7418610D" w14:textId="77777777" w:rsidR="00666F14" w:rsidRDefault="00000000">
            <w:pPr>
              <w:widowControl w:val="0"/>
              <w:spacing w:before="0" w:line="240" w:lineRule="auto"/>
              <w:rPr>
                <w:sz w:val="20"/>
                <w:szCs w:val="20"/>
              </w:rPr>
            </w:pPr>
            <w:r>
              <w:rPr>
                <w:sz w:val="20"/>
                <w:szCs w:val="20"/>
              </w:rPr>
              <w:t>PBP</w:t>
            </w:r>
          </w:p>
        </w:tc>
        <w:tc>
          <w:tcPr>
            <w:tcW w:w="1560" w:type="dxa"/>
            <w:tcBorders>
              <w:bottom w:val="single" w:sz="8" w:space="0" w:color="FFFFFF"/>
              <w:right w:val="single" w:sz="8" w:space="0" w:color="FFFFFF"/>
            </w:tcBorders>
            <w:shd w:val="clear" w:color="auto" w:fill="auto"/>
            <w:tcMar>
              <w:top w:w="28" w:type="dxa"/>
              <w:left w:w="28" w:type="dxa"/>
              <w:bottom w:w="28" w:type="dxa"/>
              <w:right w:w="28" w:type="dxa"/>
            </w:tcMar>
            <w:vAlign w:val="center"/>
          </w:tcPr>
          <w:p w14:paraId="7418610E"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10F" w14:textId="77777777" w:rsidR="00666F14" w:rsidRDefault="00000000">
            <w:pPr>
              <w:widowControl w:val="0"/>
              <w:spacing w:before="0" w:line="240" w:lineRule="auto"/>
              <w:jc w:val="right"/>
              <w:rPr>
                <w:sz w:val="20"/>
                <w:szCs w:val="20"/>
              </w:rPr>
            </w:pPr>
            <w:r>
              <w:rPr>
                <w:sz w:val="20"/>
                <w:szCs w:val="20"/>
              </w:rPr>
              <w:t>67.00 (12.53)</w:t>
            </w:r>
          </w:p>
        </w:tc>
        <w:tc>
          <w:tcPr>
            <w:tcW w:w="2910" w:type="dxa"/>
            <w:tcBorders>
              <w:left w:val="single" w:sz="8" w:space="0" w:color="FFFFFF"/>
              <w:bottom w:val="single" w:sz="8" w:space="0" w:color="FFFFFF"/>
            </w:tcBorders>
            <w:shd w:val="clear" w:color="auto" w:fill="auto"/>
            <w:tcMar>
              <w:top w:w="28" w:type="dxa"/>
              <w:left w:w="28" w:type="dxa"/>
              <w:bottom w:w="28" w:type="dxa"/>
              <w:right w:w="28" w:type="dxa"/>
            </w:tcMar>
            <w:vAlign w:val="center"/>
          </w:tcPr>
          <w:p w14:paraId="74186110" w14:textId="77777777" w:rsidR="00666F14" w:rsidRDefault="00000000">
            <w:pPr>
              <w:widowControl w:val="0"/>
              <w:spacing w:before="0" w:line="240" w:lineRule="auto"/>
              <w:jc w:val="right"/>
              <w:rPr>
                <w:sz w:val="20"/>
                <w:szCs w:val="20"/>
              </w:rPr>
            </w:pPr>
            <w:r>
              <w:rPr>
                <w:sz w:val="20"/>
                <w:szCs w:val="20"/>
              </w:rPr>
              <w:t>10.92% (4.12%)</w:t>
            </w:r>
          </w:p>
        </w:tc>
      </w:tr>
      <w:tr w:rsidR="00666F14" w14:paraId="74186118" w14:textId="77777777">
        <w:trPr>
          <w:trHeight w:val="364"/>
          <w:jc w:val="center"/>
        </w:trPr>
        <w:tc>
          <w:tcPr>
            <w:tcW w:w="1140" w:type="dxa"/>
            <w:vMerge/>
            <w:shd w:val="clear" w:color="auto" w:fill="auto"/>
            <w:tcMar>
              <w:top w:w="28" w:type="dxa"/>
              <w:left w:w="28" w:type="dxa"/>
              <w:bottom w:w="28" w:type="dxa"/>
              <w:right w:w="28" w:type="dxa"/>
            </w:tcMar>
            <w:vAlign w:val="center"/>
          </w:tcPr>
          <w:p w14:paraId="74186112"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113"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114"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115"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116"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28" w:type="dxa"/>
              <w:left w:w="28" w:type="dxa"/>
              <w:bottom w:w="28" w:type="dxa"/>
              <w:right w:w="28" w:type="dxa"/>
            </w:tcMar>
            <w:vAlign w:val="center"/>
          </w:tcPr>
          <w:p w14:paraId="74186117" w14:textId="77777777" w:rsidR="00666F14" w:rsidRDefault="00000000">
            <w:pPr>
              <w:widowControl w:val="0"/>
              <w:spacing w:before="0" w:line="240" w:lineRule="auto"/>
              <w:jc w:val="right"/>
              <w:rPr>
                <w:sz w:val="20"/>
                <w:szCs w:val="20"/>
              </w:rPr>
            </w:pPr>
            <w:r>
              <w:rPr>
                <w:sz w:val="20"/>
                <w:szCs w:val="20"/>
              </w:rPr>
              <w:t>80.1% (7.56%)</w:t>
            </w:r>
          </w:p>
        </w:tc>
      </w:tr>
      <w:tr w:rsidR="00666F14" w14:paraId="7418611F" w14:textId="77777777">
        <w:trPr>
          <w:trHeight w:val="364"/>
          <w:jc w:val="center"/>
        </w:trPr>
        <w:tc>
          <w:tcPr>
            <w:tcW w:w="1140" w:type="dxa"/>
            <w:vMerge/>
            <w:shd w:val="clear" w:color="auto" w:fill="auto"/>
            <w:tcMar>
              <w:top w:w="28" w:type="dxa"/>
              <w:left w:w="28" w:type="dxa"/>
              <w:bottom w:w="28" w:type="dxa"/>
              <w:right w:w="28" w:type="dxa"/>
            </w:tcMar>
            <w:vAlign w:val="center"/>
          </w:tcPr>
          <w:p w14:paraId="74186119"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11A"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11B"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28" w:type="dxa"/>
              <w:left w:w="28" w:type="dxa"/>
              <w:bottom w:w="28" w:type="dxa"/>
              <w:right w:w="28" w:type="dxa"/>
            </w:tcMar>
            <w:vAlign w:val="center"/>
          </w:tcPr>
          <w:p w14:paraId="7418611C"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28" w:type="dxa"/>
              <w:left w:w="28" w:type="dxa"/>
              <w:bottom w:w="28" w:type="dxa"/>
              <w:right w:w="28" w:type="dxa"/>
            </w:tcMar>
            <w:vAlign w:val="center"/>
          </w:tcPr>
          <w:p w14:paraId="7418611D" w14:textId="77777777" w:rsidR="00666F14" w:rsidRDefault="00000000">
            <w:pPr>
              <w:widowControl w:val="0"/>
              <w:spacing w:before="0" w:line="240" w:lineRule="auto"/>
              <w:jc w:val="right"/>
              <w:rPr>
                <w:sz w:val="20"/>
                <w:szCs w:val="20"/>
              </w:rPr>
            </w:pPr>
            <w:r>
              <w:rPr>
                <w:sz w:val="20"/>
                <w:szCs w:val="20"/>
              </w:rPr>
              <w:t>126.00 (20.08)</w:t>
            </w:r>
          </w:p>
        </w:tc>
        <w:tc>
          <w:tcPr>
            <w:tcW w:w="2910" w:type="dxa"/>
            <w:tcBorders>
              <w:top w:val="single" w:sz="8" w:space="0" w:color="FFFFFF"/>
              <w:left w:val="single" w:sz="8" w:space="0" w:color="FFFFFF"/>
            </w:tcBorders>
            <w:shd w:val="clear" w:color="auto" w:fill="auto"/>
            <w:tcMar>
              <w:top w:w="28" w:type="dxa"/>
              <w:left w:w="28" w:type="dxa"/>
              <w:bottom w:w="28" w:type="dxa"/>
              <w:right w:w="28" w:type="dxa"/>
            </w:tcMar>
            <w:vAlign w:val="center"/>
          </w:tcPr>
          <w:p w14:paraId="7418611E" w14:textId="77777777" w:rsidR="00666F14" w:rsidRDefault="00000000">
            <w:pPr>
              <w:widowControl w:val="0"/>
              <w:spacing w:before="0" w:line="240" w:lineRule="auto"/>
              <w:jc w:val="right"/>
              <w:rPr>
                <w:sz w:val="20"/>
                <w:szCs w:val="20"/>
              </w:rPr>
            </w:pPr>
            <w:r>
              <w:rPr>
                <w:sz w:val="20"/>
                <w:szCs w:val="20"/>
              </w:rPr>
              <w:t>54.94% (6.50%)</w:t>
            </w:r>
          </w:p>
        </w:tc>
      </w:tr>
      <w:tr w:rsidR="00666F14" w14:paraId="74186126" w14:textId="77777777">
        <w:trPr>
          <w:trHeight w:val="364"/>
          <w:jc w:val="center"/>
        </w:trPr>
        <w:tc>
          <w:tcPr>
            <w:tcW w:w="1140" w:type="dxa"/>
            <w:vMerge/>
            <w:shd w:val="clear" w:color="auto" w:fill="auto"/>
            <w:tcMar>
              <w:top w:w="28" w:type="dxa"/>
              <w:left w:w="28" w:type="dxa"/>
              <w:bottom w:w="28" w:type="dxa"/>
              <w:right w:w="28" w:type="dxa"/>
            </w:tcMar>
            <w:vAlign w:val="center"/>
          </w:tcPr>
          <w:p w14:paraId="74186120"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121" w14:textId="77777777" w:rsidR="00666F14" w:rsidRDefault="00666F14">
            <w:pPr>
              <w:widowControl w:val="0"/>
              <w:spacing w:before="0" w:line="240" w:lineRule="auto"/>
            </w:pPr>
          </w:p>
        </w:tc>
        <w:tc>
          <w:tcPr>
            <w:tcW w:w="795" w:type="dxa"/>
            <w:vMerge w:val="restart"/>
            <w:shd w:val="clear" w:color="auto" w:fill="auto"/>
            <w:tcMar>
              <w:top w:w="28" w:type="dxa"/>
              <w:left w:w="28" w:type="dxa"/>
              <w:bottom w:w="28" w:type="dxa"/>
              <w:right w:w="28" w:type="dxa"/>
            </w:tcMar>
            <w:vAlign w:val="center"/>
          </w:tcPr>
          <w:p w14:paraId="74186122" w14:textId="77777777" w:rsidR="00666F14" w:rsidRDefault="00000000">
            <w:pPr>
              <w:widowControl w:val="0"/>
              <w:spacing w:before="0" w:line="240" w:lineRule="auto"/>
              <w:rPr>
                <w:sz w:val="20"/>
                <w:szCs w:val="20"/>
              </w:rPr>
            </w:pPr>
            <w:r>
              <w:rPr>
                <w:sz w:val="20"/>
                <w:szCs w:val="20"/>
              </w:rPr>
              <w:t>CO</w:t>
            </w:r>
          </w:p>
        </w:tc>
        <w:tc>
          <w:tcPr>
            <w:tcW w:w="1560" w:type="dxa"/>
            <w:tcBorders>
              <w:bottom w:val="single" w:sz="8" w:space="0" w:color="FFFFFF"/>
              <w:right w:val="single" w:sz="8" w:space="0" w:color="FFFFFF"/>
            </w:tcBorders>
            <w:shd w:val="clear" w:color="auto" w:fill="auto"/>
            <w:tcMar>
              <w:top w:w="28" w:type="dxa"/>
              <w:left w:w="28" w:type="dxa"/>
              <w:bottom w:w="28" w:type="dxa"/>
              <w:right w:w="28" w:type="dxa"/>
            </w:tcMar>
            <w:vAlign w:val="center"/>
          </w:tcPr>
          <w:p w14:paraId="74186123" w14:textId="77777777" w:rsidR="00666F14" w:rsidRDefault="00000000">
            <w:pPr>
              <w:widowControl w:val="0"/>
              <w:spacing w:before="0" w:line="240" w:lineRule="auto"/>
              <w:rPr>
                <w:sz w:val="20"/>
                <w:szCs w:val="20"/>
              </w:rPr>
            </w:pPr>
            <w:r>
              <w:rPr>
                <w:sz w:val="20"/>
                <w:szCs w:val="20"/>
              </w:rPr>
              <w:t>Captions</w:t>
            </w:r>
          </w:p>
        </w:tc>
        <w:tc>
          <w:tcPr>
            <w:tcW w:w="2070" w:type="dxa"/>
            <w:tcBorders>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124" w14:textId="77777777" w:rsidR="00666F14" w:rsidRDefault="00000000">
            <w:pPr>
              <w:widowControl w:val="0"/>
              <w:spacing w:before="0" w:line="240" w:lineRule="auto"/>
              <w:jc w:val="right"/>
              <w:rPr>
                <w:sz w:val="20"/>
                <w:szCs w:val="20"/>
              </w:rPr>
            </w:pPr>
            <w:r>
              <w:rPr>
                <w:sz w:val="20"/>
                <w:szCs w:val="20"/>
              </w:rPr>
              <w:t>90.33 (11.93)</w:t>
            </w:r>
          </w:p>
        </w:tc>
        <w:tc>
          <w:tcPr>
            <w:tcW w:w="2910" w:type="dxa"/>
            <w:tcBorders>
              <w:left w:val="single" w:sz="8" w:space="0" w:color="FFFFFF"/>
              <w:bottom w:val="single" w:sz="8" w:space="0" w:color="FFFFFF"/>
            </w:tcBorders>
            <w:shd w:val="clear" w:color="auto" w:fill="auto"/>
            <w:tcMar>
              <w:top w:w="28" w:type="dxa"/>
              <w:left w:w="28" w:type="dxa"/>
              <w:bottom w:w="28" w:type="dxa"/>
              <w:right w:w="28" w:type="dxa"/>
            </w:tcMar>
            <w:vAlign w:val="center"/>
          </w:tcPr>
          <w:p w14:paraId="74186125" w14:textId="77777777" w:rsidR="00666F14" w:rsidRDefault="00000000">
            <w:pPr>
              <w:widowControl w:val="0"/>
              <w:spacing w:before="0" w:line="240" w:lineRule="auto"/>
              <w:jc w:val="right"/>
              <w:rPr>
                <w:sz w:val="20"/>
                <w:szCs w:val="20"/>
              </w:rPr>
            </w:pPr>
            <w:r>
              <w:rPr>
                <w:sz w:val="20"/>
                <w:szCs w:val="20"/>
              </w:rPr>
              <w:t>9.85% (3.55%)</w:t>
            </w:r>
          </w:p>
        </w:tc>
      </w:tr>
      <w:tr w:rsidR="00666F14" w14:paraId="7418612D" w14:textId="77777777">
        <w:trPr>
          <w:trHeight w:val="364"/>
          <w:jc w:val="center"/>
        </w:trPr>
        <w:tc>
          <w:tcPr>
            <w:tcW w:w="1140" w:type="dxa"/>
            <w:vMerge/>
            <w:shd w:val="clear" w:color="auto" w:fill="auto"/>
            <w:tcMar>
              <w:top w:w="28" w:type="dxa"/>
              <w:left w:w="28" w:type="dxa"/>
              <w:bottom w:w="28" w:type="dxa"/>
              <w:right w:w="28" w:type="dxa"/>
            </w:tcMar>
            <w:vAlign w:val="center"/>
          </w:tcPr>
          <w:p w14:paraId="74186127"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128"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129" w14:textId="77777777" w:rsidR="00666F14" w:rsidRDefault="00666F14">
            <w:pPr>
              <w:widowControl w:val="0"/>
              <w:spacing w:before="0" w:line="240" w:lineRule="auto"/>
            </w:pPr>
          </w:p>
        </w:tc>
        <w:tc>
          <w:tcPr>
            <w:tcW w:w="1560" w:type="dxa"/>
            <w:tcBorders>
              <w:top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12A" w14:textId="77777777" w:rsidR="00666F14" w:rsidRDefault="00000000">
            <w:pPr>
              <w:widowControl w:val="0"/>
              <w:spacing w:before="0" w:line="240" w:lineRule="auto"/>
              <w:rPr>
                <w:sz w:val="20"/>
                <w:szCs w:val="20"/>
              </w:rPr>
            </w:pPr>
            <w:proofErr w:type="gramStart"/>
            <w:r>
              <w:rPr>
                <w:sz w:val="20"/>
                <w:szCs w:val="20"/>
              </w:rPr>
              <w:t>Non Captions</w:t>
            </w:r>
            <w:proofErr w:type="gramEnd"/>
          </w:p>
        </w:tc>
        <w:tc>
          <w:tcPr>
            <w:tcW w:w="2070" w:type="dxa"/>
            <w:tcBorders>
              <w:top w:val="single" w:sz="8" w:space="0" w:color="FFFFFF"/>
              <w:left w:val="single" w:sz="8" w:space="0" w:color="FFFFFF"/>
              <w:bottom w:val="single" w:sz="8" w:space="0" w:color="FFFFFF"/>
              <w:right w:val="single" w:sz="8" w:space="0" w:color="FFFFFF"/>
            </w:tcBorders>
            <w:shd w:val="clear" w:color="auto" w:fill="auto"/>
            <w:tcMar>
              <w:top w:w="28" w:type="dxa"/>
              <w:left w:w="28" w:type="dxa"/>
              <w:bottom w:w="28" w:type="dxa"/>
              <w:right w:w="28" w:type="dxa"/>
            </w:tcMar>
            <w:vAlign w:val="center"/>
          </w:tcPr>
          <w:p w14:paraId="7418612B" w14:textId="77777777" w:rsidR="00666F14" w:rsidRDefault="00666F14">
            <w:pPr>
              <w:widowControl w:val="0"/>
              <w:spacing w:before="0" w:line="240" w:lineRule="auto"/>
              <w:jc w:val="right"/>
              <w:rPr>
                <w:sz w:val="20"/>
                <w:szCs w:val="20"/>
              </w:rPr>
            </w:pPr>
          </w:p>
        </w:tc>
        <w:tc>
          <w:tcPr>
            <w:tcW w:w="2910" w:type="dxa"/>
            <w:tcBorders>
              <w:top w:val="single" w:sz="8" w:space="0" w:color="FFFFFF"/>
              <w:left w:val="single" w:sz="8" w:space="0" w:color="FFFFFF"/>
              <w:bottom w:val="single" w:sz="8" w:space="0" w:color="FFFFFF"/>
            </w:tcBorders>
            <w:shd w:val="clear" w:color="auto" w:fill="auto"/>
            <w:tcMar>
              <w:top w:w="28" w:type="dxa"/>
              <w:left w:w="28" w:type="dxa"/>
              <w:bottom w:w="28" w:type="dxa"/>
              <w:right w:w="28" w:type="dxa"/>
            </w:tcMar>
            <w:vAlign w:val="center"/>
          </w:tcPr>
          <w:p w14:paraId="7418612C" w14:textId="77777777" w:rsidR="00666F14" w:rsidRDefault="00000000">
            <w:pPr>
              <w:widowControl w:val="0"/>
              <w:spacing w:before="0" w:line="240" w:lineRule="auto"/>
              <w:jc w:val="right"/>
              <w:rPr>
                <w:sz w:val="20"/>
                <w:szCs w:val="20"/>
              </w:rPr>
            </w:pPr>
            <w:r>
              <w:rPr>
                <w:sz w:val="20"/>
                <w:szCs w:val="20"/>
              </w:rPr>
              <w:t>72.82% (18.55%)</w:t>
            </w:r>
          </w:p>
        </w:tc>
      </w:tr>
      <w:tr w:rsidR="00666F14" w14:paraId="74186134" w14:textId="77777777">
        <w:trPr>
          <w:trHeight w:val="364"/>
          <w:jc w:val="center"/>
        </w:trPr>
        <w:tc>
          <w:tcPr>
            <w:tcW w:w="1140" w:type="dxa"/>
            <w:vMerge/>
            <w:shd w:val="clear" w:color="auto" w:fill="auto"/>
            <w:tcMar>
              <w:top w:w="28" w:type="dxa"/>
              <w:left w:w="28" w:type="dxa"/>
              <w:bottom w:w="28" w:type="dxa"/>
              <w:right w:w="28" w:type="dxa"/>
            </w:tcMar>
            <w:vAlign w:val="center"/>
          </w:tcPr>
          <w:p w14:paraId="7418612E" w14:textId="77777777" w:rsidR="00666F14" w:rsidRDefault="00666F14">
            <w:pPr>
              <w:widowControl w:val="0"/>
              <w:spacing w:before="0" w:line="240" w:lineRule="auto"/>
            </w:pPr>
          </w:p>
        </w:tc>
        <w:tc>
          <w:tcPr>
            <w:tcW w:w="810" w:type="dxa"/>
            <w:vMerge/>
            <w:shd w:val="clear" w:color="auto" w:fill="auto"/>
            <w:tcMar>
              <w:top w:w="28" w:type="dxa"/>
              <w:left w:w="28" w:type="dxa"/>
              <w:bottom w:w="28" w:type="dxa"/>
              <w:right w:w="28" w:type="dxa"/>
            </w:tcMar>
            <w:vAlign w:val="center"/>
          </w:tcPr>
          <w:p w14:paraId="7418612F" w14:textId="77777777" w:rsidR="00666F14" w:rsidRDefault="00666F14">
            <w:pPr>
              <w:widowControl w:val="0"/>
              <w:spacing w:before="0" w:line="240" w:lineRule="auto"/>
            </w:pPr>
          </w:p>
        </w:tc>
        <w:tc>
          <w:tcPr>
            <w:tcW w:w="795" w:type="dxa"/>
            <w:vMerge/>
            <w:shd w:val="clear" w:color="auto" w:fill="auto"/>
            <w:tcMar>
              <w:top w:w="28" w:type="dxa"/>
              <w:left w:w="28" w:type="dxa"/>
              <w:bottom w:w="28" w:type="dxa"/>
              <w:right w:w="28" w:type="dxa"/>
            </w:tcMar>
            <w:vAlign w:val="center"/>
          </w:tcPr>
          <w:p w14:paraId="74186130" w14:textId="77777777" w:rsidR="00666F14" w:rsidRDefault="00666F14">
            <w:pPr>
              <w:widowControl w:val="0"/>
              <w:spacing w:before="0" w:line="240" w:lineRule="auto"/>
            </w:pPr>
          </w:p>
        </w:tc>
        <w:tc>
          <w:tcPr>
            <w:tcW w:w="1560" w:type="dxa"/>
            <w:tcBorders>
              <w:top w:val="single" w:sz="8" w:space="0" w:color="FFFFFF"/>
              <w:right w:val="single" w:sz="8" w:space="0" w:color="FFFFFF"/>
            </w:tcBorders>
            <w:shd w:val="clear" w:color="auto" w:fill="auto"/>
            <w:tcMar>
              <w:top w:w="28" w:type="dxa"/>
              <w:left w:w="28" w:type="dxa"/>
              <w:bottom w:w="28" w:type="dxa"/>
              <w:right w:w="28" w:type="dxa"/>
            </w:tcMar>
            <w:vAlign w:val="center"/>
          </w:tcPr>
          <w:p w14:paraId="74186131" w14:textId="77777777" w:rsidR="00666F14" w:rsidRDefault="00000000">
            <w:pPr>
              <w:widowControl w:val="0"/>
              <w:spacing w:before="0" w:line="240" w:lineRule="auto"/>
              <w:rPr>
                <w:sz w:val="20"/>
                <w:szCs w:val="20"/>
              </w:rPr>
            </w:pPr>
            <w:r>
              <w:rPr>
                <w:sz w:val="20"/>
                <w:szCs w:val="20"/>
              </w:rPr>
              <w:t>- Game play</w:t>
            </w:r>
          </w:p>
        </w:tc>
        <w:tc>
          <w:tcPr>
            <w:tcW w:w="2070" w:type="dxa"/>
            <w:tcBorders>
              <w:top w:val="single" w:sz="8" w:space="0" w:color="FFFFFF"/>
              <w:left w:val="single" w:sz="8" w:space="0" w:color="FFFFFF"/>
              <w:right w:val="single" w:sz="8" w:space="0" w:color="FFFFFF"/>
            </w:tcBorders>
            <w:shd w:val="clear" w:color="auto" w:fill="auto"/>
            <w:tcMar>
              <w:top w:w="28" w:type="dxa"/>
              <w:left w:w="28" w:type="dxa"/>
              <w:bottom w:w="28" w:type="dxa"/>
              <w:right w:w="28" w:type="dxa"/>
            </w:tcMar>
            <w:vAlign w:val="center"/>
          </w:tcPr>
          <w:p w14:paraId="74186132" w14:textId="77777777" w:rsidR="00666F14" w:rsidRDefault="00000000">
            <w:pPr>
              <w:widowControl w:val="0"/>
              <w:spacing w:before="0" w:line="240" w:lineRule="auto"/>
              <w:jc w:val="right"/>
              <w:rPr>
                <w:sz w:val="20"/>
                <w:szCs w:val="20"/>
              </w:rPr>
            </w:pPr>
            <w:r>
              <w:rPr>
                <w:sz w:val="20"/>
                <w:szCs w:val="20"/>
              </w:rPr>
              <w:t>181.00 (39.51)</w:t>
            </w:r>
          </w:p>
        </w:tc>
        <w:tc>
          <w:tcPr>
            <w:tcW w:w="2910" w:type="dxa"/>
            <w:tcBorders>
              <w:top w:val="single" w:sz="8" w:space="0" w:color="FFFFFF"/>
              <w:left w:val="single" w:sz="8" w:space="0" w:color="FFFFFF"/>
            </w:tcBorders>
            <w:shd w:val="clear" w:color="auto" w:fill="auto"/>
            <w:tcMar>
              <w:top w:w="28" w:type="dxa"/>
              <w:left w:w="28" w:type="dxa"/>
              <w:bottom w:w="28" w:type="dxa"/>
              <w:right w:w="28" w:type="dxa"/>
            </w:tcMar>
            <w:vAlign w:val="center"/>
          </w:tcPr>
          <w:p w14:paraId="74186133" w14:textId="77777777" w:rsidR="00666F14" w:rsidRDefault="00000000">
            <w:pPr>
              <w:widowControl w:val="0"/>
              <w:spacing w:before="0" w:line="240" w:lineRule="auto"/>
              <w:jc w:val="right"/>
              <w:rPr>
                <w:sz w:val="20"/>
                <w:szCs w:val="20"/>
              </w:rPr>
            </w:pPr>
            <w:r>
              <w:rPr>
                <w:sz w:val="20"/>
                <w:szCs w:val="20"/>
              </w:rPr>
              <w:t>46.32% (25.25%)</w:t>
            </w:r>
          </w:p>
        </w:tc>
      </w:tr>
    </w:tbl>
    <w:p w14:paraId="74186135" w14:textId="77777777" w:rsidR="00666F14" w:rsidRDefault="00666F14">
      <w:pPr>
        <w:sectPr w:rsidR="00666F14">
          <w:pgSz w:w="12240" w:h="15840"/>
          <w:pgMar w:top="1080" w:right="1440" w:bottom="1080" w:left="1440" w:header="0" w:footer="720" w:gutter="0"/>
          <w:cols w:space="720"/>
        </w:sectPr>
      </w:pPr>
    </w:p>
    <w:p w14:paraId="74186136" w14:textId="77777777" w:rsidR="00666F14" w:rsidRDefault="00000000">
      <w:pPr>
        <w:pStyle w:val="Heading1"/>
      </w:pPr>
      <w:bookmarkStart w:id="91" w:name="_8iokrsxumin" w:colFirst="0" w:colLast="0"/>
      <w:bookmarkEnd w:id="91"/>
      <w:r>
        <w:rPr>
          <w:color w:val="000000"/>
        </w:rPr>
        <w:lastRenderedPageBreak/>
        <w:t>Appendix 9: Descriptive statistics of the responses from the questionnaire</w:t>
      </w:r>
    </w:p>
    <w:p w14:paraId="74186137" w14:textId="77777777" w:rsidR="00666F14" w:rsidRDefault="00000000">
      <w:r>
        <w:t>Below table displays the descriptive statistics of the questionnaire responses (1 = Most negative - 5 = Most positive).</w:t>
      </w:r>
    </w:p>
    <w:tbl>
      <w:tblPr>
        <w:tblStyle w:val="af3"/>
        <w:tblW w:w="125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3"/>
        <w:gridCol w:w="1814"/>
        <w:gridCol w:w="2315"/>
        <w:gridCol w:w="2315"/>
        <w:gridCol w:w="2298"/>
        <w:gridCol w:w="2280"/>
      </w:tblGrid>
      <w:tr w:rsidR="00666F14" w14:paraId="74186142" w14:textId="77777777">
        <w:trPr>
          <w:jc w:val="center"/>
        </w:trPr>
        <w:tc>
          <w:tcPr>
            <w:tcW w:w="1305" w:type="dxa"/>
            <w:shd w:val="clear" w:color="auto" w:fill="auto"/>
            <w:tcMar>
              <w:top w:w="72" w:type="dxa"/>
              <w:left w:w="72" w:type="dxa"/>
              <w:bottom w:w="72" w:type="dxa"/>
              <w:right w:w="72" w:type="dxa"/>
            </w:tcMar>
            <w:vAlign w:val="center"/>
          </w:tcPr>
          <w:p w14:paraId="74186138" w14:textId="77777777" w:rsidR="00666F14" w:rsidRDefault="00000000">
            <w:pPr>
              <w:widowControl w:val="0"/>
              <w:spacing w:before="0" w:line="240" w:lineRule="auto"/>
              <w:jc w:val="center"/>
              <w:rPr>
                <w:b/>
                <w:sz w:val="18"/>
                <w:szCs w:val="18"/>
              </w:rPr>
            </w:pPr>
            <w:r>
              <w:rPr>
                <w:b/>
                <w:sz w:val="18"/>
                <w:szCs w:val="18"/>
              </w:rPr>
              <w:t>Sports</w:t>
            </w:r>
          </w:p>
        </w:tc>
        <w:tc>
          <w:tcPr>
            <w:tcW w:w="1575" w:type="dxa"/>
            <w:shd w:val="clear" w:color="auto" w:fill="auto"/>
            <w:tcMar>
              <w:top w:w="14" w:type="dxa"/>
              <w:left w:w="14" w:type="dxa"/>
              <w:bottom w:w="14" w:type="dxa"/>
              <w:right w:w="14" w:type="dxa"/>
            </w:tcMar>
            <w:vAlign w:val="center"/>
          </w:tcPr>
          <w:p w14:paraId="74186139" w14:textId="77777777" w:rsidR="00666F14" w:rsidRDefault="00000000">
            <w:pPr>
              <w:widowControl w:val="0"/>
              <w:spacing w:before="0" w:line="240" w:lineRule="auto"/>
              <w:jc w:val="center"/>
              <w:rPr>
                <w:b/>
                <w:sz w:val="18"/>
                <w:szCs w:val="18"/>
              </w:rPr>
            </w:pPr>
            <w:r>
              <w:rPr>
                <w:b/>
                <w:sz w:val="18"/>
                <w:szCs w:val="18"/>
              </w:rPr>
              <w:t>watched condition</w:t>
            </w:r>
          </w:p>
        </w:tc>
        <w:tc>
          <w:tcPr>
            <w:tcW w:w="2010" w:type="dxa"/>
            <w:shd w:val="clear" w:color="auto" w:fill="auto"/>
            <w:tcMar>
              <w:top w:w="14" w:type="dxa"/>
              <w:left w:w="14" w:type="dxa"/>
              <w:bottom w:w="14" w:type="dxa"/>
              <w:right w:w="14" w:type="dxa"/>
            </w:tcMar>
            <w:vAlign w:val="center"/>
          </w:tcPr>
          <w:p w14:paraId="7418613A" w14:textId="77777777" w:rsidR="00666F14" w:rsidRDefault="00000000">
            <w:pPr>
              <w:widowControl w:val="0"/>
              <w:spacing w:before="0" w:line="240" w:lineRule="auto"/>
              <w:jc w:val="center"/>
              <w:rPr>
                <w:b/>
                <w:sz w:val="18"/>
                <w:szCs w:val="18"/>
              </w:rPr>
            </w:pPr>
            <w:r>
              <w:rPr>
                <w:b/>
                <w:sz w:val="18"/>
                <w:szCs w:val="18"/>
              </w:rPr>
              <w:t xml:space="preserve">Captions helped follow the </w:t>
            </w:r>
            <w:proofErr w:type="gramStart"/>
            <w:r>
              <w:rPr>
                <w:b/>
                <w:sz w:val="18"/>
                <w:szCs w:val="18"/>
              </w:rPr>
              <w:t>game</w:t>
            </w:r>
            <w:proofErr w:type="gramEnd"/>
          </w:p>
          <w:p w14:paraId="7418613B" w14:textId="77777777" w:rsidR="00666F14" w:rsidRDefault="00000000">
            <w:pPr>
              <w:widowControl w:val="0"/>
              <w:spacing w:before="0" w:line="240" w:lineRule="auto"/>
              <w:jc w:val="center"/>
              <w:rPr>
                <w:b/>
                <w:sz w:val="18"/>
                <w:szCs w:val="18"/>
              </w:rPr>
            </w:pPr>
            <w:r>
              <w:rPr>
                <w:b/>
                <w:sz w:val="18"/>
                <w:szCs w:val="18"/>
              </w:rPr>
              <w:t>Mean (SD)</w:t>
            </w:r>
          </w:p>
        </w:tc>
        <w:tc>
          <w:tcPr>
            <w:tcW w:w="2010" w:type="dxa"/>
            <w:shd w:val="clear" w:color="auto" w:fill="auto"/>
            <w:tcMar>
              <w:top w:w="14" w:type="dxa"/>
              <w:left w:w="14" w:type="dxa"/>
              <w:bottom w:w="14" w:type="dxa"/>
              <w:right w:w="14" w:type="dxa"/>
            </w:tcMar>
            <w:vAlign w:val="center"/>
          </w:tcPr>
          <w:p w14:paraId="7418613C" w14:textId="77777777" w:rsidR="00666F14" w:rsidRDefault="00000000">
            <w:pPr>
              <w:widowControl w:val="0"/>
              <w:spacing w:before="0" w:line="240" w:lineRule="auto"/>
              <w:jc w:val="center"/>
              <w:rPr>
                <w:b/>
                <w:sz w:val="18"/>
                <w:szCs w:val="18"/>
              </w:rPr>
            </w:pPr>
            <w:r>
              <w:rPr>
                <w:b/>
                <w:sz w:val="18"/>
                <w:szCs w:val="18"/>
              </w:rPr>
              <w:t xml:space="preserve">Captions helped follow the </w:t>
            </w:r>
            <w:proofErr w:type="gramStart"/>
            <w:r>
              <w:rPr>
                <w:b/>
                <w:sz w:val="18"/>
                <w:szCs w:val="18"/>
              </w:rPr>
              <w:t>game</w:t>
            </w:r>
            <w:proofErr w:type="gramEnd"/>
          </w:p>
          <w:p w14:paraId="7418613D" w14:textId="77777777" w:rsidR="00666F14" w:rsidRDefault="00000000">
            <w:pPr>
              <w:widowControl w:val="0"/>
              <w:spacing w:before="0" w:line="240" w:lineRule="auto"/>
              <w:jc w:val="center"/>
              <w:rPr>
                <w:b/>
                <w:sz w:val="18"/>
                <w:szCs w:val="18"/>
              </w:rPr>
            </w:pPr>
            <w:r>
              <w:rPr>
                <w:b/>
                <w:sz w:val="18"/>
                <w:szCs w:val="18"/>
              </w:rPr>
              <w:t>Overall Mean (SD)</w:t>
            </w:r>
          </w:p>
        </w:tc>
        <w:tc>
          <w:tcPr>
            <w:tcW w:w="1995" w:type="dxa"/>
            <w:shd w:val="clear" w:color="auto" w:fill="auto"/>
            <w:tcMar>
              <w:top w:w="14" w:type="dxa"/>
              <w:left w:w="14" w:type="dxa"/>
              <w:bottom w:w="14" w:type="dxa"/>
              <w:right w:w="14" w:type="dxa"/>
            </w:tcMar>
            <w:vAlign w:val="center"/>
          </w:tcPr>
          <w:p w14:paraId="7418613E" w14:textId="77777777" w:rsidR="00666F14" w:rsidRDefault="00000000">
            <w:pPr>
              <w:widowControl w:val="0"/>
              <w:spacing w:before="0" w:line="240" w:lineRule="auto"/>
              <w:jc w:val="center"/>
              <w:rPr>
                <w:b/>
                <w:sz w:val="18"/>
                <w:szCs w:val="18"/>
              </w:rPr>
            </w:pPr>
            <w:r>
              <w:rPr>
                <w:b/>
                <w:sz w:val="18"/>
                <w:szCs w:val="18"/>
              </w:rPr>
              <w:t xml:space="preserve">Images helped follow the </w:t>
            </w:r>
            <w:proofErr w:type="gramStart"/>
            <w:r>
              <w:rPr>
                <w:b/>
                <w:sz w:val="18"/>
                <w:szCs w:val="18"/>
              </w:rPr>
              <w:t>game</w:t>
            </w:r>
            <w:proofErr w:type="gramEnd"/>
          </w:p>
          <w:p w14:paraId="7418613F" w14:textId="77777777" w:rsidR="00666F14" w:rsidRDefault="00000000">
            <w:pPr>
              <w:widowControl w:val="0"/>
              <w:spacing w:before="0" w:line="240" w:lineRule="auto"/>
              <w:jc w:val="center"/>
              <w:rPr>
                <w:b/>
                <w:sz w:val="18"/>
                <w:szCs w:val="18"/>
              </w:rPr>
            </w:pPr>
            <w:r>
              <w:rPr>
                <w:b/>
                <w:sz w:val="18"/>
                <w:szCs w:val="18"/>
              </w:rPr>
              <w:t>Mean (SD)</w:t>
            </w:r>
          </w:p>
        </w:tc>
        <w:tc>
          <w:tcPr>
            <w:tcW w:w="1980" w:type="dxa"/>
            <w:shd w:val="clear" w:color="auto" w:fill="auto"/>
            <w:tcMar>
              <w:top w:w="14" w:type="dxa"/>
              <w:left w:w="14" w:type="dxa"/>
              <w:bottom w:w="14" w:type="dxa"/>
              <w:right w:w="14" w:type="dxa"/>
            </w:tcMar>
            <w:vAlign w:val="center"/>
          </w:tcPr>
          <w:p w14:paraId="74186140" w14:textId="77777777" w:rsidR="00666F14" w:rsidRDefault="00000000">
            <w:pPr>
              <w:widowControl w:val="0"/>
              <w:spacing w:before="0" w:line="240" w:lineRule="auto"/>
              <w:jc w:val="center"/>
              <w:rPr>
                <w:b/>
                <w:sz w:val="18"/>
                <w:szCs w:val="18"/>
              </w:rPr>
            </w:pPr>
            <w:r>
              <w:rPr>
                <w:b/>
                <w:sz w:val="18"/>
                <w:szCs w:val="18"/>
              </w:rPr>
              <w:t xml:space="preserve">Images helped follow the </w:t>
            </w:r>
            <w:proofErr w:type="gramStart"/>
            <w:r>
              <w:rPr>
                <w:b/>
                <w:sz w:val="18"/>
                <w:szCs w:val="18"/>
              </w:rPr>
              <w:t>game</w:t>
            </w:r>
            <w:proofErr w:type="gramEnd"/>
          </w:p>
          <w:p w14:paraId="74186141" w14:textId="77777777" w:rsidR="00666F14" w:rsidRDefault="00000000">
            <w:pPr>
              <w:widowControl w:val="0"/>
              <w:spacing w:before="0" w:line="240" w:lineRule="auto"/>
              <w:jc w:val="center"/>
              <w:rPr>
                <w:b/>
                <w:sz w:val="18"/>
                <w:szCs w:val="18"/>
              </w:rPr>
            </w:pPr>
            <w:r>
              <w:rPr>
                <w:b/>
                <w:sz w:val="18"/>
                <w:szCs w:val="18"/>
              </w:rPr>
              <w:t>Overall Mean (SD)</w:t>
            </w:r>
          </w:p>
        </w:tc>
      </w:tr>
      <w:tr w:rsidR="00666F14" w14:paraId="74186149" w14:textId="77777777">
        <w:trPr>
          <w:trHeight w:val="420"/>
          <w:jc w:val="center"/>
        </w:trPr>
        <w:tc>
          <w:tcPr>
            <w:tcW w:w="1305" w:type="dxa"/>
            <w:vMerge w:val="restart"/>
            <w:shd w:val="clear" w:color="auto" w:fill="auto"/>
            <w:tcMar>
              <w:top w:w="72" w:type="dxa"/>
              <w:left w:w="72" w:type="dxa"/>
              <w:bottom w:w="72" w:type="dxa"/>
              <w:right w:w="72" w:type="dxa"/>
            </w:tcMar>
            <w:vAlign w:val="center"/>
          </w:tcPr>
          <w:p w14:paraId="74186143" w14:textId="77777777" w:rsidR="00666F14" w:rsidRDefault="00000000">
            <w:pPr>
              <w:widowControl w:val="0"/>
              <w:spacing w:before="0" w:line="240" w:lineRule="auto"/>
            </w:pPr>
            <w:r>
              <w:t>Basketball</w:t>
            </w:r>
          </w:p>
        </w:tc>
        <w:tc>
          <w:tcPr>
            <w:tcW w:w="1575" w:type="dxa"/>
            <w:shd w:val="clear" w:color="auto" w:fill="auto"/>
            <w:tcMar>
              <w:top w:w="14" w:type="dxa"/>
              <w:left w:w="14" w:type="dxa"/>
              <w:bottom w:w="14" w:type="dxa"/>
              <w:right w:w="14" w:type="dxa"/>
            </w:tcMar>
            <w:vAlign w:val="center"/>
          </w:tcPr>
          <w:p w14:paraId="74186144" w14:textId="77777777" w:rsidR="00666F14" w:rsidRDefault="00000000">
            <w:pPr>
              <w:widowControl w:val="0"/>
              <w:spacing w:before="0" w:line="240" w:lineRule="auto"/>
              <w:jc w:val="center"/>
            </w:pPr>
            <w:r>
              <w:t>PBP (first)</w:t>
            </w:r>
          </w:p>
        </w:tc>
        <w:tc>
          <w:tcPr>
            <w:tcW w:w="2010" w:type="dxa"/>
            <w:shd w:val="clear" w:color="auto" w:fill="auto"/>
            <w:tcMar>
              <w:top w:w="14" w:type="dxa"/>
              <w:left w:w="14" w:type="dxa"/>
              <w:bottom w:w="14" w:type="dxa"/>
              <w:right w:w="14" w:type="dxa"/>
            </w:tcMar>
            <w:vAlign w:val="center"/>
          </w:tcPr>
          <w:p w14:paraId="74186145" w14:textId="77777777" w:rsidR="00666F14" w:rsidRDefault="00000000">
            <w:pPr>
              <w:widowControl w:val="0"/>
              <w:spacing w:before="0" w:line="240" w:lineRule="auto"/>
              <w:jc w:val="center"/>
            </w:pPr>
            <w:r>
              <w:t>3.50 (1.38)</w:t>
            </w:r>
          </w:p>
        </w:tc>
        <w:tc>
          <w:tcPr>
            <w:tcW w:w="2010" w:type="dxa"/>
            <w:vMerge w:val="restart"/>
            <w:shd w:val="clear" w:color="auto" w:fill="auto"/>
            <w:tcMar>
              <w:top w:w="14" w:type="dxa"/>
              <w:left w:w="14" w:type="dxa"/>
              <w:bottom w:w="14" w:type="dxa"/>
              <w:right w:w="14" w:type="dxa"/>
            </w:tcMar>
            <w:vAlign w:val="center"/>
          </w:tcPr>
          <w:p w14:paraId="74186146" w14:textId="77777777" w:rsidR="00666F14" w:rsidRDefault="00000000">
            <w:pPr>
              <w:widowControl w:val="0"/>
              <w:spacing w:before="0" w:line="240" w:lineRule="auto"/>
              <w:jc w:val="center"/>
            </w:pPr>
            <w:r>
              <w:t>3.00 (1.55)</w:t>
            </w:r>
          </w:p>
        </w:tc>
        <w:tc>
          <w:tcPr>
            <w:tcW w:w="1995" w:type="dxa"/>
            <w:shd w:val="clear" w:color="auto" w:fill="auto"/>
            <w:tcMar>
              <w:top w:w="14" w:type="dxa"/>
              <w:left w:w="14" w:type="dxa"/>
              <w:bottom w:w="14" w:type="dxa"/>
              <w:right w:w="14" w:type="dxa"/>
            </w:tcMar>
            <w:vAlign w:val="center"/>
          </w:tcPr>
          <w:p w14:paraId="74186147" w14:textId="77777777" w:rsidR="00666F14" w:rsidRDefault="00000000">
            <w:pPr>
              <w:widowControl w:val="0"/>
              <w:spacing w:before="0" w:line="240" w:lineRule="auto"/>
              <w:jc w:val="center"/>
            </w:pPr>
            <w:r>
              <w:t>4.43 (0.53)</w:t>
            </w:r>
          </w:p>
        </w:tc>
        <w:tc>
          <w:tcPr>
            <w:tcW w:w="1980" w:type="dxa"/>
            <w:vMerge w:val="restart"/>
            <w:shd w:val="clear" w:color="auto" w:fill="auto"/>
            <w:tcMar>
              <w:top w:w="14" w:type="dxa"/>
              <w:left w:w="14" w:type="dxa"/>
              <w:bottom w:w="14" w:type="dxa"/>
              <w:right w:w="14" w:type="dxa"/>
            </w:tcMar>
            <w:vAlign w:val="center"/>
          </w:tcPr>
          <w:p w14:paraId="74186148" w14:textId="77777777" w:rsidR="00666F14" w:rsidRDefault="00000000">
            <w:pPr>
              <w:widowControl w:val="0"/>
              <w:spacing w:before="0" w:line="240" w:lineRule="auto"/>
              <w:jc w:val="center"/>
            </w:pPr>
            <w:r>
              <w:t>4.33 (0.65)</w:t>
            </w:r>
          </w:p>
        </w:tc>
      </w:tr>
      <w:tr w:rsidR="00666F14" w14:paraId="74186150" w14:textId="77777777">
        <w:trPr>
          <w:trHeight w:val="420"/>
          <w:jc w:val="center"/>
        </w:trPr>
        <w:tc>
          <w:tcPr>
            <w:tcW w:w="1305" w:type="dxa"/>
            <w:vMerge/>
            <w:shd w:val="clear" w:color="auto" w:fill="auto"/>
            <w:tcMar>
              <w:top w:w="72" w:type="dxa"/>
              <w:left w:w="72" w:type="dxa"/>
              <w:bottom w:w="72" w:type="dxa"/>
              <w:right w:w="72" w:type="dxa"/>
            </w:tcMar>
            <w:vAlign w:val="center"/>
          </w:tcPr>
          <w:p w14:paraId="7418614A" w14:textId="77777777" w:rsidR="00666F14" w:rsidRDefault="00666F14">
            <w:pPr>
              <w:widowControl w:val="0"/>
              <w:spacing w:before="0" w:line="240" w:lineRule="auto"/>
            </w:pPr>
          </w:p>
        </w:tc>
        <w:tc>
          <w:tcPr>
            <w:tcW w:w="1575" w:type="dxa"/>
            <w:shd w:val="clear" w:color="auto" w:fill="auto"/>
            <w:tcMar>
              <w:top w:w="14" w:type="dxa"/>
              <w:left w:w="14" w:type="dxa"/>
              <w:bottom w:w="14" w:type="dxa"/>
              <w:right w:w="14" w:type="dxa"/>
            </w:tcMar>
            <w:vAlign w:val="center"/>
          </w:tcPr>
          <w:p w14:paraId="7418614B" w14:textId="77777777" w:rsidR="00666F14" w:rsidRDefault="00000000">
            <w:pPr>
              <w:widowControl w:val="0"/>
              <w:spacing w:before="0" w:line="240" w:lineRule="auto"/>
              <w:jc w:val="center"/>
            </w:pPr>
            <w:r>
              <w:t>PBP (second)</w:t>
            </w:r>
          </w:p>
        </w:tc>
        <w:tc>
          <w:tcPr>
            <w:tcW w:w="2010" w:type="dxa"/>
            <w:shd w:val="clear" w:color="auto" w:fill="auto"/>
            <w:tcMar>
              <w:top w:w="14" w:type="dxa"/>
              <w:left w:w="14" w:type="dxa"/>
              <w:bottom w:w="14" w:type="dxa"/>
              <w:right w:w="14" w:type="dxa"/>
            </w:tcMar>
            <w:vAlign w:val="center"/>
          </w:tcPr>
          <w:p w14:paraId="7418614C" w14:textId="77777777" w:rsidR="00666F14" w:rsidRDefault="00000000">
            <w:pPr>
              <w:widowControl w:val="0"/>
              <w:spacing w:before="0" w:line="240" w:lineRule="auto"/>
              <w:jc w:val="center"/>
            </w:pPr>
            <w:r>
              <w:t>2.40 (1.67)</w:t>
            </w:r>
          </w:p>
        </w:tc>
        <w:tc>
          <w:tcPr>
            <w:tcW w:w="2010" w:type="dxa"/>
            <w:vMerge/>
            <w:shd w:val="clear" w:color="auto" w:fill="auto"/>
            <w:tcMar>
              <w:top w:w="14" w:type="dxa"/>
              <w:left w:w="14" w:type="dxa"/>
              <w:bottom w:w="14" w:type="dxa"/>
              <w:right w:w="14" w:type="dxa"/>
            </w:tcMar>
            <w:vAlign w:val="center"/>
          </w:tcPr>
          <w:p w14:paraId="7418614D" w14:textId="77777777" w:rsidR="00666F14" w:rsidRDefault="00666F14">
            <w:pPr>
              <w:widowControl w:val="0"/>
              <w:spacing w:before="0" w:line="240" w:lineRule="auto"/>
              <w:jc w:val="right"/>
            </w:pPr>
          </w:p>
        </w:tc>
        <w:tc>
          <w:tcPr>
            <w:tcW w:w="1995" w:type="dxa"/>
            <w:shd w:val="clear" w:color="auto" w:fill="auto"/>
            <w:tcMar>
              <w:top w:w="14" w:type="dxa"/>
              <w:left w:w="14" w:type="dxa"/>
              <w:bottom w:w="14" w:type="dxa"/>
              <w:right w:w="14" w:type="dxa"/>
            </w:tcMar>
            <w:vAlign w:val="center"/>
          </w:tcPr>
          <w:p w14:paraId="7418614E" w14:textId="77777777" w:rsidR="00666F14" w:rsidRDefault="00000000">
            <w:pPr>
              <w:widowControl w:val="0"/>
              <w:spacing w:before="0" w:line="240" w:lineRule="auto"/>
              <w:jc w:val="center"/>
            </w:pPr>
            <w:r>
              <w:t>4.20 (0.84)</w:t>
            </w:r>
          </w:p>
        </w:tc>
        <w:tc>
          <w:tcPr>
            <w:tcW w:w="1980" w:type="dxa"/>
            <w:vMerge/>
            <w:shd w:val="clear" w:color="auto" w:fill="auto"/>
            <w:tcMar>
              <w:top w:w="14" w:type="dxa"/>
              <w:left w:w="14" w:type="dxa"/>
              <w:bottom w:w="14" w:type="dxa"/>
              <w:right w:w="14" w:type="dxa"/>
            </w:tcMar>
            <w:vAlign w:val="center"/>
          </w:tcPr>
          <w:p w14:paraId="7418614F" w14:textId="77777777" w:rsidR="00666F14" w:rsidRDefault="00666F14">
            <w:pPr>
              <w:widowControl w:val="0"/>
              <w:spacing w:before="0" w:line="240" w:lineRule="auto"/>
              <w:jc w:val="right"/>
            </w:pPr>
          </w:p>
        </w:tc>
      </w:tr>
      <w:tr w:rsidR="00666F14" w14:paraId="74186157" w14:textId="77777777">
        <w:trPr>
          <w:trHeight w:val="420"/>
          <w:jc w:val="center"/>
        </w:trPr>
        <w:tc>
          <w:tcPr>
            <w:tcW w:w="1305" w:type="dxa"/>
            <w:vMerge/>
            <w:shd w:val="clear" w:color="auto" w:fill="auto"/>
            <w:tcMar>
              <w:top w:w="72" w:type="dxa"/>
              <w:left w:w="72" w:type="dxa"/>
              <w:bottom w:w="72" w:type="dxa"/>
              <w:right w:w="72" w:type="dxa"/>
            </w:tcMar>
            <w:vAlign w:val="center"/>
          </w:tcPr>
          <w:p w14:paraId="74186151" w14:textId="77777777" w:rsidR="00666F14" w:rsidRDefault="00666F14">
            <w:pPr>
              <w:widowControl w:val="0"/>
              <w:spacing w:before="0" w:line="240" w:lineRule="auto"/>
            </w:pPr>
          </w:p>
        </w:tc>
        <w:tc>
          <w:tcPr>
            <w:tcW w:w="1575" w:type="dxa"/>
            <w:shd w:val="clear" w:color="auto" w:fill="auto"/>
            <w:tcMar>
              <w:top w:w="14" w:type="dxa"/>
              <w:left w:w="14" w:type="dxa"/>
              <w:bottom w:w="14" w:type="dxa"/>
              <w:right w:w="14" w:type="dxa"/>
            </w:tcMar>
            <w:vAlign w:val="center"/>
          </w:tcPr>
          <w:p w14:paraId="74186152" w14:textId="77777777" w:rsidR="00666F14" w:rsidRDefault="00000000">
            <w:pPr>
              <w:widowControl w:val="0"/>
              <w:spacing w:before="0" w:line="240" w:lineRule="auto"/>
              <w:jc w:val="center"/>
            </w:pPr>
            <w:r>
              <w:t>CO (first)</w:t>
            </w:r>
          </w:p>
        </w:tc>
        <w:tc>
          <w:tcPr>
            <w:tcW w:w="2010" w:type="dxa"/>
            <w:shd w:val="clear" w:color="auto" w:fill="auto"/>
            <w:tcMar>
              <w:top w:w="14" w:type="dxa"/>
              <w:left w:w="14" w:type="dxa"/>
              <w:bottom w:w="14" w:type="dxa"/>
              <w:right w:w="14" w:type="dxa"/>
            </w:tcMar>
            <w:vAlign w:val="center"/>
          </w:tcPr>
          <w:p w14:paraId="74186153" w14:textId="77777777" w:rsidR="00666F14" w:rsidRDefault="00000000">
            <w:pPr>
              <w:widowControl w:val="0"/>
              <w:spacing w:before="0" w:line="240" w:lineRule="auto"/>
              <w:jc w:val="center"/>
            </w:pPr>
            <w:r>
              <w:t>3.60 (1.14)</w:t>
            </w:r>
          </w:p>
        </w:tc>
        <w:tc>
          <w:tcPr>
            <w:tcW w:w="2010" w:type="dxa"/>
            <w:vMerge w:val="restart"/>
            <w:shd w:val="clear" w:color="auto" w:fill="auto"/>
            <w:tcMar>
              <w:top w:w="14" w:type="dxa"/>
              <w:left w:w="14" w:type="dxa"/>
              <w:bottom w:w="14" w:type="dxa"/>
              <w:right w:w="14" w:type="dxa"/>
            </w:tcMar>
            <w:vAlign w:val="center"/>
          </w:tcPr>
          <w:p w14:paraId="74186154" w14:textId="77777777" w:rsidR="00666F14" w:rsidRDefault="00000000">
            <w:pPr>
              <w:widowControl w:val="0"/>
              <w:spacing w:before="0" w:line="240" w:lineRule="auto"/>
              <w:jc w:val="center"/>
            </w:pPr>
            <w:r>
              <w:t>3.58 (1.16)</w:t>
            </w:r>
          </w:p>
        </w:tc>
        <w:tc>
          <w:tcPr>
            <w:tcW w:w="1995" w:type="dxa"/>
            <w:shd w:val="clear" w:color="auto" w:fill="auto"/>
            <w:tcMar>
              <w:top w:w="14" w:type="dxa"/>
              <w:left w:w="14" w:type="dxa"/>
              <w:bottom w:w="14" w:type="dxa"/>
              <w:right w:w="14" w:type="dxa"/>
            </w:tcMar>
            <w:vAlign w:val="center"/>
          </w:tcPr>
          <w:p w14:paraId="74186155" w14:textId="77777777" w:rsidR="00666F14" w:rsidRDefault="00000000">
            <w:pPr>
              <w:widowControl w:val="0"/>
              <w:spacing w:before="0" w:line="240" w:lineRule="auto"/>
              <w:jc w:val="center"/>
            </w:pPr>
            <w:r>
              <w:t>4.40 (0.89)</w:t>
            </w:r>
          </w:p>
        </w:tc>
        <w:tc>
          <w:tcPr>
            <w:tcW w:w="1980" w:type="dxa"/>
            <w:vMerge w:val="restart"/>
            <w:shd w:val="clear" w:color="auto" w:fill="auto"/>
            <w:tcMar>
              <w:top w:w="14" w:type="dxa"/>
              <w:left w:w="14" w:type="dxa"/>
              <w:bottom w:w="14" w:type="dxa"/>
              <w:right w:w="14" w:type="dxa"/>
            </w:tcMar>
            <w:vAlign w:val="center"/>
          </w:tcPr>
          <w:p w14:paraId="74186156" w14:textId="77777777" w:rsidR="00666F14" w:rsidRDefault="00000000">
            <w:pPr>
              <w:widowControl w:val="0"/>
              <w:spacing w:before="0" w:line="240" w:lineRule="auto"/>
              <w:jc w:val="center"/>
            </w:pPr>
            <w:r>
              <w:t>4.50 (0.67)</w:t>
            </w:r>
          </w:p>
        </w:tc>
      </w:tr>
      <w:tr w:rsidR="00666F14" w14:paraId="7418615E" w14:textId="77777777">
        <w:trPr>
          <w:trHeight w:val="420"/>
          <w:jc w:val="center"/>
        </w:trPr>
        <w:tc>
          <w:tcPr>
            <w:tcW w:w="1305" w:type="dxa"/>
            <w:vMerge/>
            <w:shd w:val="clear" w:color="auto" w:fill="auto"/>
            <w:tcMar>
              <w:top w:w="72" w:type="dxa"/>
              <w:left w:w="72" w:type="dxa"/>
              <w:bottom w:w="72" w:type="dxa"/>
              <w:right w:w="72" w:type="dxa"/>
            </w:tcMar>
            <w:vAlign w:val="center"/>
          </w:tcPr>
          <w:p w14:paraId="74186158" w14:textId="77777777" w:rsidR="00666F14" w:rsidRDefault="00666F14">
            <w:pPr>
              <w:widowControl w:val="0"/>
              <w:spacing w:before="0" w:line="240" w:lineRule="auto"/>
            </w:pPr>
          </w:p>
        </w:tc>
        <w:tc>
          <w:tcPr>
            <w:tcW w:w="1575" w:type="dxa"/>
            <w:shd w:val="clear" w:color="auto" w:fill="auto"/>
            <w:tcMar>
              <w:top w:w="14" w:type="dxa"/>
              <w:left w:w="14" w:type="dxa"/>
              <w:bottom w:w="14" w:type="dxa"/>
              <w:right w:w="14" w:type="dxa"/>
            </w:tcMar>
            <w:vAlign w:val="center"/>
          </w:tcPr>
          <w:p w14:paraId="74186159" w14:textId="77777777" w:rsidR="00666F14" w:rsidRDefault="00000000">
            <w:pPr>
              <w:widowControl w:val="0"/>
              <w:spacing w:before="0" w:line="240" w:lineRule="auto"/>
              <w:jc w:val="center"/>
            </w:pPr>
            <w:r>
              <w:t>CO (second)</w:t>
            </w:r>
          </w:p>
        </w:tc>
        <w:tc>
          <w:tcPr>
            <w:tcW w:w="2010" w:type="dxa"/>
            <w:shd w:val="clear" w:color="auto" w:fill="auto"/>
            <w:tcMar>
              <w:top w:w="14" w:type="dxa"/>
              <w:left w:w="14" w:type="dxa"/>
              <w:bottom w:w="14" w:type="dxa"/>
              <w:right w:w="14" w:type="dxa"/>
            </w:tcMar>
            <w:vAlign w:val="center"/>
          </w:tcPr>
          <w:p w14:paraId="7418615A" w14:textId="77777777" w:rsidR="00666F14" w:rsidRDefault="00000000">
            <w:pPr>
              <w:widowControl w:val="0"/>
              <w:spacing w:before="0" w:line="240" w:lineRule="auto"/>
              <w:jc w:val="center"/>
            </w:pPr>
            <w:r>
              <w:t>3.57 (1.27)</w:t>
            </w:r>
          </w:p>
        </w:tc>
        <w:tc>
          <w:tcPr>
            <w:tcW w:w="2010" w:type="dxa"/>
            <w:vMerge/>
            <w:shd w:val="clear" w:color="auto" w:fill="auto"/>
            <w:tcMar>
              <w:top w:w="14" w:type="dxa"/>
              <w:left w:w="14" w:type="dxa"/>
              <w:bottom w:w="14" w:type="dxa"/>
              <w:right w:w="14" w:type="dxa"/>
            </w:tcMar>
            <w:vAlign w:val="center"/>
          </w:tcPr>
          <w:p w14:paraId="7418615B" w14:textId="77777777" w:rsidR="00666F14" w:rsidRDefault="00666F14">
            <w:pPr>
              <w:widowControl w:val="0"/>
              <w:spacing w:before="0" w:line="240" w:lineRule="auto"/>
              <w:jc w:val="right"/>
            </w:pPr>
          </w:p>
        </w:tc>
        <w:tc>
          <w:tcPr>
            <w:tcW w:w="1995" w:type="dxa"/>
            <w:shd w:val="clear" w:color="auto" w:fill="auto"/>
            <w:tcMar>
              <w:top w:w="14" w:type="dxa"/>
              <w:left w:w="14" w:type="dxa"/>
              <w:bottom w:w="14" w:type="dxa"/>
              <w:right w:w="14" w:type="dxa"/>
            </w:tcMar>
            <w:vAlign w:val="center"/>
          </w:tcPr>
          <w:p w14:paraId="7418615C" w14:textId="77777777" w:rsidR="00666F14" w:rsidRDefault="00000000">
            <w:pPr>
              <w:widowControl w:val="0"/>
              <w:spacing w:before="0" w:line="240" w:lineRule="auto"/>
              <w:jc w:val="center"/>
            </w:pPr>
            <w:r>
              <w:t>4.57 (0.53)</w:t>
            </w:r>
          </w:p>
        </w:tc>
        <w:tc>
          <w:tcPr>
            <w:tcW w:w="1980" w:type="dxa"/>
            <w:vMerge/>
            <w:shd w:val="clear" w:color="auto" w:fill="auto"/>
            <w:tcMar>
              <w:top w:w="14" w:type="dxa"/>
              <w:left w:w="14" w:type="dxa"/>
              <w:bottom w:w="14" w:type="dxa"/>
              <w:right w:w="14" w:type="dxa"/>
            </w:tcMar>
            <w:vAlign w:val="center"/>
          </w:tcPr>
          <w:p w14:paraId="7418615D" w14:textId="77777777" w:rsidR="00666F14" w:rsidRDefault="00666F14">
            <w:pPr>
              <w:widowControl w:val="0"/>
              <w:spacing w:before="0" w:line="240" w:lineRule="auto"/>
              <w:jc w:val="right"/>
            </w:pPr>
          </w:p>
        </w:tc>
      </w:tr>
      <w:tr w:rsidR="00666F14" w14:paraId="74186165" w14:textId="77777777">
        <w:trPr>
          <w:trHeight w:val="420"/>
          <w:jc w:val="center"/>
        </w:trPr>
        <w:tc>
          <w:tcPr>
            <w:tcW w:w="1305" w:type="dxa"/>
            <w:vMerge w:val="restart"/>
            <w:shd w:val="clear" w:color="auto" w:fill="auto"/>
            <w:tcMar>
              <w:top w:w="72" w:type="dxa"/>
              <w:left w:w="72" w:type="dxa"/>
              <w:bottom w:w="72" w:type="dxa"/>
              <w:right w:w="72" w:type="dxa"/>
            </w:tcMar>
            <w:vAlign w:val="center"/>
          </w:tcPr>
          <w:p w14:paraId="7418615F" w14:textId="77777777" w:rsidR="00666F14" w:rsidRDefault="00000000">
            <w:pPr>
              <w:widowControl w:val="0"/>
              <w:spacing w:before="0" w:line="240" w:lineRule="auto"/>
            </w:pPr>
            <w:r>
              <w:t>Hockey</w:t>
            </w:r>
          </w:p>
        </w:tc>
        <w:tc>
          <w:tcPr>
            <w:tcW w:w="1575" w:type="dxa"/>
            <w:shd w:val="clear" w:color="auto" w:fill="auto"/>
            <w:tcMar>
              <w:top w:w="14" w:type="dxa"/>
              <w:left w:w="14" w:type="dxa"/>
              <w:bottom w:w="14" w:type="dxa"/>
              <w:right w:w="14" w:type="dxa"/>
            </w:tcMar>
            <w:vAlign w:val="center"/>
          </w:tcPr>
          <w:p w14:paraId="74186160" w14:textId="77777777" w:rsidR="00666F14" w:rsidRDefault="00000000">
            <w:pPr>
              <w:widowControl w:val="0"/>
              <w:spacing w:before="0" w:line="240" w:lineRule="auto"/>
              <w:jc w:val="center"/>
            </w:pPr>
            <w:r>
              <w:t>PBP (first)</w:t>
            </w:r>
          </w:p>
        </w:tc>
        <w:tc>
          <w:tcPr>
            <w:tcW w:w="2010" w:type="dxa"/>
            <w:shd w:val="clear" w:color="auto" w:fill="auto"/>
            <w:tcMar>
              <w:top w:w="14" w:type="dxa"/>
              <w:left w:w="14" w:type="dxa"/>
              <w:bottom w:w="14" w:type="dxa"/>
              <w:right w:w="14" w:type="dxa"/>
            </w:tcMar>
            <w:vAlign w:val="center"/>
          </w:tcPr>
          <w:p w14:paraId="74186161" w14:textId="77777777" w:rsidR="00666F14" w:rsidRDefault="00000000">
            <w:pPr>
              <w:widowControl w:val="0"/>
              <w:spacing w:before="0" w:line="240" w:lineRule="auto"/>
              <w:jc w:val="center"/>
            </w:pPr>
            <w:r>
              <w:t>3.29 (0.95)</w:t>
            </w:r>
          </w:p>
        </w:tc>
        <w:tc>
          <w:tcPr>
            <w:tcW w:w="2010" w:type="dxa"/>
            <w:vMerge w:val="restart"/>
            <w:shd w:val="clear" w:color="auto" w:fill="auto"/>
            <w:tcMar>
              <w:top w:w="14" w:type="dxa"/>
              <w:left w:w="14" w:type="dxa"/>
              <w:bottom w:w="14" w:type="dxa"/>
              <w:right w:w="14" w:type="dxa"/>
            </w:tcMar>
            <w:vAlign w:val="center"/>
          </w:tcPr>
          <w:p w14:paraId="74186162" w14:textId="77777777" w:rsidR="00666F14" w:rsidRDefault="00000000">
            <w:pPr>
              <w:widowControl w:val="0"/>
              <w:spacing w:before="0" w:line="240" w:lineRule="auto"/>
              <w:jc w:val="center"/>
            </w:pPr>
            <w:r>
              <w:t>3.14 (1.10)</w:t>
            </w:r>
          </w:p>
        </w:tc>
        <w:tc>
          <w:tcPr>
            <w:tcW w:w="1995" w:type="dxa"/>
            <w:shd w:val="clear" w:color="auto" w:fill="auto"/>
            <w:tcMar>
              <w:top w:w="14" w:type="dxa"/>
              <w:left w:w="14" w:type="dxa"/>
              <w:bottom w:w="14" w:type="dxa"/>
              <w:right w:w="14" w:type="dxa"/>
            </w:tcMar>
            <w:vAlign w:val="center"/>
          </w:tcPr>
          <w:p w14:paraId="74186163" w14:textId="77777777" w:rsidR="00666F14" w:rsidRDefault="00000000">
            <w:pPr>
              <w:widowControl w:val="0"/>
              <w:spacing w:before="0" w:line="240" w:lineRule="auto"/>
              <w:jc w:val="center"/>
            </w:pPr>
            <w:r>
              <w:t>3.29 (1.38)</w:t>
            </w:r>
          </w:p>
        </w:tc>
        <w:tc>
          <w:tcPr>
            <w:tcW w:w="1980" w:type="dxa"/>
            <w:vMerge w:val="restart"/>
            <w:shd w:val="clear" w:color="auto" w:fill="auto"/>
            <w:tcMar>
              <w:top w:w="14" w:type="dxa"/>
              <w:left w:w="14" w:type="dxa"/>
              <w:bottom w:w="14" w:type="dxa"/>
              <w:right w:w="14" w:type="dxa"/>
            </w:tcMar>
            <w:vAlign w:val="center"/>
          </w:tcPr>
          <w:p w14:paraId="74186164" w14:textId="77777777" w:rsidR="00666F14" w:rsidRDefault="00000000">
            <w:pPr>
              <w:widowControl w:val="0"/>
              <w:spacing w:before="0" w:line="240" w:lineRule="auto"/>
              <w:jc w:val="center"/>
            </w:pPr>
            <w:r>
              <w:t>3.29 (1.49)</w:t>
            </w:r>
          </w:p>
        </w:tc>
      </w:tr>
      <w:tr w:rsidR="00666F14" w14:paraId="7418616C" w14:textId="77777777">
        <w:trPr>
          <w:trHeight w:val="420"/>
          <w:jc w:val="center"/>
        </w:trPr>
        <w:tc>
          <w:tcPr>
            <w:tcW w:w="1305" w:type="dxa"/>
            <w:vMerge/>
            <w:shd w:val="clear" w:color="auto" w:fill="auto"/>
            <w:tcMar>
              <w:top w:w="72" w:type="dxa"/>
              <w:left w:w="72" w:type="dxa"/>
              <w:bottom w:w="72" w:type="dxa"/>
              <w:right w:w="72" w:type="dxa"/>
            </w:tcMar>
            <w:vAlign w:val="center"/>
          </w:tcPr>
          <w:p w14:paraId="74186166" w14:textId="77777777" w:rsidR="00666F14" w:rsidRDefault="00666F14">
            <w:pPr>
              <w:widowControl w:val="0"/>
              <w:spacing w:before="0" w:line="240" w:lineRule="auto"/>
            </w:pPr>
          </w:p>
        </w:tc>
        <w:tc>
          <w:tcPr>
            <w:tcW w:w="1575" w:type="dxa"/>
            <w:shd w:val="clear" w:color="auto" w:fill="auto"/>
            <w:tcMar>
              <w:top w:w="14" w:type="dxa"/>
              <w:left w:w="14" w:type="dxa"/>
              <w:bottom w:w="14" w:type="dxa"/>
              <w:right w:w="14" w:type="dxa"/>
            </w:tcMar>
            <w:vAlign w:val="center"/>
          </w:tcPr>
          <w:p w14:paraId="74186167" w14:textId="77777777" w:rsidR="00666F14" w:rsidRDefault="00000000">
            <w:pPr>
              <w:widowControl w:val="0"/>
              <w:spacing w:before="0" w:line="240" w:lineRule="auto"/>
              <w:jc w:val="center"/>
            </w:pPr>
            <w:r>
              <w:t>PBP (second)</w:t>
            </w:r>
          </w:p>
        </w:tc>
        <w:tc>
          <w:tcPr>
            <w:tcW w:w="2010" w:type="dxa"/>
            <w:shd w:val="clear" w:color="auto" w:fill="auto"/>
            <w:tcMar>
              <w:top w:w="14" w:type="dxa"/>
              <w:left w:w="14" w:type="dxa"/>
              <w:bottom w:w="14" w:type="dxa"/>
              <w:right w:w="14" w:type="dxa"/>
            </w:tcMar>
            <w:vAlign w:val="center"/>
          </w:tcPr>
          <w:p w14:paraId="74186168" w14:textId="77777777" w:rsidR="00666F14" w:rsidRDefault="00000000">
            <w:pPr>
              <w:widowControl w:val="0"/>
              <w:spacing w:before="0" w:line="240" w:lineRule="auto"/>
              <w:jc w:val="center"/>
            </w:pPr>
            <w:r>
              <w:t>3.00 (1.29)</w:t>
            </w:r>
          </w:p>
        </w:tc>
        <w:tc>
          <w:tcPr>
            <w:tcW w:w="2010" w:type="dxa"/>
            <w:vMerge/>
            <w:shd w:val="clear" w:color="auto" w:fill="auto"/>
            <w:tcMar>
              <w:top w:w="14" w:type="dxa"/>
              <w:left w:w="14" w:type="dxa"/>
              <w:bottom w:w="14" w:type="dxa"/>
              <w:right w:w="14" w:type="dxa"/>
            </w:tcMar>
            <w:vAlign w:val="center"/>
          </w:tcPr>
          <w:p w14:paraId="74186169" w14:textId="77777777" w:rsidR="00666F14" w:rsidRDefault="00666F14">
            <w:pPr>
              <w:widowControl w:val="0"/>
              <w:spacing w:before="0" w:line="240" w:lineRule="auto"/>
              <w:jc w:val="right"/>
            </w:pPr>
          </w:p>
        </w:tc>
        <w:tc>
          <w:tcPr>
            <w:tcW w:w="1995" w:type="dxa"/>
            <w:shd w:val="clear" w:color="auto" w:fill="auto"/>
            <w:tcMar>
              <w:top w:w="14" w:type="dxa"/>
              <w:left w:w="14" w:type="dxa"/>
              <w:bottom w:w="14" w:type="dxa"/>
              <w:right w:w="14" w:type="dxa"/>
            </w:tcMar>
            <w:vAlign w:val="center"/>
          </w:tcPr>
          <w:p w14:paraId="7418616A" w14:textId="77777777" w:rsidR="00666F14" w:rsidRDefault="00000000">
            <w:pPr>
              <w:widowControl w:val="0"/>
              <w:spacing w:before="0" w:line="240" w:lineRule="auto"/>
              <w:jc w:val="center"/>
            </w:pPr>
            <w:r>
              <w:t>3.29 (1.70)</w:t>
            </w:r>
          </w:p>
        </w:tc>
        <w:tc>
          <w:tcPr>
            <w:tcW w:w="1980" w:type="dxa"/>
            <w:vMerge/>
            <w:shd w:val="clear" w:color="auto" w:fill="auto"/>
            <w:tcMar>
              <w:top w:w="14" w:type="dxa"/>
              <w:left w:w="14" w:type="dxa"/>
              <w:bottom w:w="14" w:type="dxa"/>
              <w:right w:w="14" w:type="dxa"/>
            </w:tcMar>
            <w:vAlign w:val="center"/>
          </w:tcPr>
          <w:p w14:paraId="7418616B" w14:textId="77777777" w:rsidR="00666F14" w:rsidRDefault="00666F14">
            <w:pPr>
              <w:widowControl w:val="0"/>
              <w:spacing w:before="0" w:line="240" w:lineRule="auto"/>
              <w:jc w:val="right"/>
            </w:pPr>
          </w:p>
        </w:tc>
      </w:tr>
      <w:tr w:rsidR="00666F14" w14:paraId="74186173" w14:textId="77777777">
        <w:trPr>
          <w:trHeight w:val="420"/>
          <w:jc w:val="center"/>
        </w:trPr>
        <w:tc>
          <w:tcPr>
            <w:tcW w:w="1305" w:type="dxa"/>
            <w:vMerge/>
            <w:shd w:val="clear" w:color="auto" w:fill="auto"/>
            <w:tcMar>
              <w:top w:w="72" w:type="dxa"/>
              <w:left w:w="72" w:type="dxa"/>
              <w:bottom w:w="72" w:type="dxa"/>
              <w:right w:w="72" w:type="dxa"/>
            </w:tcMar>
            <w:vAlign w:val="center"/>
          </w:tcPr>
          <w:p w14:paraId="7418616D" w14:textId="77777777" w:rsidR="00666F14" w:rsidRDefault="00666F14">
            <w:pPr>
              <w:widowControl w:val="0"/>
              <w:spacing w:before="0" w:line="240" w:lineRule="auto"/>
            </w:pPr>
          </w:p>
        </w:tc>
        <w:tc>
          <w:tcPr>
            <w:tcW w:w="1575" w:type="dxa"/>
            <w:shd w:val="clear" w:color="auto" w:fill="auto"/>
            <w:tcMar>
              <w:top w:w="14" w:type="dxa"/>
              <w:left w:w="14" w:type="dxa"/>
              <w:bottom w:w="14" w:type="dxa"/>
              <w:right w:w="14" w:type="dxa"/>
            </w:tcMar>
            <w:vAlign w:val="center"/>
          </w:tcPr>
          <w:p w14:paraId="7418616E" w14:textId="77777777" w:rsidR="00666F14" w:rsidRDefault="00000000">
            <w:pPr>
              <w:widowControl w:val="0"/>
              <w:spacing w:before="0" w:line="240" w:lineRule="auto"/>
              <w:jc w:val="center"/>
            </w:pPr>
            <w:r>
              <w:t>CO (first)</w:t>
            </w:r>
          </w:p>
        </w:tc>
        <w:tc>
          <w:tcPr>
            <w:tcW w:w="2010" w:type="dxa"/>
            <w:shd w:val="clear" w:color="auto" w:fill="auto"/>
            <w:tcMar>
              <w:top w:w="14" w:type="dxa"/>
              <w:left w:w="14" w:type="dxa"/>
              <w:bottom w:w="14" w:type="dxa"/>
              <w:right w:w="14" w:type="dxa"/>
            </w:tcMar>
            <w:vAlign w:val="center"/>
          </w:tcPr>
          <w:p w14:paraId="7418616F" w14:textId="77777777" w:rsidR="00666F14" w:rsidRDefault="00000000">
            <w:pPr>
              <w:widowControl w:val="0"/>
              <w:spacing w:before="0" w:line="240" w:lineRule="auto"/>
              <w:jc w:val="center"/>
            </w:pPr>
            <w:r>
              <w:t>3.57 (1.27)</w:t>
            </w:r>
          </w:p>
        </w:tc>
        <w:tc>
          <w:tcPr>
            <w:tcW w:w="2010" w:type="dxa"/>
            <w:vMerge w:val="restart"/>
            <w:shd w:val="clear" w:color="auto" w:fill="auto"/>
            <w:tcMar>
              <w:top w:w="14" w:type="dxa"/>
              <w:left w:w="14" w:type="dxa"/>
              <w:bottom w:w="14" w:type="dxa"/>
              <w:right w:w="14" w:type="dxa"/>
            </w:tcMar>
            <w:vAlign w:val="center"/>
          </w:tcPr>
          <w:p w14:paraId="74186170" w14:textId="77777777" w:rsidR="00666F14" w:rsidRDefault="00000000">
            <w:pPr>
              <w:widowControl w:val="0"/>
              <w:spacing w:before="0" w:line="240" w:lineRule="auto"/>
              <w:jc w:val="center"/>
            </w:pPr>
            <w:r>
              <w:t>3.50 (1.22)</w:t>
            </w:r>
          </w:p>
        </w:tc>
        <w:tc>
          <w:tcPr>
            <w:tcW w:w="1995" w:type="dxa"/>
            <w:shd w:val="clear" w:color="auto" w:fill="auto"/>
            <w:tcMar>
              <w:top w:w="14" w:type="dxa"/>
              <w:left w:w="14" w:type="dxa"/>
              <w:bottom w:w="14" w:type="dxa"/>
              <w:right w:w="14" w:type="dxa"/>
            </w:tcMar>
            <w:vAlign w:val="center"/>
          </w:tcPr>
          <w:p w14:paraId="74186171" w14:textId="77777777" w:rsidR="00666F14" w:rsidRDefault="00000000">
            <w:pPr>
              <w:widowControl w:val="0"/>
              <w:spacing w:before="0" w:line="240" w:lineRule="auto"/>
              <w:jc w:val="center"/>
            </w:pPr>
            <w:r>
              <w:t>4.43 (0.79)</w:t>
            </w:r>
          </w:p>
        </w:tc>
        <w:tc>
          <w:tcPr>
            <w:tcW w:w="1980" w:type="dxa"/>
            <w:vMerge w:val="restart"/>
            <w:shd w:val="clear" w:color="auto" w:fill="auto"/>
            <w:tcMar>
              <w:top w:w="14" w:type="dxa"/>
              <w:left w:w="14" w:type="dxa"/>
              <w:bottom w:w="14" w:type="dxa"/>
              <w:right w:w="14" w:type="dxa"/>
            </w:tcMar>
            <w:vAlign w:val="center"/>
          </w:tcPr>
          <w:p w14:paraId="74186172" w14:textId="77777777" w:rsidR="00666F14" w:rsidRDefault="00000000">
            <w:pPr>
              <w:widowControl w:val="0"/>
              <w:spacing w:before="0" w:line="240" w:lineRule="auto"/>
              <w:jc w:val="center"/>
            </w:pPr>
            <w:r>
              <w:t>4.07 (1.00)</w:t>
            </w:r>
          </w:p>
        </w:tc>
      </w:tr>
      <w:tr w:rsidR="00666F14" w14:paraId="7418617A" w14:textId="77777777">
        <w:trPr>
          <w:trHeight w:val="420"/>
          <w:jc w:val="center"/>
        </w:trPr>
        <w:tc>
          <w:tcPr>
            <w:tcW w:w="1305" w:type="dxa"/>
            <w:vMerge/>
            <w:shd w:val="clear" w:color="auto" w:fill="auto"/>
            <w:tcMar>
              <w:top w:w="72" w:type="dxa"/>
              <w:left w:w="72" w:type="dxa"/>
              <w:bottom w:w="72" w:type="dxa"/>
              <w:right w:w="72" w:type="dxa"/>
            </w:tcMar>
            <w:vAlign w:val="center"/>
          </w:tcPr>
          <w:p w14:paraId="74186174" w14:textId="77777777" w:rsidR="00666F14" w:rsidRDefault="00666F14">
            <w:pPr>
              <w:widowControl w:val="0"/>
              <w:spacing w:before="0" w:line="240" w:lineRule="auto"/>
            </w:pPr>
          </w:p>
        </w:tc>
        <w:tc>
          <w:tcPr>
            <w:tcW w:w="1575" w:type="dxa"/>
            <w:shd w:val="clear" w:color="auto" w:fill="auto"/>
            <w:tcMar>
              <w:top w:w="14" w:type="dxa"/>
              <w:left w:w="14" w:type="dxa"/>
              <w:bottom w:w="14" w:type="dxa"/>
              <w:right w:w="14" w:type="dxa"/>
            </w:tcMar>
            <w:vAlign w:val="center"/>
          </w:tcPr>
          <w:p w14:paraId="74186175" w14:textId="77777777" w:rsidR="00666F14" w:rsidRDefault="00000000">
            <w:pPr>
              <w:widowControl w:val="0"/>
              <w:spacing w:before="0" w:line="240" w:lineRule="auto"/>
              <w:jc w:val="center"/>
            </w:pPr>
            <w:r>
              <w:t>CO (second)</w:t>
            </w:r>
          </w:p>
        </w:tc>
        <w:tc>
          <w:tcPr>
            <w:tcW w:w="2010" w:type="dxa"/>
            <w:shd w:val="clear" w:color="auto" w:fill="auto"/>
            <w:tcMar>
              <w:top w:w="14" w:type="dxa"/>
              <w:left w:w="14" w:type="dxa"/>
              <w:bottom w:w="14" w:type="dxa"/>
              <w:right w:w="14" w:type="dxa"/>
            </w:tcMar>
            <w:vAlign w:val="center"/>
          </w:tcPr>
          <w:p w14:paraId="74186176" w14:textId="77777777" w:rsidR="00666F14" w:rsidRDefault="00000000">
            <w:pPr>
              <w:widowControl w:val="0"/>
              <w:spacing w:before="0" w:line="240" w:lineRule="auto"/>
              <w:jc w:val="center"/>
            </w:pPr>
            <w:r>
              <w:t>3.43 (1.27)</w:t>
            </w:r>
          </w:p>
        </w:tc>
        <w:tc>
          <w:tcPr>
            <w:tcW w:w="2010" w:type="dxa"/>
            <w:vMerge/>
            <w:shd w:val="clear" w:color="auto" w:fill="auto"/>
            <w:tcMar>
              <w:top w:w="14" w:type="dxa"/>
              <w:left w:w="14" w:type="dxa"/>
              <w:bottom w:w="14" w:type="dxa"/>
              <w:right w:w="14" w:type="dxa"/>
            </w:tcMar>
            <w:vAlign w:val="center"/>
          </w:tcPr>
          <w:p w14:paraId="74186177" w14:textId="77777777" w:rsidR="00666F14" w:rsidRDefault="00666F14">
            <w:pPr>
              <w:widowControl w:val="0"/>
              <w:spacing w:before="0" w:line="240" w:lineRule="auto"/>
              <w:jc w:val="right"/>
            </w:pPr>
          </w:p>
        </w:tc>
        <w:tc>
          <w:tcPr>
            <w:tcW w:w="1995" w:type="dxa"/>
            <w:shd w:val="clear" w:color="auto" w:fill="auto"/>
            <w:tcMar>
              <w:top w:w="14" w:type="dxa"/>
              <w:left w:w="14" w:type="dxa"/>
              <w:bottom w:w="14" w:type="dxa"/>
              <w:right w:w="14" w:type="dxa"/>
            </w:tcMar>
            <w:vAlign w:val="center"/>
          </w:tcPr>
          <w:p w14:paraId="74186178" w14:textId="77777777" w:rsidR="00666F14" w:rsidRDefault="00000000">
            <w:pPr>
              <w:widowControl w:val="0"/>
              <w:spacing w:before="0" w:line="240" w:lineRule="auto"/>
              <w:jc w:val="center"/>
            </w:pPr>
            <w:r>
              <w:t>3.71 (1.11)</w:t>
            </w:r>
          </w:p>
        </w:tc>
        <w:tc>
          <w:tcPr>
            <w:tcW w:w="1980" w:type="dxa"/>
            <w:vMerge/>
            <w:shd w:val="clear" w:color="auto" w:fill="auto"/>
            <w:tcMar>
              <w:top w:w="14" w:type="dxa"/>
              <w:left w:w="14" w:type="dxa"/>
              <w:bottom w:w="14" w:type="dxa"/>
              <w:right w:w="14" w:type="dxa"/>
            </w:tcMar>
            <w:vAlign w:val="center"/>
          </w:tcPr>
          <w:p w14:paraId="74186179" w14:textId="77777777" w:rsidR="00666F14" w:rsidRDefault="00666F14">
            <w:pPr>
              <w:widowControl w:val="0"/>
              <w:spacing w:before="0" w:line="240" w:lineRule="auto"/>
              <w:jc w:val="right"/>
            </w:pPr>
          </w:p>
        </w:tc>
      </w:tr>
    </w:tbl>
    <w:p w14:paraId="7418617B" w14:textId="77777777" w:rsidR="00666F14" w:rsidRDefault="00666F14">
      <w:pPr>
        <w:pStyle w:val="Heading5"/>
      </w:pPr>
      <w:bookmarkStart w:id="92" w:name="_dvzb73v4ur87" w:colFirst="0" w:colLast="0"/>
      <w:bookmarkEnd w:id="92"/>
    </w:p>
    <w:tbl>
      <w:tblPr>
        <w:tblStyle w:val="af4"/>
        <w:tblW w:w="144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1365"/>
        <w:gridCol w:w="2760"/>
        <w:gridCol w:w="4530"/>
        <w:gridCol w:w="4485"/>
      </w:tblGrid>
      <w:tr w:rsidR="00666F14" w14:paraId="74186183" w14:textId="77777777">
        <w:trPr>
          <w:jc w:val="center"/>
        </w:trPr>
        <w:tc>
          <w:tcPr>
            <w:tcW w:w="1335" w:type="dxa"/>
            <w:shd w:val="clear" w:color="auto" w:fill="auto"/>
            <w:tcMar>
              <w:top w:w="14" w:type="dxa"/>
              <w:left w:w="14" w:type="dxa"/>
              <w:bottom w:w="14" w:type="dxa"/>
              <w:right w:w="14" w:type="dxa"/>
            </w:tcMar>
            <w:vAlign w:val="center"/>
          </w:tcPr>
          <w:p w14:paraId="7418617C" w14:textId="77777777" w:rsidR="00666F14" w:rsidRDefault="00000000">
            <w:pPr>
              <w:widowControl w:val="0"/>
              <w:spacing w:before="0" w:line="240" w:lineRule="auto"/>
              <w:jc w:val="center"/>
              <w:rPr>
                <w:b/>
                <w:sz w:val="20"/>
                <w:szCs w:val="20"/>
              </w:rPr>
            </w:pPr>
            <w:r>
              <w:rPr>
                <w:b/>
                <w:sz w:val="20"/>
                <w:szCs w:val="20"/>
              </w:rPr>
              <w:t>Sports</w:t>
            </w:r>
          </w:p>
        </w:tc>
        <w:tc>
          <w:tcPr>
            <w:tcW w:w="1365" w:type="dxa"/>
            <w:shd w:val="clear" w:color="auto" w:fill="auto"/>
            <w:tcMar>
              <w:top w:w="14" w:type="dxa"/>
              <w:left w:w="14" w:type="dxa"/>
              <w:bottom w:w="14" w:type="dxa"/>
              <w:right w:w="14" w:type="dxa"/>
            </w:tcMar>
            <w:vAlign w:val="center"/>
          </w:tcPr>
          <w:p w14:paraId="7418617D" w14:textId="77777777" w:rsidR="00666F14" w:rsidRDefault="00000000">
            <w:pPr>
              <w:widowControl w:val="0"/>
              <w:spacing w:before="0" w:line="240" w:lineRule="auto"/>
              <w:jc w:val="center"/>
              <w:rPr>
                <w:b/>
                <w:sz w:val="20"/>
                <w:szCs w:val="20"/>
              </w:rPr>
            </w:pPr>
            <w:r>
              <w:rPr>
                <w:b/>
                <w:sz w:val="20"/>
                <w:szCs w:val="20"/>
              </w:rPr>
              <w:t>watched condition</w:t>
            </w:r>
          </w:p>
        </w:tc>
        <w:tc>
          <w:tcPr>
            <w:tcW w:w="2760" w:type="dxa"/>
            <w:shd w:val="clear" w:color="auto" w:fill="auto"/>
            <w:tcMar>
              <w:top w:w="14" w:type="dxa"/>
              <w:left w:w="14" w:type="dxa"/>
              <w:bottom w:w="14" w:type="dxa"/>
              <w:right w:w="14" w:type="dxa"/>
            </w:tcMar>
            <w:vAlign w:val="center"/>
          </w:tcPr>
          <w:p w14:paraId="7418617E" w14:textId="77777777" w:rsidR="00666F14" w:rsidRDefault="00000000">
            <w:pPr>
              <w:widowControl w:val="0"/>
              <w:spacing w:before="0" w:line="240" w:lineRule="auto"/>
              <w:jc w:val="center"/>
              <w:rPr>
                <w:b/>
                <w:sz w:val="20"/>
                <w:szCs w:val="20"/>
              </w:rPr>
            </w:pPr>
            <w:r>
              <w:rPr>
                <w:b/>
                <w:sz w:val="20"/>
                <w:szCs w:val="20"/>
              </w:rPr>
              <w:t>Hearing group</w:t>
            </w:r>
          </w:p>
        </w:tc>
        <w:tc>
          <w:tcPr>
            <w:tcW w:w="4530" w:type="dxa"/>
            <w:shd w:val="clear" w:color="auto" w:fill="auto"/>
            <w:tcMar>
              <w:top w:w="14" w:type="dxa"/>
              <w:left w:w="14" w:type="dxa"/>
              <w:bottom w:w="14" w:type="dxa"/>
              <w:right w:w="14" w:type="dxa"/>
            </w:tcMar>
            <w:vAlign w:val="center"/>
          </w:tcPr>
          <w:p w14:paraId="7418617F" w14:textId="77777777" w:rsidR="00666F14" w:rsidRDefault="00000000">
            <w:pPr>
              <w:widowControl w:val="0"/>
              <w:spacing w:before="0" w:line="240" w:lineRule="auto"/>
              <w:jc w:val="center"/>
              <w:rPr>
                <w:b/>
                <w:sz w:val="16"/>
                <w:szCs w:val="16"/>
              </w:rPr>
            </w:pPr>
            <w:r>
              <w:rPr>
                <w:b/>
                <w:sz w:val="18"/>
                <w:szCs w:val="18"/>
              </w:rPr>
              <w:t xml:space="preserve">Captions helped follow the </w:t>
            </w:r>
            <w:proofErr w:type="gramStart"/>
            <w:r>
              <w:rPr>
                <w:b/>
                <w:sz w:val="18"/>
                <w:szCs w:val="18"/>
              </w:rPr>
              <w:t>game</w:t>
            </w:r>
            <w:proofErr w:type="gramEnd"/>
          </w:p>
          <w:p w14:paraId="74186180" w14:textId="77777777" w:rsidR="00666F14" w:rsidRDefault="00000000">
            <w:pPr>
              <w:widowControl w:val="0"/>
              <w:spacing w:before="0" w:line="240" w:lineRule="auto"/>
              <w:jc w:val="center"/>
              <w:rPr>
                <w:b/>
                <w:sz w:val="16"/>
                <w:szCs w:val="16"/>
              </w:rPr>
            </w:pPr>
            <w:r>
              <w:rPr>
                <w:b/>
                <w:sz w:val="16"/>
                <w:szCs w:val="16"/>
              </w:rPr>
              <w:t>Mean (SD)</w:t>
            </w:r>
          </w:p>
        </w:tc>
        <w:tc>
          <w:tcPr>
            <w:tcW w:w="4485" w:type="dxa"/>
            <w:shd w:val="clear" w:color="auto" w:fill="auto"/>
            <w:tcMar>
              <w:top w:w="14" w:type="dxa"/>
              <w:left w:w="14" w:type="dxa"/>
              <w:bottom w:w="14" w:type="dxa"/>
              <w:right w:w="14" w:type="dxa"/>
            </w:tcMar>
            <w:vAlign w:val="center"/>
          </w:tcPr>
          <w:p w14:paraId="74186181" w14:textId="77777777" w:rsidR="00666F14" w:rsidRDefault="00000000">
            <w:pPr>
              <w:widowControl w:val="0"/>
              <w:spacing w:before="0" w:line="240" w:lineRule="auto"/>
              <w:jc w:val="center"/>
              <w:rPr>
                <w:b/>
                <w:sz w:val="16"/>
                <w:szCs w:val="16"/>
              </w:rPr>
            </w:pPr>
            <w:r>
              <w:rPr>
                <w:b/>
                <w:sz w:val="18"/>
                <w:szCs w:val="18"/>
              </w:rPr>
              <w:t xml:space="preserve">Images helped follow the </w:t>
            </w:r>
            <w:proofErr w:type="gramStart"/>
            <w:r>
              <w:rPr>
                <w:b/>
                <w:sz w:val="18"/>
                <w:szCs w:val="18"/>
              </w:rPr>
              <w:t>game</w:t>
            </w:r>
            <w:proofErr w:type="gramEnd"/>
          </w:p>
          <w:p w14:paraId="74186182" w14:textId="77777777" w:rsidR="00666F14" w:rsidRDefault="00000000">
            <w:pPr>
              <w:widowControl w:val="0"/>
              <w:spacing w:before="0" w:line="240" w:lineRule="auto"/>
              <w:jc w:val="center"/>
              <w:rPr>
                <w:b/>
                <w:sz w:val="16"/>
                <w:szCs w:val="16"/>
              </w:rPr>
            </w:pPr>
            <w:r>
              <w:rPr>
                <w:b/>
                <w:sz w:val="16"/>
                <w:szCs w:val="16"/>
              </w:rPr>
              <w:t>Mean (SD)</w:t>
            </w:r>
          </w:p>
        </w:tc>
      </w:tr>
      <w:tr w:rsidR="00666F14" w14:paraId="74186189" w14:textId="77777777">
        <w:trPr>
          <w:trHeight w:val="420"/>
          <w:jc w:val="center"/>
        </w:trPr>
        <w:tc>
          <w:tcPr>
            <w:tcW w:w="1335" w:type="dxa"/>
            <w:vMerge w:val="restart"/>
            <w:shd w:val="clear" w:color="auto" w:fill="auto"/>
            <w:tcMar>
              <w:top w:w="14" w:type="dxa"/>
              <w:left w:w="14" w:type="dxa"/>
              <w:bottom w:w="14" w:type="dxa"/>
              <w:right w:w="14" w:type="dxa"/>
            </w:tcMar>
            <w:vAlign w:val="center"/>
          </w:tcPr>
          <w:p w14:paraId="74186184" w14:textId="77777777" w:rsidR="00666F14" w:rsidRDefault="00000000">
            <w:pPr>
              <w:widowControl w:val="0"/>
              <w:spacing w:before="0" w:line="240" w:lineRule="auto"/>
              <w:jc w:val="center"/>
            </w:pPr>
            <w:r>
              <w:t>Basketball</w:t>
            </w:r>
          </w:p>
        </w:tc>
        <w:tc>
          <w:tcPr>
            <w:tcW w:w="1365" w:type="dxa"/>
            <w:vMerge w:val="restart"/>
            <w:shd w:val="clear" w:color="auto" w:fill="auto"/>
            <w:tcMar>
              <w:top w:w="14" w:type="dxa"/>
              <w:left w:w="14" w:type="dxa"/>
              <w:bottom w:w="14" w:type="dxa"/>
              <w:right w:w="14" w:type="dxa"/>
            </w:tcMar>
            <w:vAlign w:val="center"/>
          </w:tcPr>
          <w:p w14:paraId="74186185" w14:textId="77777777" w:rsidR="00666F14" w:rsidRDefault="00000000">
            <w:pPr>
              <w:widowControl w:val="0"/>
              <w:spacing w:before="0" w:line="240" w:lineRule="auto"/>
              <w:jc w:val="center"/>
            </w:pPr>
            <w:r>
              <w:t>PBP</w:t>
            </w:r>
          </w:p>
        </w:tc>
        <w:tc>
          <w:tcPr>
            <w:tcW w:w="2760" w:type="dxa"/>
            <w:shd w:val="clear" w:color="auto" w:fill="auto"/>
            <w:tcMar>
              <w:top w:w="14" w:type="dxa"/>
              <w:left w:w="14" w:type="dxa"/>
              <w:bottom w:w="14" w:type="dxa"/>
              <w:right w:w="14" w:type="dxa"/>
            </w:tcMar>
            <w:vAlign w:val="center"/>
          </w:tcPr>
          <w:p w14:paraId="74186186" w14:textId="77777777" w:rsidR="00666F14" w:rsidRDefault="00000000">
            <w:pPr>
              <w:widowControl w:val="0"/>
              <w:spacing w:before="0" w:line="240" w:lineRule="auto"/>
              <w:jc w:val="center"/>
            </w:pPr>
            <w:r>
              <w:t>Deaf</w:t>
            </w:r>
          </w:p>
        </w:tc>
        <w:tc>
          <w:tcPr>
            <w:tcW w:w="4530" w:type="dxa"/>
            <w:shd w:val="clear" w:color="auto" w:fill="auto"/>
            <w:tcMar>
              <w:top w:w="14" w:type="dxa"/>
              <w:left w:w="14" w:type="dxa"/>
              <w:bottom w:w="14" w:type="dxa"/>
              <w:right w:w="14" w:type="dxa"/>
            </w:tcMar>
            <w:vAlign w:val="center"/>
          </w:tcPr>
          <w:p w14:paraId="74186187" w14:textId="77777777" w:rsidR="00666F14" w:rsidRDefault="00000000">
            <w:pPr>
              <w:widowControl w:val="0"/>
              <w:spacing w:before="0" w:line="240" w:lineRule="auto"/>
              <w:jc w:val="center"/>
            </w:pPr>
            <w:r>
              <w:t>4.00 (1.41)</w:t>
            </w:r>
          </w:p>
        </w:tc>
        <w:tc>
          <w:tcPr>
            <w:tcW w:w="4485" w:type="dxa"/>
            <w:shd w:val="clear" w:color="auto" w:fill="auto"/>
            <w:tcMar>
              <w:top w:w="14" w:type="dxa"/>
              <w:left w:w="14" w:type="dxa"/>
              <w:bottom w:w="14" w:type="dxa"/>
              <w:right w:w="14" w:type="dxa"/>
            </w:tcMar>
            <w:vAlign w:val="center"/>
          </w:tcPr>
          <w:p w14:paraId="74186188" w14:textId="77777777" w:rsidR="00666F14" w:rsidRDefault="00000000">
            <w:pPr>
              <w:widowControl w:val="0"/>
              <w:spacing w:before="0" w:line="240" w:lineRule="auto"/>
              <w:jc w:val="center"/>
            </w:pPr>
            <w:r>
              <w:t>4.25 (0.25)</w:t>
            </w:r>
          </w:p>
        </w:tc>
      </w:tr>
      <w:tr w:rsidR="00666F14" w14:paraId="7418618F" w14:textId="77777777">
        <w:trPr>
          <w:trHeight w:val="420"/>
          <w:jc w:val="center"/>
        </w:trPr>
        <w:tc>
          <w:tcPr>
            <w:tcW w:w="1335" w:type="dxa"/>
            <w:vMerge/>
            <w:shd w:val="clear" w:color="auto" w:fill="auto"/>
            <w:tcMar>
              <w:top w:w="14" w:type="dxa"/>
              <w:left w:w="14" w:type="dxa"/>
              <w:bottom w:w="14" w:type="dxa"/>
              <w:right w:w="14" w:type="dxa"/>
            </w:tcMar>
            <w:vAlign w:val="center"/>
          </w:tcPr>
          <w:p w14:paraId="7418618A" w14:textId="77777777" w:rsidR="00666F14" w:rsidRDefault="00666F14">
            <w:pPr>
              <w:widowControl w:val="0"/>
              <w:spacing w:before="0" w:line="240" w:lineRule="auto"/>
            </w:pPr>
          </w:p>
        </w:tc>
        <w:tc>
          <w:tcPr>
            <w:tcW w:w="1365" w:type="dxa"/>
            <w:vMerge/>
            <w:shd w:val="clear" w:color="auto" w:fill="auto"/>
            <w:tcMar>
              <w:top w:w="14" w:type="dxa"/>
              <w:left w:w="14" w:type="dxa"/>
              <w:bottom w:w="14" w:type="dxa"/>
              <w:right w:w="14" w:type="dxa"/>
            </w:tcMar>
            <w:vAlign w:val="center"/>
          </w:tcPr>
          <w:p w14:paraId="7418618B" w14:textId="77777777" w:rsidR="00666F14" w:rsidRDefault="00666F14">
            <w:pPr>
              <w:widowControl w:val="0"/>
              <w:spacing w:before="0" w:line="240" w:lineRule="auto"/>
            </w:pPr>
          </w:p>
        </w:tc>
        <w:tc>
          <w:tcPr>
            <w:tcW w:w="2760" w:type="dxa"/>
            <w:shd w:val="clear" w:color="auto" w:fill="auto"/>
            <w:tcMar>
              <w:top w:w="14" w:type="dxa"/>
              <w:left w:w="14" w:type="dxa"/>
              <w:bottom w:w="14" w:type="dxa"/>
              <w:right w:w="14" w:type="dxa"/>
            </w:tcMar>
            <w:vAlign w:val="center"/>
          </w:tcPr>
          <w:p w14:paraId="7418618C" w14:textId="77777777" w:rsidR="00666F14" w:rsidRDefault="00000000">
            <w:pPr>
              <w:widowControl w:val="0"/>
              <w:spacing w:before="0" w:line="240" w:lineRule="auto"/>
              <w:jc w:val="center"/>
            </w:pPr>
            <w:r>
              <w:t>Hard of Hearing</w:t>
            </w:r>
          </w:p>
        </w:tc>
        <w:tc>
          <w:tcPr>
            <w:tcW w:w="4530" w:type="dxa"/>
            <w:shd w:val="clear" w:color="auto" w:fill="auto"/>
            <w:tcMar>
              <w:top w:w="14" w:type="dxa"/>
              <w:left w:w="14" w:type="dxa"/>
              <w:bottom w:w="14" w:type="dxa"/>
              <w:right w:w="14" w:type="dxa"/>
            </w:tcMar>
            <w:vAlign w:val="center"/>
          </w:tcPr>
          <w:p w14:paraId="7418618D" w14:textId="77777777" w:rsidR="00666F14" w:rsidRDefault="00000000">
            <w:pPr>
              <w:widowControl w:val="0"/>
              <w:spacing w:before="0" w:line="240" w:lineRule="auto"/>
              <w:jc w:val="center"/>
            </w:pPr>
            <w:r>
              <w:t>2.43 (1.40)</w:t>
            </w:r>
          </w:p>
        </w:tc>
        <w:tc>
          <w:tcPr>
            <w:tcW w:w="4485" w:type="dxa"/>
            <w:shd w:val="clear" w:color="auto" w:fill="auto"/>
            <w:tcMar>
              <w:top w:w="14" w:type="dxa"/>
              <w:left w:w="14" w:type="dxa"/>
              <w:bottom w:w="14" w:type="dxa"/>
              <w:right w:w="14" w:type="dxa"/>
            </w:tcMar>
            <w:vAlign w:val="center"/>
          </w:tcPr>
          <w:p w14:paraId="7418618E" w14:textId="77777777" w:rsidR="00666F14" w:rsidRDefault="00000000">
            <w:pPr>
              <w:widowControl w:val="0"/>
              <w:spacing w:before="0" w:line="240" w:lineRule="auto"/>
              <w:jc w:val="center"/>
            </w:pPr>
            <w:r>
              <w:t>4.38 (0.74)</w:t>
            </w:r>
          </w:p>
        </w:tc>
      </w:tr>
      <w:tr w:rsidR="00666F14" w14:paraId="74186195" w14:textId="77777777">
        <w:trPr>
          <w:trHeight w:val="420"/>
          <w:jc w:val="center"/>
        </w:trPr>
        <w:tc>
          <w:tcPr>
            <w:tcW w:w="1335" w:type="dxa"/>
            <w:vMerge/>
            <w:shd w:val="clear" w:color="auto" w:fill="auto"/>
            <w:tcMar>
              <w:top w:w="14" w:type="dxa"/>
              <w:left w:w="14" w:type="dxa"/>
              <w:bottom w:w="14" w:type="dxa"/>
              <w:right w:w="14" w:type="dxa"/>
            </w:tcMar>
            <w:vAlign w:val="center"/>
          </w:tcPr>
          <w:p w14:paraId="74186190" w14:textId="77777777" w:rsidR="00666F14" w:rsidRDefault="00666F14">
            <w:pPr>
              <w:widowControl w:val="0"/>
              <w:spacing w:before="0" w:line="240" w:lineRule="auto"/>
            </w:pPr>
          </w:p>
        </w:tc>
        <w:tc>
          <w:tcPr>
            <w:tcW w:w="1365" w:type="dxa"/>
            <w:vMerge w:val="restart"/>
            <w:shd w:val="clear" w:color="auto" w:fill="auto"/>
            <w:tcMar>
              <w:top w:w="14" w:type="dxa"/>
              <w:left w:w="14" w:type="dxa"/>
              <w:bottom w:w="14" w:type="dxa"/>
              <w:right w:w="14" w:type="dxa"/>
            </w:tcMar>
            <w:vAlign w:val="center"/>
          </w:tcPr>
          <w:p w14:paraId="74186191" w14:textId="77777777" w:rsidR="00666F14" w:rsidRDefault="00000000">
            <w:pPr>
              <w:widowControl w:val="0"/>
              <w:spacing w:before="0" w:line="240" w:lineRule="auto"/>
              <w:jc w:val="center"/>
            </w:pPr>
            <w:r>
              <w:t>CO</w:t>
            </w:r>
          </w:p>
        </w:tc>
        <w:tc>
          <w:tcPr>
            <w:tcW w:w="2760" w:type="dxa"/>
            <w:shd w:val="clear" w:color="auto" w:fill="auto"/>
            <w:tcMar>
              <w:top w:w="14" w:type="dxa"/>
              <w:left w:w="14" w:type="dxa"/>
              <w:bottom w:w="14" w:type="dxa"/>
              <w:right w:w="14" w:type="dxa"/>
            </w:tcMar>
            <w:vAlign w:val="center"/>
          </w:tcPr>
          <w:p w14:paraId="74186192" w14:textId="77777777" w:rsidR="00666F14" w:rsidRDefault="00000000">
            <w:pPr>
              <w:widowControl w:val="0"/>
              <w:spacing w:before="0" w:line="240" w:lineRule="auto"/>
              <w:jc w:val="center"/>
            </w:pPr>
            <w:r>
              <w:t>Deaf</w:t>
            </w:r>
          </w:p>
        </w:tc>
        <w:tc>
          <w:tcPr>
            <w:tcW w:w="4530" w:type="dxa"/>
            <w:shd w:val="clear" w:color="auto" w:fill="auto"/>
            <w:tcMar>
              <w:top w:w="14" w:type="dxa"/>
              <w:left w:w="14" w:type="dxa"/>
              <w:bottom w:w="14" w:type="dxa"/>
              <w:right w:w="14" w:type="dxa"/>
            </w:tcMar>
            <w:vAlign w:val="center"/>
          </w:tcPr>
          <w:p w14:paraId="74186193" w14:textId="77777777" w:rsidR="00666F14" w:rsidRDefault="00000000">
            <w:pPr>
              <w:widowControl w:val="0"/>
              <w:spacing w:before="0" w:line="240" w:lineRule="auto"/>
              <w:jc w:val="center"/>
            </w:pPr>
            <w:r>
              <w:t>4.25 (0.96)</w:t>
            </w:r>
          </w:p>
        </w:tc>
        <w:tc>
          <w:tcPr>
            <w:tcW w:w="4485" w:type="dxa"/>
            <w:shd w:val="clear" w:color="auto" w:fill="auto"/>
            <w:tcMar>
              <w:top w:w="14" w:type="dxa"/>
              <w:left w:w="14" w:type="dxa"/>
              <w:bottom w:w="14" w:type="dxa"/>
              <w:right w:w="14" w:type="dxa"/>
            </w:tcMar>
            <w:vAlign w:val="center"/>
          </w:tcPr>
          <w:p w14:paraId="74186194" w14:textId="77777777" w:rsidR="00666F14" w:rsidRDefault="00000000">
            <w:pPr>
              <w:widowControl w:val="0"/>
              <w:spacing w:before="0" w:line="240" w:lineRule="auto"/>
              <w:jc w:val="center"/>
            </w:pPr>
            <w:r>
              <w:t>4.25 (0.50)</w:t>
            </w:r>
          </w:p>
        </w:tc>
      </w:tr>
      <w:tr w:rsidR="00666F14" w14:paraId="7418619B" w14:textId="77777777">
        <w:trPr>
          <w:trHeight w:val="420"/>
          <w:jc w:val="center"/>
        </w:trPr>
        <w:tc>
          <w:tcPr>
            <w:tcW w:w="1335" w:type="dxa"/>
            <w:vMerge/>
            <w:shd w:val="clear" w:color="auto" w:fill="auto"/>
            <w:tcMar>
              <w:top w:w="14" w:type="dxa"/>
              <w:left w:w="14" w:type="dxa"/>
              <w:bottom w:w="14" w:type="dxa"/>
              <w:right w:w="14" w:type="dxa"/>
            </w:tcMar>
            <w:vAlign w:val="center"/>
          </w:tcPr>
          <w:p w14:paraId="74186196" w14:textId="77777777" w:rsidR="00666F14" w:rsidRDefault="00666F14">
            <w:pPr>
              <w:widowControl w:val="0"/>
              <w:spacing w:before="0" w:line="240" w:lineRule="auto"/>
            </w:pPr>
          </w:p>
        </w:tc>
        <w:tc>
          <w:tcPr>
            <w:tcW w:w="1365" w:type="dxa"/>
            <w:vMerge/>
            <w:shd w:val="clear" w:color="auto" w:fill="auto"/>
            <w:tcMar>
              <w:top w:w="14" w:type="dxa"/>
              <w:left w:w="14" w:type="dxa"/>
              <w:bottom w:w="14" w:type="dxa"/>
              <w:right w:w="14" w:type="dxa"/>
            </w:tcMar>
            <w:vAlign w:val="center"/>
          </w:tcPr>
          <w:p w14:paraId="74186197" w14:textId="77777777" w:rsidR="00666F14" w:rsidRDefault="00666F14">
            <w:pPr>
              <w:widowControl w:val="0"/>
              <w:spacing w:before="0" w:line="240" w:lineRule="auto"/>
            </w:pPr>
          </w:p>
        </w:tc>
        <w:tc>
          <w:tcPr>
            <w:tcW w:w="2760" w:type="dxa"/>
            <w:shd w:val="clear" w:color="auto" w:fill="auto"/>
            <w:tcMar>
              <w:top w:w="14" w:type="dxa"/>
              <w:left w:w="14" w:type="dxa"/>
              <w:bottom w:w="14" w:type="dxa"/>
              <w:right w:w="14" w:type="dxa"/>
            </w:tcMar>
            <w:vAlign w:val="center"/>
          </w:tcPr>
          <w:p w14:paraId="74186198" w14:textId="77777777" w:rsidR="00666F14" w:rsidRDefault="00000000">
            <w:pPr>
              <w:widowControl w:val="0"/>
              <w:spacing w:before="0" w:line="240" w:lineRule="auto"/>
              <w:jc w:val="center"/>
            </w:pPr>
            <w:r>
              <w:t>Hard of Hearing</w:t>
            </w:r>
          </w:p>
        </w:tc>
        <w:tc>
          <w:tcPr>
            <w:tcW w:w="4530" w:type="dxa"/>
            <w:shd w:val="clear" w:color="auto" w:fill="auto"/>
            <w:tcMar>
              <w:top w:w="14" w:type="dxa"/>
              <w:left w:w="14" w:type="dxa"/>
              <w:bottom w:w="14" w:type="dxa"/>
              <w:right w:w="14" w:type="dxa"/>
            </w:tcMar>
            <w:vAlign w:val="center"/>
          </w:tcPr>
          <w:p w14:paraId="74186199" w14:textId="77777777" w:rsidR="00666F14" w:rsidRDefault="00000000">
            <w:pPr>
              <w:widowControl w:val="0"/>
              <w:spacing w:before="0" w:line="240" w:lineRule="auto"/>
              <w:jc w:val="center"/>
            </w:pPr>
            <w:r>
              <w:t>3.25 (1.16)</w:t>
            </w:r>
          </w:p>
        </w:tc>
        <w:tc>
          <w:tcPr>
            <w:tcW w:w="4485" w:type="dxa"/>
            <w:shd w:val="clear" w:color="auto" w:fill="auto"/>
            <w:tcMar>
              <w:top w:w="14" w:type="dxa"/>
              <w:left w:w="14" w:type="dxa"/>
              <w:bottom w:w="14" w:type="dxa"/>
              <w:right w:w="14" w:type="dxa"/>
            </w:tcMar>
            <w:vAlign w:val="center"/>
          </w:tcPr>
          <w:p w14:paraId="7418619A" w14:textId="77777777" w:rsidR="00666F14" w:rsidRDefault="00000000">
            <w:pPr>
              <w:widowControl w:val="0"/>
              <w:spacing w:before="0" w:line="240" w:lineRule="auto"/>
              <w:jc w:val="center"/>
            </w:pPr>
            <w:r>
              <w:t>4.63 (0.74)</w:t>
            </w:r>
          </w:p>
        </w:tc>
      </w:tr>
      <w:tr w:rsidR="00666F14" w14:paraId="741861A1" w14:textId="77777777">
        <w:trPr>
          <w:trHeight w:val="420"/>
          <w:jc w:val="center"/>
        </w:trPr>
        <w:tc>
          <w:tcPr>
            <w:tcW w:w="1335" w:type="dxa"/>
            <w:vMerge w:val="restart"/>
            <w:shd w:val="clear" w:color="auto" w:fill="auto"/>
            <w:tcMar>
              <w:top w:w="14" w:type="dxa"/>
              <w:left w:w="14" w:type="dxa"/>
              <w:bottom w:w="14" w:type="dxa"/>
              <w:right w:w="14" w:type="dxa"/>
            </w:tcMar>
            <w:vAlign w:val="center"/>
          </w:tcPr>
          <w:p w14:paraId="7418619C" w14:textId="77777777" w:rsidR="00666F14" w:rsidRDefault="00000000">
            <w:pPr>
              <w:widowControl w:val="0"/>
              <w:spacing w:before="0" w:line="240" w:lineRule="auto"/>
              <w:jc w:val="center"/>
            </w:pPr>
            <w:r>
              <w:lastRenderedPageBreak/>
              <w:t>Hockey</w:t>
            </w:r>
          </w:p>
        </w:tc>
        <w:tc>
          <w:tcPr>
            <w:tcW w:w="1365" w:type="dxa"/>
            <w:vMerge w:val="restart"/>
            <w:shd w:val="clear" w:color="auto" w:fill="auto"/>
            <w:tcMar>
              <w:top w:w="14" w:type="dxa"/>
              <w:left w:w="14" w:type="dxa"/>
              <w:bottom w:w="14" w:type="dxa"/>
              <w:right w:w="14" w:type="dxa"/>
            </w:tcMar>
            <w:vAlign w:val="center"/>
          </w:tcPr>
          <w:p w14:paraId="7418619D" w14:textId="77777777" w:rsidR="00666F14" w:rsidRDefault="00000000">
            <w:pPr>
              <w:widowControl w:val="0"/>
              <w:spacing w:before="0" w:line="240" w:lineRule="auto"/>
              <w:jc w:val="center"/>
            </w:pPr>
            <w:r>
              <w:t>PBP</w:t>
            </w:r>
          </w:p>
        </w:tc>
        <w:tc>
          <w:tcPr>
            <w:tcW w:w="2760" w:type="dxa"/>
            <w:shd w:val="clear" w:color="auto" w:fill="auto"/>
            <w:tcMar>
              <w:top w:w="14" w:type="dxa"/>
              <w:left w:w="14" w:type="dxa"/>
              <w:bottom w:w="14" w:type="dxa"/>
              <w:right w:w="14" w:type="dxa"/>
            </w:tcMar>
            <w:vAlign w:val="center"/>
          </w:tcPr>
          <w:p w14:paraId="7418619E" w14:textId="77777777" w:rsidR="00666F14" w:rsidRDefault="00000000">
            <w:pPr>
              <w:widowControl w:val="0"/>
              <w:spacing w:before="0" w:line="240" w:lineRule="auto"/>
              <w:jc w:val="center"/>
            </w:pPr>
            <w:r>
              <w:t>Deaf</w:t>
            </w:r>
          </w:p>
        </w:tc>
        <w:tc>
          <w:tcPr>
            <w:tcW w:w="4530" w:type="dxa"/>
            <w:shd w:val="clear" w:color="auto" w:fill="auto"/>
            <w:tcMar>
              <w:top w:w="14" w:type="dxa"/>
              <w:left w:w="14" w:type="dxa"/>
              <w:bottom w:w="14" w:type="dxa"/>
              <w:right w:w="14" w:type="dxa"/>
            </w:tcMar>
            <w:vAlign w:val="center"/>
          </w:tcPr>
          <w:p w14:paraId="7418619F" w14:textId="77777777" w:rsidR="00666F14" w:rsidRDefault="00000000">
            <w:pPr>
              <w:widowControl w:val="0"/>
              <w:spacing w:before="0" w:line="240" w:lineRule="auto"/>
              <w:jc w:val="center"/>
            </w:pPr>
            <w:r>
              <w:t>3.09 (1.04)</w:t>
            </w:r>
          </w:p>
        </w:tc>
        <w:tc>
          <w:tcPr>
            <w:tcW w:w="4485" w:type="dxa"/>
            <w:shd w:val="clear" w:color="auto" w:fill="auto"/>
            <w:tcMar>
              <w:top w:w="14" w:type="dxa"/>
              <w:left w:w="14" w:type="dxa"/>
              <w:bottom w:w="14" w:type="dxa"/>
              <w:right w:w="14" w:type="dxa"/>
            </w:tcMar>
            <w:vAlign w:val="center"/>
          </w:tcPr>
          <w:p w14:paraId="741861A0" w14:textId="77777777" w:rsidR="00666F14" w:rsidRDefault="00000000">
            <w:pPr>
              <w:widowControl w:val="0"/>
              <w:spacing w:before="0" w:line="240" w:lineRule="auto"/>
              <w:jc w:val="center"/>
            </w:pPr>
            <w:r>
              <w:t>3.00 (1.48)</w:t>
            </w:r>
          </w:p>
        </w:tc>
      </w:tr>
      <w:tr w:rsidR="00666F14" w14:paraId="741861A7" w14:textId="77777777">
        <w:trPr>
          <w:trHeight w:val="420"/>
          <w:jc w:val="center"/>
        </w:trPr>
        <w:tc>
          <w:tcPr>
            <w:tcW w:w="1335" w:type="dxa"/>
            <w:vMerge/>
            <w:shd w:val="clear" w:color="auto" w:fill="auto"/>
            <w:tcMar>
              <w:top w:w="14" w:type="dxa"/>
              <w:left w:w="14" w:type="dxa"/>
              <w:bottom w:w="14" w:type="dxa"/>
              <w:right w:w="14" w:type="dxa"/>
            </w:tcMar>
            <w:vAlign w:val="center"/>
          </w:tcPr>
          <w:p w14:paraId="741861A2" w14:textId="77777777" w:rsidR="00666F14" w:rsidRDefault="00666F14">
            <w:pPr>
              <w:widowControl w:val="0"/>
              <w:spacing w:before="0" w:line="240" w:lineRule="auto"/>
            </w:pPr>
          </w:p>
        </w:tc>
        <w:tc>
          <w:tcPr>
            <w:tcW w:w="1365" w:type="dxa"/>
            <w:vMerge/>
            <w:shd w:val="clear" w:color="auto" w:fill="auto"/>
            <w:tcMar>
              <w:top w:w="14" w:type="dxa"/>
              <w:left w:w="14" w:type="dxa"/>
              <w:bottom w:w="14" w:type="dxa"/>
              <w:right w:w="14" w:type="dxa"/>
            </w:tcMar>
            <w:vAlign w:val="center"/>
          </w:tcPr>
          <w:p w14:paraId="741861A3" w14:textId="77777777" w:rsidR="00666F14" w:rsidRDefault="00666F14">
            <w:pPr>
              <w:widowControl w:val="0"/>
              <w:spacing w:before="0" w:line="240" w:lineRule="auto"/>
            </w:pPr>
          </w:p>
        </w:tc>
        <w:tc>
          <w:tcPr>
            <w:tcW w:w="2760" w:type="dxa"/>
            <w:shd w:val="clear" w:color="auto" w:fill="auto"/>
            <w:tcMar>
              <w:top w:w="14" w:type="dxa"/>
              <w:left w:w="14" w:type="dxa"/>
              <w:bottom w:w="14" w:type="dxa"/>
              <w:right w:w="14" w:type="dxa"/>
            </w:tcMar>
            <w:vAlign w:val="center"/>
          </w:tcPr>
          <w:p w14:paraId="741861A4" w14:textId="77777777" w:rsidR="00666F14" w:rsidRDefault="00000000">
            <w:pPr>
              <w:widowControl w:val="0"/>
              <w:spacing w:before="0" w:line="240" w:lineRule="auto"/>
              <w:jc w:val="center"/>
            </w:pPr>
            <w:r>
              <w:t>Hard of Hearing</w:t>
            </w:r>
          </w:p>
        </w:tc>
        <w:tc>
          <w:tcPr>
            <w:tcW w:w="4530" w:type="dxa"/>
            <w:shd w:val="clear" w:color="auto" w:fill="auto"/>
            <w:tcMar>
              <w:top w:w="14" w:type="dxa"/>
              <w:left w:w="14" w:type="dxa"/>
              <w:bottom w:w="14" w:type="dxa"/>
              <w:right w:w="14" w:type="dxa"/>
            </w:tcMar>
            <w:vAlign w:val="center"/>
          </w:tcPr>
          <w:p w14:paraId="741861A5" w14:textId="77777777" w:rsidR="00666F14" w:rsidRDefault="00000000">
            <w:pPr>
              <w:widowControl w:val="0"/>
              <w:spacing w:before="0" w:line="240" w:lineRule="auto"/>
              <w:jc w:val="center"/>
            </w:pPr>
            <w:r>
              <w:t>3.33 (1.53)</w:t>
            </w:r>
          </w:p>
        </w:tc>
        <w:tc>
          <w:tcPr>
            <w:tcW w:w="4485" w:type="dxa"/>
            <w:shd w:val="clear" w:color="auto" w:fill="auto"/>
            <w:tcMar>
              <w:top w:w="14" w:type="dxa"/>
              <w:left w:w="14" w:type="dxa"/>
              <w:bottom w:w="14" w:type="dxa"/>
              <w:right w:w="14" w:type="dxa"/>
            </w:tcMar>
            <w:vAlign w:val="center"/>
          </w:tcPr>
          <w:p w14:paraId="741861A6" w14:textId="77777777" w:rsidR="00666F14" w:rsidRDefault="00000000">
            <w:pPr>
              <w:widowControl w:val="0"/>
              <w:spacing w:before="0" w:line="240" w:lineRule="auto"/>
              <w:jc w:val="center"/>
            </w:pPr>
            <w:r>
              <w:t>4.33 (1.15)</w:t>
            </w:r>
          </w:p>
        </w:tc>
      </w:tr>
      <w:tr w:rsidR="00666F14" w14:paraId="741861AD" w14:textId="77777777">
        <w:trPr>
          <w:trHeight w:val="420"/>
          <w:jc w:val="center"/>
        </w:trPr>
        <w:tc>
          <w:tcPr>
            <w:tcW w:w="1335" w:type="dxa"/>
            <w:vMerge/>
            <w:shd w:val="clear" w:color="auto" w:fill="auto"/>
            <w:tcMar>
              <w:top w:w="14" w:type="dxa"/>
              <w:left w:w="14" w:type="dxa"/>
              <w:bottom w:w="14" w:type="dxa"/>
              <w:right w:w="14" w:type="dxa"/>
            </w:tcMar>
            <w:vAlign w:val="center"/>
          </w:tcPr>
          <w:p w14:paraId="741861A8" w14:textId="77777777" w:rsidR="00666F14" w:rsidRDefault="00666F14">
            <w:pPr>
              <w:widowControl w:val="0"/>
              <w:spacing w:before="0" w:line="240" w:lineRule="auto"/>
            </w:pPr>
          </w:p>
        </w:tc>
        <w:tc>
          <w:tcPr>
            <w:tcW w:w="1365" w:type="dxa"/>
            <w:vMerge w:val="restart"/>
            <w:shd w:val="clear" w:color="auto" w:fill="auto"/>
            <w:tcMar>
              <w:top w:w="14" w:type="dxa"/>
              <w:left w:w="14" w:type="dxa"/>
              <w:bottom w:w="14" w:type="dxa"/>
              <w:right w:w="14" w:type="dxa"/>
            </w:tcMar>
            <w:vAlign w:val="center"/>
          </w:tcPr>
          <w:p w14:paraId="741861A9" w14:textId="77777777" w:rsidR="00666F14" w:rsidRDefault="00000000">
            <w:pPr>
              <w:widowControl w:val="0"/>
              <w:spacing w:before="0" w:line="240" w:lineRule="auto"/>
              <w:jc w:val="center"/>
            </w:pPr>
            <w:r>
              <w:t>CO</w:t>
            </w:r>
          </w:p>
        </w:tc>
        <w:tc>
          <w:tcPr>
            <w:tcW w:w="2760" w:type="dxa"/>
            <w:shd w:val="clear" w:color="auto" w:fill="auto"/>
            <w:tcMar>
              <w:top w:w="14" w:type="dxa"/>
              <w:left w:w="14" w:type="dxa"/>
              <w:bottom w:w="14" w:type="dxa"/>
              <w:right w:w="14" w:type="dxa"/>
            </w:tcMar>
            <w:vAlign w:val="center"/>
          </w:tcPr>
          <w:p w14:paraId="741861AA" w14:textId="77777777" w:rsidR="00666F14" w:rsidRDefault="00000000">
            <w:pPr>
              <w:widowControl w:val="0"/>
              <w:spacing w:before="0" w:line="240" w:lineRule="auto"/>
              <w:jc w:val="center"/>
            </w:pPr>
            <w:r>
              <w:t>Deaf</w:t>
            </w:r>
          </w:p>
        </w:tc>
        <w:tc>
          <w:tcPr>
            <w:tcW w:w="4530" w:type="dxa"/>
            <w:shd w:val="clear" w:color="auto" w:fill="auto"/>
            <w:tcMar>
              <w:top w:w="14" w:type="dxa"/>
              <w:left w:w="14" w:type="dxa"/>
              <w:bottom w:w="14" w:type="dxa"/>
              <w:right w:w="14" w:type="dxa"/>
            </w:tcMar>
            <w:vAlign w:val="center"/>
          </w:tcPr>
          <w:p w14:paraId="741861AB" w14:textId="77777777" w:rsidR="00666F14" w:rsidRDefault="00000000">
            <w:pPr>
              <w:widowControl w:val="0"/>
              <w:spacing w:before="0" w:line="240" w:lineRule="auto"/>
              <w:jc w:val="center"/>
            </w:pPr>
            <w:r>
              <w:t>3.73 (1.27)</w:t>
            </w:r>
          </w:p>
        </w:tc>
        <w:tc>
          <w:tcPr>
            <w:tcW w:w="4485" w:type="dxa"/>
            <w:shd w:val="clear" w:color="auto" w:fill="auto"/>
            <w:tcMar>
              <w:top w:w="14" w:type="dxa"/>
              <w:left w:w="14" w:type="dxa"/>
              <w:bottom w:w="14" w:type="dxa"/>
              <w:right w:w="14" w:type="dxa"/>
            </w:tcMar>
            <w:vAlign w:val="center"/>
          </w:tcPr>
          <w:p w14:paraId="741861AC" w14:textId="77777777" w:rsidR="00666F14" w:rsidRDefault="00000000">
            <w:pPr>
              <w:widowControl w:val="0"/>
              <w:spacing w:before="0" w:line="240" w:lineRule="auto"/>
              <w:jc w:val="center"/>
            </w:pPr>
            <w:r>
              <w:t>4.00 (1.00)</w:t>
            </w:r>
          </w:p>
        </w:tc>
      </w:tr>
      <w:tr w:rsidR="00666F14" w14:paraId="741861B3" w14:textId="77777777">
        <w:trPr>
          <w:trHeight w:val="420"/>
          <w:jc w:val="center"/>
        </w:trPr>
        <w:tc>
          <w:tcPr>
            <w:tcW w:w="1335" w:type="dxa"/>
            <w:vMerge/>
            <w:shd w:val="clear" w:color="auto" w:fill="auto"/>
            <w:tcMar>
              <w:top w:w="14" w:type="dxa"/>
              <w:left w:w="14" w:type="dxa"/>
              <w:bottom w:w="14" w:type="dxa"/>
              <w:right w:w="14" w:type="dxa"/>
            </w:tcMar>
            <w:vAlign w:val="center"/>
          </w:tcPr>
          <w:p w14:paraId="741861AE" w14:textId="77777777" w:rsidR="00666F14" w:rsidRDefault="00666F14">
            <w:pPr>
              <w:widowControl w:val="0"/>
              <w:spacing w:before="0" w:line="240" w:lineRule="auto"/>
            </w:pPr>
          </w:p>
        </w:tc>
        <w:tc>
          <w:tcPr>
            <w:tcW w:w="1365" w:type="dxa"/>
            <w:vMerge/>
            <w:shd w:val="clear" w:color="auto" w:fill="auto"/>
            <w:tcMar>
              <w:top w:w="14" w:type="dxa"/>
              <w:left w:w="14" w:type="dxa"/>
              <w:bottom w:w="14" w:type="dxa"/>
              <w:right w:w="14" w:type="dxa"/>
            </w:tcMar>
            <w:vAlign w:val="center"/>
          </w:tcPr>
          <w:p w14:paraId="741861AF" w14:textId="77777777" w:rsidR="00666F14" w:rsidRDefault="00666F14">
            <w:pPr>
              <w:widowControl w:val="0"/>
              <w:spacing w:before="0" w:line="240" w:lineRule="auto"/>
            </w:pPr>
          </w:p>
        </w:tc>
        <w:tc>
          <w:tcPr>
            <w:tcW w:w="2760" w:type="dxa"/>
            <w:shd w:val="clear" w:color="auto" w:fill="auto"/>
            <w:tcMar>
              <w:top w:w="14" w:type="dxa"/>
              <w:left w:w="14" w:type="dxa"/>
              <w:bottom w:w="14" w:type="dxa"/>
              <w:right w:w="14" w:type="dxa"/>
            </w:tcMar>
            <w:vAlign w:val="center"/>
          </w:tcPr>
          <w:p w14:paraId="741861B0" w14:textId="77777777" w:rsidR="00666F14" w:rsidRDefault="00000000">
            <w:pPr>
              <w:widowControl w:val="0"/>
              <w:spacing w:before="0" w:line="240" w:lineRule="auto"/>
              <w:jc w:val="center"/>
            </w:pPr>
            <w:r>
              <w:t>Hard of Hearing</w:t>
            </w:r>
          </w:p>
        </w:tc>
        <w:tc>
          <w:tcPr>
            <w:tcW w:w="4530" w:type="dxa"/>
            <w:shd w:val="clear" w:color="auto" w:fill="auto"/>
            <w:tcMar>
              <w:top w:w="14" w:type="dxa"/>
              <w:left w:w="14" w:type="dxa"/>
              <w:bottom w:w="14" w:type="dxa"/>
              <w:right w:w="14" w:type="dxa"/>
            </w:tcMar>
            <w:vAlign w:val="center"/>
          </w:tcPr>
          <w:p w14:paraId="741861B1" w14:textId="77777777" w:rsidR="00666F14" w:rsidRDefault="00000000">
            <w:pPr>
              <w:widowControl w:val="0"/>
              <w:spacing w:before="0" w:line="240" w:lineRule="auto"/>
              <w:jc w:val="center"/>
            </w:pPr>
            <w:r>
              <w:t>2.67 (0.58)</w:t>
            </w:r>
          </w:p>
        </w:tc>
        <w:tc>
          <w:tcPr>
            <w:tcW w:w="4485" w:type="dxa"/>
            <w:shd w:val="clear" w:color="auto" w:fill="auto"/>
            <w:tcMar>
              <w:top w:w="14" w:type="dxa"/>
              <w:left w:w="14" w:type="dxa"/>
              <w:bottom w:w="14" w:type="dxa"/>
              <w:right w:w="14" w:type="dxa"/>
            </w:tcMar>
            <w:vAlign w:val="center"/>
          </w:tcPr>
          <w:p w14:paraId="741861B2" w14:textId="77777777" w:rsidR="00666F14" w:rsidRDefault="00000000">
            <w:pPr>
              <w:widowControl w:val="0"/>
              <w:spacing w:before="0" w:line="240" w:lineRule="auto"/>
              <w:jc w:val="center"/>
            </w:pPr>
            <w:r>
              <w:t>4.33 (1.15)</w:t>
            </w:r>
          </w:p>
        </w:tc>
      </w:tr>
    </w:tbl>
    <w:p w14:paraId="741861B4" w14:textId="77777777" w:rsidR="00666F14" w:rsidRDefault="00666F14">
      <w:pPr>
        <w:spacing w:before="0"/>
      </w:pPr>
    </w:p>
    <w:tbl>
      <w:tblPr>
        <w:tblStyle w:val="af5"/>
        <w:tblW w:w="159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38"/>
        <w:gridCol w:w="2275"/>
        <w:gridCol w:w="1529"/>
        <w:gridCol w:w="1529"/>
        <w:gridCol w:w="1529"/>
        <w:gridCol w:w="1529"/>
        <w:gridCol w:w="1529"/>
        <w:gridCol w:w="1529"/>
        <w:gridCol w:w="1529"/>
        <w:gridCol w:w="1529"/>
      </w:tblGrid>
      <w:tr w:rsidR="00666F14" w14:paraId="741861C7" w14:textId="77777777">
        <w:trPr>
          <w:jc w:val="center"/>
        </w:trPr>
        <w:tc>
          <w:tcPr>
            <w:tcW w:w="1290" w:type="dxa"/>
            <w:shd w:val="clear" w:color="auto" w:fill="auto"/>
            <w:tcMar>
              <w:top w:w="72" w:type="dxa"/>
              <w:left w:w="72" w:type="dxa"/>
              <w:bottom w:w="72" w:type="dxa"/>
              <w:right w:w="72" w:type="dxa"/>
            </w:tcMar>
            <w:vAlign w:val="center"/>
          </w:tcPr>
          <w:p w14:paraId="741861B5" w14:textId="77777777" w:rsidR="00666F14" w:rsidRDefault="00000000">
            <w:pPr>
              <w:widowControl w:val="0"/>
              <w:spacing w:before="0" w:line="240" w:lineRule="auto"/>
              <w:jc w:val="center"/>
              <w:rPr>
                <w:b/>
                <w:sz w:val="18"/>
                <w:szCs w:val="18"/>
              </w:rPr>
            </w:pPr>
            <w:r>
              <w:rPr>
                <w:b/>
                <w:sz w:val="18"/>
                <w:szCs w:val="18"/>
              </w:rPr>
              <w:t>Sports</w:t>
            </w:r>
          </w:p>
        </w:tc>
        <w:tc>
          <w:tcPr>
            <w:tcW w:w="2040" w:type="dxa"/>
            <w:shd w:val="clear" w:color="auto" w:fill="auto"/>
            <w:tcMar>
              <w:top w:w="14" w:type="dxa"/>
              <w:left w:w="14" w:type="dxa"/>
              <w:bottom w:w="14" w:type="dxa"/>
              <w:right w:w="14" w:type="dxa"/>
            </w:tcMar>
            <w:vAlign w:val="center"/>
          </w:tcPr>
          <w:p w14:paraId="741861B6" w14:textId="77777777" w:rsidR="00666F14" w:rsidRDefault="00000000">
            <w:pPr>
              <w:widowControl w:val="0"/>
              <w:spacing w:before="0" w:line="240" w:lineRule="auto"/>
              <w:jc w:val="center"/>
              <w:rPr>
                <w:b/>
                <w:sz w:val="18"/>
                <w:szCs w:val="18"/>
              </w:rPr>
            </w:pPr>
            <w:r>
              <w:rPr>
                <w:b/>
                <w:sz w:val="18"/>
                <w:szCs w:val="18"/>
              </w:rPr>
              <w:t>watched condition</w:t>
            </w:r>
          </w:p>
        </w:tc>
        <w:tc>
          <w:tcPr>
            <w:tcW w:w="1370" w:type="dxa"/>
            <w:shd w:val="clear" w:color="auto" w:fill="auto"/>
            <w:tcMar>
              <w:top w:w="14" w:type="dxa"/>
              <w:left w:w="14" w:type="dxa"/>
              <w:bottom w:w="14" w:type="dxa"/>
              <w:right w:w="14" w:type="dxa"/>
            </w:tcMar>
            <w:vAlign w:val="center"/>
          </w:tcPr>
          <w:p w14:paraId="741861B7" w14:textId="77777777" w:rsidR="00666F14" w:rsidRDefault="00000000">
            <w:pPr>
              <w:widowControl w:val="0"/>
              <w:spacing w:before="0" w:line="240" w:lineRule="auto"/>
              <w:jc w:val="center"/>
              <w:rPr>
                <w:b/>
                <w:sz w:val="18"/>
                <w:szCs w:val="18"/>
              </w:rPr>
            </w:pPr>
            <w:r>
              <w:rPr>
                <w:b/>
                <w:sz w:val="18"/>
                <w:szCs w:val="18"/>
              </w:rPr>
              <w:t xml:space="preserve">Delay influenced understanding the </w:t>
            </w:r>
            <w:proofErr w:type="gramStart"/>
            <w:r>
              <w:rPr>
                <w:b/>
                <w:sz w:val="18"/>
                <w:szCs w:val="18"/>
              </w:rPr>
              <w:t>video</w:t>
            </w:r>
            <w:proofErr w:type="gramEnd"/>
          </w:p>
          <w:p w14:paraId="741861B8" w14:textId="77777777" w:rsidR="00666F14" w:rsidRDefault="00000000">
            <w:pPr>
              <w:widowControl w:val="0"/>
              <w:spacing w:before="0" w:line="240" w:lineRule="auto"/>
              <w:jc w:val="center"/>
              <w:rPr>
                <w:b/>
                <w:sz w:val="18"/>
                <w:szCs w:val="18"/>
              </w:rPr>
            </w:pPr>
            <w:r>
              <w:rPr>
                <w:b/>
                <w:sz w:val="18"/>
                <w:szCs w:val="18"/>
              </w:rPr>
              <w:t>Mean (SD)</w:t>
            </w:r>
          </w:p>
        </w:tc>
        <w:tc>
          <w:tcPr>
            <w:tcW w:w="1370" w:type="dxa"/>
            <w:shd w:val="clear" w:color="auto" w:fill="auto"/>
            <w:tcMar>
              <w:top w:w="14" w:type="dxa"/>
              <w:left w:w="14" w:type="dxa"/>
              <w:bottom w:w="14" w:type="dxa"/>
              <w:right w:w="14" w:type="dxa"/>
            </w:tcMar>
            <w:vAlign w:val="center"/>
          </w:tcPr>
          <w:p w14:paraId="741861B9" w14:textId="77777777" w:rsidR="00666F14" w:rsidRDefault="00000000">
            <w:pPr>
              <w:widowControl w:val="0"/>
              <w:spacing w:before="0" w:line="240" w:lineRule="auto"/>
              <w:jc w:val="center"/>
              <w:rPr>
                <w:b/>
                <w:sz w:val="18"/>
                <w:szCs w:val="18"/>
              </w:rPr>
            </w:pPr>
            <w:r>
              <w:rPr>
                <w:b/>
                <w:sz w:val="18"/>
                <w:szCs w:val="18"/>
              </w:rPr>
              <w:t xml:space="preserve">Delay influenced understanding the </w:t>
            </w:r>
            <w:proofErr w:type="gramStart"/>
            <w:r>
              <w:rPr>
                <w:b/>
                <w:sz w:val="18"/>
                <w:szCs w:val="18"/>
              </w:rPr>
              <w:t>video</w:t>
            </w:r>
            <w:proofErr w:type="gramEnd"/>
          </w:p>
          <w:p w14:paraId="741861BA" w14:textId="77777777" w:rsidR="00666F14" w:rsidRDefault="00000000">
            <w:pPr>
              <w:widowControl w:val="0"/>
              <w:spacing w:before="0" w:line="240" w:lineRule="auto"/>
              <w:jc w:val="center"/>
              <w:rPr>
                <w:b/>
                <w:sz w:val="18"/>
                <w:szCs w:val="18"/>
              </w:rPr>
            </w:pPr>
            <w:r>
              <w:rPr>
                <w:b/>
                <w:sz w:val="18"/>
                <w:szCs w:val="18"/>
              </w:rPr>
              <w:t>Overall Mean (SD)</w:t>
            </w:r>
          </w:p>
        </w:tc>
        <w:tc>
          <w:tcPr>
            <w:tcW w:w="1370" w:type="dxa"/>
            <w:shd w:val="clear" w:color="auto" w:fill="auto"/>
            <w:tcMar>
              <w:top w:w="14" w:type="dxa"/>
              <w:left w:w="14" w:type="dxa"/>
              <w:bottom w:w="14" w:type="dxa"/>
              <w:right w:w="14" w:type="dxa"/>
            </w:tcMar>
            <w:vAlign w:val="center"/>
          </w:tcPr>
          <w:p w14:paraId="741861BB" w14:textId="77777777" w:rsidR="00666F14" w:rsidRDefault="00000000">
            <w:pPr>
              <w:widowControl w:val="0"/>
              <w:spacing w:before="0" w:line="240" w:lineRule="auto"/>
              <w:jc w:val="center"/>
              <w:rPr>
                <w:b/>
                <w:sz w:val="18"/>
                <w:szCs w:val="18"/>
              </w:rPr>
            </w:pPr>
            <w:r>
              <w:rPr>
                <w:b/>
                <w:sz w:val="18"/>
                <w:szCs w:val="18"/>
              </w:rPr>
              <w:t xml:space="preserve">Caption speed influenced understanding </w:t>
            </w:r>
            <w:proofErr w:type="gramStart"/>
            <w:r>
              <w:rPr>
                <w:b/>
                <w:sz w:val="18"/>
                <w:szCs w:val="18"/>
              </w:rPr>
              <w:t>captions</w:t>
            </w:r>
            <w:proofErr w:type="gramEnd"/>
          </w:p>
          <w:p w14:paraId="741861BC" w14:textId="77777777" w:rsidR="00666F14" w:rsidRDefault="00000000">
            <w:pPr>
              <w:widowControl w:val="0"/>
              <w:spacing w:before="0" w:line="240" w:lineRule="auto"/>
              <w:jc w:val="center"/>
              <w:rPr>
                <w:b/>
                <w:sz w:val="18"/>
                <w:szCs w:val="18"/>
              </w:rPr>
            </w:pPr>
            <w:r>
              <w:rPr>
                <w:b/>
                <w:sz w:val="18"/>
                <w:szCs w:val="18"/>
              </w:rPr>
              <w:t>Mean (SD)</w:t>
            </w:r>
          </w:p>
        </w:tc>
        <w:tc>
          <w:tcPr>
            <w:tcW w:w="1370" w:type="dxa"/>
            <w:shd w:val="clear" w:color="auto" w:fill="auto"/>
            <w:tcMar>
              <w:top w:w="14" w:type="dxa"/>
              <w:left w:w="14" w:type="dxa"/>
              <w:bottom w:w="14" w:type="dxa"/>
              <w:right w:w="14" w:type="dxa"/>
            </w:tcMar>
            <w:vAlign w:val="center"/>
          </w:tcPr>
          <w:p w14:paraId="741861BD" w14:textId="77777777" w:rsidR="00666F14" w:rsidRDefault="00000000">
            <w:pPr>
              <w:widowControl w:val="0"/>
              <w:spacing w:before="0" w:line="240" w:lineRule="auto"/>
              <w:jc w:val="center"/>
              <w:rPr>
                <w:b/>
                <w:sz w:val="18"/>
                <w:szCs w:val="18"/>
              </w:rPr>
            </w:pPr>
            <w:r>
              <w:rPr>
                <w:b/>
                <w:sz w:val="18"/>
                <w:szCs w:val="18"/>
              </w:rPr>
              <w:t xml:space="preserve">Caption speed influenced understanding </w:t>
            </w:r>
            <w:proofErr w:type="gramStart"/>
            <w:r>
              <w:rPr>
                <w:b/>
                <w:sz w:val="18"/>
                <w:szCs w:val="18"/>
              </w:rPr>
              <w:t>captions</w:t>
            </w:r>
            <w:proofErr w:type="gramEnd"/>
          </w:p>
          <w:p w14:paraId="741861BE" w14:textId="77777777" w:rsidR="00666F14" w:rsidRDefault="00000000">
            <w:pPr>
              <w:widowControl w:val="0"/>
              <w:spacing w:before="0" w:line="240" w:lineRule="auto"/>
              <w:jc w:val="center"/>
              <w:rPr>
                <w:b/>
                <w:sz w:val="18"/>
                <w:szCs w:val="18"/>
              </w:rPr>
            </w:pPr>
            <w:r>
              <w:rPr>
                <w:b/>
                <w:sz w:val="18"/>
                <w:szCs w:val="18"/>
              </w:rPr>
              <w:t>Overall Mean (SD)</w:t>
            </w:r>
          </w:p>
        </w:tc>
        <w:tc>
          <w:tcPr>
            <w:tcW w:w="1370" w:type="dxa"/>
            <w:shd w:val="clear" w:color="auto" w:fill="auto"/>
            <w:tcMar>
              <w:top w:w="14" w:type="dxa"/>
              <w:left w:w="14" w:type="dxa"/>
              <w:bottom w:w="14" w:type="dxa"/>
              <w:right w:w="14" w:type="dxa"/>
            </w:tcMar>
            <w:vAlign w:val="center"/>
          </w:tcPr>
          <w:p w14:paraId="741861BF" w14:textId="77777777" w:rsidR="00666F14" w:rsidRDefault="00000000">
            <w:pPr>
              <w:widowControl w:val="0"/>
              <w:spacing w:before="0" w:line="240" w:lineRule="auto"/>
              <w:jc w:val="center"/>
              <w:rPr>
                <w:b/>
                <w:sz w:val="18"/>
                <w:szCs w:val="18"/>
              </w:rPr>
            </w:pPr>
            <w:r>
              <w:rPr>
                <w:b/>
                <w:sz w:val="18"/>
                <w:szCs w:val="18"/>
              </w:rPr>
              <w:t xml:space="preserve">Caption helped identify </w:t>
            </w:r>
            <w:proofErr w:type="gramStart"/>
            <w:r>
              <w:rPr>
                <w:b/>
                <w:sz w:val="18"/>
                <w:szCs w:val="18"/>
              </w:rPr>
              <w:t>speakers</w:t>
            </w:r>
            <w:proofErr w:type="gramEnd"/>
          </w:p>
          <w:p w14:paraId="741861C0" w14:textId="77777777" w:rsidR="00666F14" w:rsidRDefault="00000000">
            <w:pPr>
              <w:widowControl w:val="0"/>
              <w:spacing w:before="0" w:line="240" w:lineRule="auto"/>
              <w:jc w:val="center"/>
              <w:rPr>
                <w:b/>
                <w:sz w:val="18"/>
                <w:szCs w:val="18"/>
              </w:rPr>
            </w:pPr>
            <w:r>
              <w:rPr>
                <w:b/>
                <w:sz w:val="18"/>
                <w:szCs w:val="18"/>
              </w:rPr>
              <w:t>Mean (SD)</w:t>
            </w:r>
          </w:p>
        </w:tc>
        <w:tc>
          <w:tcPr>
            <w:tcW w:w="1370" w:type="dxa"/>
            <w:shd w:val="clear" w:color="auto" w:fill="auto"/>
            <w:tcMar>
              <w:top w:w="14" w:type="dxa"/>
              <w:left w:w="14" w:type="dxa"/>
              <w:bottom w:w="14" w:type="dxa"/>
              <w:right w:w="14" w:type="dxa"/>
            </w:tcMar>
            <w:vAlign w:val="center"/>
          </w:tcPr>
          <w:p w14:paraId="741861C1" w14:textId="77777777" w:rsidR="00666F14" w:rsidRDefault="00000000">
            <w:pPr>
              <w:widowControl w:val="0"/>
              <w:spacing w:before="0" w:line="240" w:lineRule="auto"/>
              <w:jc w:val="center"/>
              <w:rPr>
                <w:b/>
                <w:sz w:val="18"/>
                <w:szCs w:val="18"/>
              </w:rPr>
            </w:pPr>
            <w:r>
              <w:rPr>
                <w:b/>
                <w:sz w:val="18"/>
                <w:szCs w:val="18"/>
              </w:rPr>
              <w:t xml:space="preserve">Caption helped identify </w:t>
            </w:r>
            <w:proofErr w:type="gramStart"/>
            <w:r>
              <w:rPr>
                <w:b/>
                <w:sz w:val="18"/>
                <w:szCs w:val="18"/>
              </w:rPr>
              <w:t>speakers</w:t>
            </w:r>
            <w:proofErr w:type="gramEnd"/>
          </w:p>
          <w:p w14:paraId="741861C2" w14:textId="77777777" w:rsidR="00666F14" w:rsidRDefault="00000000">
            <w:pPr>
              <w:widowControl w:val="0"/>
              <w:spacing w:before="0" w:line="240" w:lineRule="auto"/>
              <w:jc w:val="center"/>
              <w:rPr>
                <w:b/>
                <w:sz w:val="18"/>
                <w:szCs w:val="18"/>
              </w:rPr>
            </w:pPr>
            <w:r>
              <w:rPr>
                <w:b/>
                <w:sz w:val="18"/>
                <w:szCs w:val="18"/>
              </w:rPr>
              <w:t>Overall Mean (SD)</w:t>
            </w:r>
          </w:p>
        </w:tc>
        <w:tc>
          <w:tcPr>
            <w:tcW w:w="1370" w:type="dxa"/>
            <w:shd w:val="clear" w:color="auto" w:fill="auto"/>
            <w:tcMar>
              <w:top w:w="14" w:type="dxa"/>
              <w:left w:w="14" w:type="dxa"/>
              <w:bottom w:w="14" w:type="dxa"/>
              <w:right w:w="14" w:type="dxa"/>
            </w:tcMar>
            <w:vAlign w:val="center"/>
          </w:tcPr>
          <w:p w14:paraId="741861C3" w14:textId="77777777" w:rsidR="00666F14" w:rsidRDefault="00000000">
            <w:pPr>
              <w:widowControl w:val="0"/>
              <w:spacing w:before="0" w:line="240" w:lineRule="auto"/>
              <w:jc w:val="center"/>
              <w:rPr>
                <w:b/>
                <w:sz w:val="18"/>
                <w:szCs w:val="18"/>
              </w:rPr>
            </w:pPr>
            <w:r>
              <w:rPr>
                <w:b/>
                <w:sz w:val="18"/>
                <w:szCs w:val="18"/>
              </w:rPr>
              <w:t xml:space="preserve">Caption position didn’t obscure </w:t>
            </w:r>
            <w:proofErr w:type="gramStart"/>
            <w:r>
              <w:rPr>
                <w:b/>
                <w:sz w:val="18"/>
                <w:szCs w:val="18"/>
              </w:rPr>
              <w:t>information</w:t>
            </w:r>
            <w:proofErr w:type="gramEnd"/>
          </w:p>
          <w:p w14:paraId="741861C4" w14:textId="77777777" w:rsidR="00666F14" w:rsidRDefault="00000000">
            <w:pPr>
              <w:widowControl w:val="0"/>
              <w:spacing w:before="0" w:line="240" w:lineRule="auto"/>
              <w:jc w:val="center"/>
              <w:rPr>
                <w:b/>
                <w:sz w:val="18"/>
                <w:szCs w:val="18"/>
              </w:rPr>
            </w:pPr>
            <w:r>
              <w:rPr>
                <w:b/>
                <w:sz w:val="18"/>
                <w:szCs w:val="18"/>
              </w:rPr>
              <w:t>Mean (SD)</w:t>
            </w:r>
          </w:p>
        </w:tc>
        <w:tc>
          <w:tcPr>
            <w:tcW w:w="1370" w:type="dxa"/>
            <w:shd w:val="clear" w:color="auto" w:fill="auto"/>
            <w:tcMar>
              <w:top w:w="14" w:type="dxa"/>
              <w:left w:w="14" w:type="dxa"/>
              <w:bottom w:w="14" w:type="dxa"/>
              <w:right w:w="14" w:type="dxa"/>
            </w:tcMar>
            <w:vAlign w:val="center"/>
          </w:tcPr>
          <w:p w14:paraId="741861C5" w14:textId="77777777" w:rsidR="00666F14" w:rsidRDefault="00000000">
            <w:pPr>
              <w:widowControl w:val="0"/>
              <w:spacing w:before="0" w:line="240" w:lineRule="auto"/>
              <w:jc w:val="center"/>
              <w:rPr>
                <w:b/>
                <w:sz w:val="18"/>
                <w:szCs w:val="18"/>
              </w:rPr>
            </w:pPr>
            <w:r>
              <w:rPr>
                <w:b/>
                <w:sz w:val="18"/>
                <w:szCs w:val="18"/>
              </w:rPr>
              <w:t xml:space="preserve">Caption position didn’t obscure </w:t>
            </w:r>
            <w:proofErr w:type="gramStart"/>
            <w:r>
              <w:rPr>
                <w:b/>
                <w:sz w:val="18"/>
                <w:szCs w:val="18"/>
              </w:rPr>
              <w:t>information</w:t>
            </w:r>
            <w:proofErr w:type="gramEnd"/>
          </w:p>
          <w:p w14:paraId="741861C6" w14:textId="77777777" w:rsidR="00666F14" w:rsidRDefault="00000000">
            <w:pPr>
              <w:widowControl w:val="0"/>
              <w:spacing w:before="0" w:line="240" w:lineRule="auto"/>
              <w:jc w:val="center"/>
              <w:rPr>
                <w:b/>
                <w:sz w:val="18"/>
                <w:szCs w:val="18"/>
              </w:rPr>
            </w:pPr>
            <w:r>
              <w:rPr>
                <w:b/>
                <w:sz w:val="18"/>
                <w:szCs w:val="18"/>
              </w:rPr>
              <w:t>Overall Mean (SD)</w:t>
            </w:r>
          </w:p>
        </w:tc>
      </w:tr>
      <w:tr w:rsidR="00666F14" w14:paraId="741861D2" w14:textId="77777777">
        <w:trPr>
          <w:trHeight w:val="420"/>
          <w:jc w:val="center"/>
        </w:trPr>
        <w:tc>
          <w:tcPr>
            <w:tcW w:w="1290" w:type="dxa"/>
            <w:vMerge w:val="restart"/>
            <w:shd w:val="clear" w:color="auto" w:fill="auto"/>
            <w:tcMar>
              <w:top w:w="72" w:type="dxa"/>
              <w:left w:w="72" w:type="dxa"/>
              <w:bottom w:w="72" w:type="dxa"/>
              <w:right w:w="72" w:type="dxa"/>
            </w:tcMar>
            <w:vAlign w:val="center"/>
          </w:tcPr>
          <w:p w14:paraId="741861C8" w14:textId="77777777" w:rsidR="00666F14" w:rsidRDefault="00000000">
            <w:pPr>
              <w:widowControl w:val="0"/>
              <w:spacing w:before="0" w:line="240" w:lineRule="auto"/>
            </w:pPr>
            <w:r>
              <w:t>Basketball</w:t>
            </w:r>
          </w:p>
        </w:tc>
        <w:tc>
          <w:tcPr>
            <w:tcW w:w="2040" w:type="dxa"/>
            <w:shd w:val="clear" w:color="auto" w:fill="auto"/>
            <w:tcMar>
              <w:top w:w="14" w:type="dxa"/>
              <w:left w:w="14" w:type="dxa"/>
              <w:bottom w:w="14" w:type="dxa"/>
              <w:right w:w="14" w:type="dxa"/>
            </w:tcMar>
            <w:vAlign w:val="center"/>
          </w:tcPr>
          <w:p w14:paraId="741861C9" w14:textId="77777777" w:rsidR="00666F14" w:rsidRDefault="00000000">
            <w:pPr>
              <w:widowControl w:val="0"/>
              <w:spacing w:before="0" w:line="240" w:lineRule="auto"/>
              <w:jc w:val="center"/>
            </w:pPr>
            <w:r>
              <w:t>PBP (first)</w:t>
            </w:r>
          </w:p>
        </w:tc>
        <w:tc>
          <w:tcPr>
            <w:tcW w:w="1370" w:type="dxa"/>
            <w:shd w:val="clear" w:color="auto" w:fill="auto"/>
            <w:tcMar>
              <w:top w:w="14" w:type="dxa"/>
              <w:left w:w="14" w:type="dxa"/>
              <w:bottom w:w="14" w:type="dxa"/>
              <w:right w:w="14" w:type="dxa"/>
            </w:tcMar>
            <w:vAlign w:val="center"/>
          </w:tcPr>
          <w:p w14:paraId="741861CA" w14:textId="77777777" w:rsidR="00666F14" w:rsidRDefault="00000000">
            <w:pPr>
              <w:widowControl w:val="0"/>
              <w:spacing w:before="0" w:line="240" w:lineRule="auto"/>
              <w:jc w:val="center"/>
            </w:pPr>
            <w:r>
              <w:t>3.29 (0.95)</w:t>
            </w:r>
          </w:p>
        </w:tc>
        <w:tc>
          <w:tcPr>
            <w:tcW w:w="1370" w:type="dxa"/>
            <w:vMerge w:val="restart"/>
            <w:shd w:val="clear" w:color="auto" w:fill="auto"/>
            <w:tcMar>
              <w:top w:w="14" w:type="dxa"/>
              <w:left w:w="14" w:type="dxa"/>
              <w:bottom w:w="14" w:type="dxa"/>
              <w:right w:w="14" w:type="dxa"/>
            </w:tcMar>
            <w:vAlign w:val="center"/>
          </w:tcPr>
          <w:p w14:paraId="741861CB" w14:textId="77777777" w:rsidR="00666F14" w:rsidRDefault="00000000">
            <w:pPr>
              <w:widowControl w:val="0"/>
              <w:spacing w:before="0" w:line="240" w:lineRule="auto"/>
              <w:jc w:val="center"/>
            </w:pPr>
            <w:r>
              <w:t>3.25 (1.22)</w:t>
            </w:r>
          </w:p>
        </w:tc>
        <w:tc>
          <w:tcPr>
            <w:tcW w:w="1370" w:type="dxa"/>
            <w:shd w:val="clear" w:color="auto" w:fill="auto"/>
            <w:tcMar>
              <w:top w:w="14" w:type="dxa"/>
              <w:left w:w="14" w:type="dxa"/>
              <w:bottom w:w="14" w:type="dxa"/>
              <w:right w:w="14" w:type="dxa"/>
            </w:tcMar>
            <w:vAlign w:val="center"/>
          </w:tcPr>
          <w:p w14:paraId="741861CC" w14:textId="77777777" w:rsidR="00666F14" w:rsidRDefault="00000000">
            <w:pPr>
              <w:widowControl w:val="0"/>
              <w:spacing w:before="0" w:line="240" w:lineRule="auto"/>
              <w:jc w:val="center"/>
            </w:pPr>
            <w:r>
              <w:t>3.57 (0.98)</w:t>
            </w:r>
          </w:p>
        </w:tc>
        <w:tc>
          <w:tcPr>
            <w:tcW w:w="1370" w:type="dxa"/>
            <w:vMerge w:val="restart"/>
            <w:shd w:val="clear" w:color="auto" w:fill="auto"/>
            <w:tcMar>
              <w:top w:w="14" w:type="dxa"/>
              <w:left w:w="14" w:type="dxa"/>
              <w:bottom w:w="14" w:type="dxa"/>
              <w:right w:w="14" w:type="dxa"/>
            </w:tcMar>
            <w:vAlign w:val="center"/>
          </w:tcPr>
          <w:p w14:paraId="741861CD" w14:textId="77777777" w:rsidR="00666F14" w:rsidRDefault="00000000">
            <w:pPr>
              <w:widowControl w:val="0"/>
              <w:spacing w:before="0" w:line="240" w:lineRule="auto"/>
              <w:jc w:val="center"/>
            </w:pPr>
            <w:r>
              <w:t>3.50 (1.17)</w:t>
            </w:r>
          </w:p>
        </w:tc>
        <w:tc>
          <w:tcPr>
            <w:tcW w:w="1370" w:type="dxa"/>
            <w:shd w:val="clear" w:color="auto" w:fill="auto"/>
            <w:tcMar>
              <w:top w:w="14" w:type="dxa"/>
              <w:left w:w="14" w:type="dxa"/>
              <w:bottom w:w="14" w:type="dxa"/>
              <w:right w:w="14" w:type="dxa"/>
            </w:tcMar>
            <w:vAlign w:val="center"/>
          </w:tcPr>
          <w:p w14:paraId="741861CE" w14:textId="77777777" w:rsidR="00666F14" w:rsidRDefault="00000000">
            <w:pPr>
              <w:widowControl w:val="0"/>
              <w:spacing w:before="0" w:line="240" w:lineRule="auto"/>
              <w:jc w:val="center"/>
            </w:pPr>
            <w:r>
              <w:t>2.43 (1.51)</w:t>
            </w:r>
          </w:p>
        </w:tc>
        <w:tc>
          <w:tcPr>
            <w:tcW w:w="1370" w:type="dxa"/>
            <w:vMerge w:val="restart"/>
            <w:shd w:val="clear" w:color="auto" w:fill="auto"/>
            <w:tcMar>
              <w:top w:w="14" w:type="dxa"/>
              <w:left w:w="14" w:type="dxa"/>
              <w:bottom w:w="14" w:type="dxa"/>
              <w:right w:w="14" w:type="dxa"/>
            </w:tcMar>
            <w:vAlign w:val="center"/>
          </w:tcPr>
          <w:p w14:paraId="741861CF" w14:textId="77777777" w:rsidR="00666F14" w:rsidRDefault="00000000">
            <w:pPr>
              <w:widowControl w:val="0"/>
              <w:spacing w:before="0" w:line="240" w:lineRule="auto"/>
              <w:jc w:val="center"/>
            </w:pPr>
            <w:r>
              <w:t>2.75 (1.71)</w:t>
            </w:r>
          </w:p>
        </w:tc>
        <w:tc>
          <w:tcPr>
            <w:tcW w:w="1370" w:type="dxa"/>
            <w:shd w:val="clear" w:color="auto" w:fill="auto"/>
            <w:tcMar>
              <w:top w:w="14" w:type="dxa"/>
              <w:left w:w="14" w:type="dxa"/>
              <w:bottom w:w="14" w:type="dxa"/>
              <w:right w:w="14" w:type="dxa"/>
            </w:tcMar>
            <w:vAlign w:val="center"/>
          </w:tcPr>
          <w:p w14:paraId="741861D0" w14:textId="77777777" w:rsidR="00666F14" w:rsidRDefault="00000000">
            <w:pPr>
              <w:widowControl w:val="0"/>
              <w:spacing w:before="0" w:line="240" w:lineRule="auto"/>
              <w:jc w:val="center"/>
            </w:pPr>
            <w:r>
              <w:t>4.14 (1.21)</w:t>
            </w:r>
          </w:p>
        </w:tc>
        <w:tc>
          <w:tcPr>
            <w:tcW w:w="1370" w:type="dxa"/>
            <w:vMerge w:val="restart"/>
            <w:shd w:val="clear" w:color="auto" w:fill="auto"/>
            <w:tcMar>
              <w:top w:w="14" w:type="dxa"/>
              <w:left w:w="14" w:type="dxa"/>
              <w:bottom w:w="14" w:type="dxa"/>
              <w:right w:w="14" w:type="dxa"/>
            </w:tcMar>
            <w:vAlign w:val="center"/>
          </w:tcPr>
          <w:p w14:paraId="741861D1" w14:textId="77777777" w:rsidR="00666F14" w:rsidRDefault="00000000">
            <w:pPr>
              <w:widowControl w:val="0"/>
              <w:spacing w:before="0" w:line="240" w:lineRule="auto"/>
              <w:jc w:val="center"/>
            </w:pPr>
            <w:r>
              <w:t>3.67 (1.30)</w:t>
            </w:r>
          </w:p>
        </w:tc>
      </w:tr>
      <w:tr w:rsidR="00666F14" w14:paraId="741861DD" w14:textId="77777777">
        <w:trPr>
          <w:trHeight w:val="420"/>
          <w:jc w:val="center"/>
        </w:trPr>
        <w:tc>
          <w:tcPr>
            <w:tcW w:w="1290" w:type="dxa"/>
            <w:vMerge/>
            <w:shd w:val="clear" w:color="auto" w:fill="auto"/>
            <w:tcMar>
              <w:top w:w="72" w:type="dxa"/>
              <w:left w:w="72" w:type="dxa"/>
              <w:bottom w:w="72" w:type="dxa"/>
              <w:right w:w="72" w:type="dxa"/>
            </w:tcMar>
            <w:vAlign w:val="center"/>
          </w:tcPr>
          <w:p w14:paraId="741861D3" w14:textId="77777777" w:rsidR="00666F14" w:rsidRDefault="00666F14">
            <w:pPr>
              <w:widowControl w:val="0"/>
              <w:spacing w:before="0" w:line="240" w:lineRule="auto"/>
            </w:pPr>
          </w:p>
        </w:tc>
        <w:tc>
          <w:tcPr>
            <w:tcW w:w="2040" w:type="dxa"/>
            <w:shd w:val="clear" w:color="auto" w:fill="auto"/>
            <w:tcMar>
              <w:top w:w="14" w:type="dxa"/>
              <w:left w:w="14" w:type="dxa"/>
              <w:bottom w:w="14" w:type="dxa"/>
              <w:right w:w="14" w:type="dxa"/>
            </w:tcMar>
            <w:vAlign w:val="center"/>
          </w:tcPr>
          <w:p w14:paraId="741861D4" w14:textId="77777777" w:rsidR="00666F14" w:rsidRDefault="00000000">
            <w:pPr>
              <w:widowControl w:val="0"/>
              <w:spacing w:before="0" w:line="240" w:lineRule="auto"/>
              <w:jc w:val="center"/>
            </w:pPr>
            <w:r>
              <w:t>PBP (second)</w:t>
            </w:r>
          </w:p>
        </w:tc>
        <w:tc>
          <w:tcPr>
            <w:tcW w:w="1370" w:type="dxa"/>
            <w:shd w:val="clear" w:color="auto" w:fill="auto"/>
            <w:tcMar>
              <w:top w:w="14" w:type="dxa"/>
              <w:left w:w="14" w:type="dxa"/>
              <w:bottom w:w="14" w:type="dxa"/>
              <w:right w:w="14" w:type="dxa"/>
            </w:tcMar>
            <w:vAlign w:val="center"/>
          </w:tcPr>
          <w:p w14:paraId="741861D5" w14:textId="77777777" w:rsidR="00666F14" w:rsidRDefault="00000000">
            <w:pPr>
              <w:widowControl w:val="0"/>
              <w:spacing w:before="0" w:line="240" w:lineRule="auto"/>
              <w:jc w:val="center"/>
            </w:pPr>
            <w:r>
              <w:t>3.20 (1.64)</w:t>
            </w:r>
          </w:p>
        </w:tc>
        <w:tc>
          <w:tcPr>
            <w:tcW w:w="1370" w:type="dxa"/>
            <w:vMerge/>
            <w:shd w:val="clear" w:color="auto" w:fill="auto"/>
            <w:tcMar>
              <w:top w:w="14" w:type="dxa"/>
              <w:left w:w="14" w:type="dxa"/>
              <w:bottom w:w="14" w:type="dxa"/>
              <w:right w:w="14" w:type="dxa"/>
            </w:tcMar>
            <w:vAlign w:val="center"/>
          </w:tcPr>
          <w:p w14:paraId="741861D6"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1D7" w14:textId="77777777" w:rsidR="00666F14" w:rsidRDefault="00000000">
            <w:pPr>
              <w:widowControl w:val="0"/>
              <w:spacing w:before="0" w:line="240" w:lineRule="auto"/>
              <w:jc w:val="center"/>
            </w:pPr>
            <w:r>
              <w:t>3.40 (1.52)</w:t>
            </w:r>
          </w:p>
        </w:tc>
        <w:tc>
          <w:tcPr>
            <w:tcW w:w="1370" w:type="dxa"/>
            <w:vMerge/>
            <w:shd w:val="clear" w:color="auto" w:fill="auto"/>
            <w:tcMar>
              <w:top w:w="14" w:type="dxa"/>
              <w:left w:w="14" w:type="dxa"/>
              <w:bottom w:w="14" w:type="dxa"/>
              <w:right w:w="14" w:type="dxa"/>
            </w:tcMar>
            <w:vAlign w:val="center"/>
          </w:tcPr>
          <w:p w14:paraId="741861D8"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1D9" w14:textId="77777777" w:rsidR="00666F14" w:rsidRDefault="00000000">
            <w:pPr>
              <w:widowControl w:val="0"/>
              <w:spacing w:before="0" w:line="240" w:lineRule="auto"/>
              <w:jc w:val="center"/>
            </w:pPr>
            <w:r>
              <w:t>3.20 (2.05)</w:t>
            </w:r>
          </w:p>
        </w:tc>
        <w:tc>
          <w:tcPr>
            <w:tcW w:w="1370" w:type="dxa"/>
            <w:vMerge/>
            <w:shd w:val="clear" w:color="auto" w:fill="auto"/>
            <w:tcMar>
              <w:top w:w="14" w:type="dxa"/>
              <w:left w:w="14" w:type="dxa"/>
              <w:bottom w:w="14" w:type="dxa"/>
              <w:right w:w="14" w:type="dxa"/>
            </w:tcMar>
            <w:vAlign w:val="center"/>
          </w:tcPr>
          <w:p w14:paraId="741861DA"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1DB" w14:textId="77777777" w:rsidR="00666F14" w:rsidRDefault="00000000">
            <w:pPr>
              <w:widowControl w:val="0"/>
              <w:spacing w:before="0" w:line="240" w:lineRule="auto"/>
              <w:jc w:val="center"/>
            </w:pPr>
            <w:r>
              <w:t>3.00 (1.22)</w:t>
            </w:r>
          </w:p>
        </w:tc>
        <w:tc>
          <w:tcPr>
            <w:tcW w:w="1370" w:type="dxa"/>
            <w:vMerge/>
            <w:shd w:val="clear" w:color="auto" w:fill="auto"/>
            <w:tcMar>
              <w:top w:w="14" w:type="dxa"/>
              <w:left w:w="14" w:type="dxa"/>
              <w:bottom w:w="14" w:type="dxa"/>
              <w:right w:w="14" w:type="dxa"/>
            </w:tcMar>
            <w:vAlign w:val="center"/>
          </w:tcPr>
          <w:p w14:paraId="741861DC" w14:textId="77777777" w:rsidR="00666F14" w:rsidRDefault="00666F14">
            <w:pPr>
              <w:widowControl w:val="0"/>
              <w:spacing w:before="0" w:line="240" w:lineRule="auto"/>
              <w:jc w:val="right"/>
            </w:pPr>
          </w:p>
        </w:tc>
      </w:tr>
      <w:tr w:rsidR="00666F14" w14:paraId="741861E8" w14:textId="77777777">
        <w:trPr>
          <w:trHeight w:val="420"/>
          <w:jc w:val="center"/>
        </w:trPr>
        <w:tc>
          <w:tcPr>
            <w:tcW w:w="1290" w:type="dxa"/>
            <w:vMerge/>
            <w:shd w:val="clear" w:color="auto" w:fill="auto"/>
            <w:tcMar>
              <w:top w:w="72" w:type="dxa"/>
              <w:left w:w="72" w:type="dxa"/>
              <w:bottom w:w="72" w:type="dxa"/>
              <w:right w:w="72" w:type="dxa"/>
            </w:tcMar>
            <w:vAlign w:val="center"/>
          </w:tcPr>
          <w:p w14:paraId="741861DE" w14:textId="77777777" w:rsidR="00666F14" w:rsidRDefault="00666F14">
            <w:pPr>
              <w:widowControl w:val="0"/>
              <w:spacing w:before="0" w:line="240" w:lineRule="auto"/>
            </w:pPr>
          </w:p>
        </w:tc>
        <w:tc>
          <w:tcPr>
            <w:tcW w:w="2040" w:type="dxa"/>
            <w:shd w:val="clear" w:color="auto" w:fill="auto"/>
            <w:tcMar>
              <w:top w:w="14" w:type="dxa"/>
              <w:left w:w="14" w:type="dxa"/>
              <w:bottom w:w="14" w:type="dxa"/>
              <w:right w:w="14" w:type="dxa"/>
            </w:tcMar>
            <w:vAlign w:val="center"/>
          </w:tcPr>
          <w:p w14:paraId="741861DF" w14:textId="77777777" w:rsidR="00666F14" w:rsidRDefault="00000000">
            <w:pPr>
              <w:widowControl w:val="0"/>
              <w:spacing w:before="0" w:line="240" w:lineRule="auto"/>
              <w:jc w:val="center"/>
            </w:pPr>
            <w:r>
              <w:t>CO (first)</w:t>
            </w:r>
          </w:p>
        </w:tc>
        <w:tc>
          <w:tcPr>
            <w:tcW w:w="1370" w:type="dxa"/>
            <w:shd w:val="clear" w:color="auto" w:fill="auto"/>
            <w:tcMar>
              <w:top w:w="14" w:type="dxa"/>
              <w:left w:w="14" w:type="dxa"/>
              <w:bottom w:w="14" w:type="dxa"/>
              <w:right w:w="14" w:type="dxa"/>
            </w:tcMar>
            <w:vAlign w:val="center"/>
          </w:tcPr>
          <w:p w14:paraId="741861E0" w14:textId="77777777" w:rsidR="00666F14" w:rsidRDefault="00000000">
            <w:pPr>
              <w:widowControl w:val="0"/>
              <w:spacing w:before="0" w:line="240" w:lineRule="auto"/>
              <w:jc w:val="center"/>
            </w:pPr>
            <w:r>
              <w:t>4.00 (1.00)</w:t>
            </w:r>
          </w:p>
        </w:tc>
        <w:tc>
          <w:tcPr>
            <w:tcW w:w="1370" w:type="dxa"/>
            <w:vMerge w:val="restart"/>
            <w:shd w:val="clear" w:color="auto" w:fill="auto"/>
            <w:tcMar>
              <w:top w:w="14" w:type="dxa"/>
              <w:left w:w="14" w:type="dxa"/>
              <w:bottom w:w="14" w:type="dxa"/>
              <w:right w:w="14" w:type="dxa"/>
            </w:tcMar>
            <w:vAlign w:val="center"/>
          </w:tcPr>
          <w:p w14:paraId="741861E1" w14:textId="77777777" w:rsidR="00666F14" w:rsidRDefault="00000000">
            <w:pPr>
              <w:widowControl w:val="0"/>
              <w:spacing w:before="0" w:line="240" w:lineRule="auto"/>
              <w:jc w:val="center"/>
            </w:pPr>
            <w:r>
              <w:t>3.67 (1.37)</w:t>
            </w:r>
          </w:p>
        </w:tc>
        <w:tc>
          <w:tcPr>
            <w:tcW w:w="1370" w:type="dxa"/>
            <w:shd w:val="clear" w:color="auto" w:fill="auto"/>
            <w:tcMar>
              <w:top w:w="14" w:type="dxa"/>
              <w:left w:w="14" w:type="dxa"/>
              <w:bottom w:w="14" w:type="dxa"/>
              <w:right w:w="14" w:type="dxa"/>
            </w:tcMar>
            <w:vAlign w:val="center"/>
          </w:tcPr>
          <w:p w14:paraId="741861E2" w14:textId="77777777" w:rsidR="00666F14" w:rsidRDefault="00000000">
            <w:pPr>
              <w:widowControl w:val="0"/>
              <w:spacing w:before="0" w:line="240" w:lineRule="auto"/>
              <w:jc w:val="center"/>
            </w:pPr>
            <w:r>
              <w:t>4.00 (0.71)</w:t>
            </w:r>
          </w:p>
        </w:tc>
        <w:tc>
          <w:tcPr>
            <w:tcW w:w="1370" w:type="dxa"/>
            <w:vMerge w:val="restart"/>
            <w:shd w:val="clear" w:color="auto" w:fill="auto"/>
            <w:tcMar>
              <w:top w:w="14" w:type="dxa"/>
              <w:left w:w="14" w:type="dxa"/>
              <w:bottom w:w="14" w:type="dxa"/>
              <w:right w:w="14" w:type="dxa"/>
            </w:tcMar>
            <w:vAlign w:val="center"/>
          </w:tcPr>
          <w:p w14:paraId="741861E3" w14:textId="77777777" w:rsidR="00666F14" w:rsidRDefault="00000000">
            <w:pPr>
              <w:widowControl w:val="0"/>
              <w:spacing w:before="0" w:line="240" w:lineRule="auto"/>
              <w:jc w:val="center"/>
            </w:pPr>
            <w:r>
              <w:t>4.17 (0.72)</w:t>
            </w:r>
          </w:p>
        </w:tc>
        <w:tc>
          <w:tcPr>
            <w:tcW w:w="1370" w:type="dxa"/>
            <w:shd w:val="clear" w:color="auto" w:fill="auto"/>
            <w:tcMar>
              <w:top w:w="14" w:type="dxa"/>
              <w:left w:w="14" w:type="dxa"/>
              <w:bottom w:w="14" w:type="dxa"/>
              <w:right w:w="14" w:type="dxa"/>
            </w:tcMar>
            <w:vAlign w:val="center"/>
          </w:tcPr>
          <w:p w14:paraId="741861E4" w14:textId="77777777" w:rsidR="00666F14" w:rsidRDefault="00000000">
            <w:pPr>
              <w:widowControl w:val="0"/>
              <w:spacing w:before="0" w:line="240" w:lineRule="auto"/>
              <w:jc w:val="center"/>
            </w:pPr>
            <w:r>
              <w:t>4.20 (0.84)</w:t>
            </w:r>
          </w:p>
        </w:tc>
        <w:tc>
          <w:tcPr>
            <w:tcW w:w="1370" w:type="dxa"/>
            <w:vMerge w:val="restart"/>
            <w:shd w:val="clear" w:color="auto" w:fill="auto"/>
            <w:tcMar>
              <w:top w:w="14" w:type="dxa"/>
              <w:left w:w="14" w:type="dxa"/>
              <w:bottom w:w="14" w:type="dxa"/>
              <w:right w:w="14" w:type="dxa"/>
            </w:tcMar>
            <w:vAlign w:val="center"/>
          </w:tcPr>
          <w:p w14:paraId="741861E5" w14:textId="77777777" w:rsidR="00666F14" w:rsidRDefault="00000000">
            <w:pPr>
              <w:widowControl w:val="0"/>
              <w:spacing w:before="0" w:line="240" w:lineRule="auto"/>
              <w:jc w:val="center"/>
            </w:pPr>
            <w:r>
              <w:t>3.83 (0.94)</w:t>
            </w:r>
          </w:p>
        </w:tc>
        <w:tc>
          <w:tcPr>
            <w:tcW w:w="1370" w:type="dxa"/>
            <w:shd w:val="clear" w:color="auto" w:fill="auto"/>
            <w:tcMar>
              <w:top w:w="14" w:type="dxa"/>
              <w:left w:w="14" w:type="dxa"/>
              <w:bottom w:w="14" w:type="dxa"/>
              <w:right w:w="14" w:type="dxa"/>
            </w:tcMar>
            <w:vAlign w:val="center"/>
          </w:tcPr>
          <w:p w14:paraId="741861E6" w14:textId="77777777" w:rsidR="00666F14" w:rsidRDefault="00000000">
            <w:pPr>
              <w:widowControl w:val="0"/>
              <w:spacing w:before="0" w:line="240" w:lineRule="auto"/>
              <w:jc w:val="center"/>
            </w:pPr>
            <w:r>
              <w:t>4.60 (0.55)</w:t>
            </w:r>
          </w:p>
        </w:tc>
        <w:tc>
          <w:tcPr>
            <w:tcW w:w="1370" w:type="dxa"/>
            <w:vMerge w:val="restart"/>
            <w:shd w:val="clear" w:color="auto" w:fill="auto"/>
            <w:tcMar>
              <w:top w:w="14" w:type="dxa"/>
              <w:left w:w="14" w:type="dxa"/>
              <w:bottom w:w="14" w:type="dxa"/>
              <w:right w:w="14" w:type="dxa"/>
            </w:tcMar>
            <w:vAlign w:val="center"/>
          </w:tcPr>
          <w:p w14:paraId="741861E7" w14:textId="77777777" w:rsidR="00666F14" w:rsidRDefault="00000000">
            <w:pPr>
              <w:widowControl w:val="0"/>
              <w:spacing w:before="0" w:line="240" w:lineRule="auto"/>
              <w:jc w:val="center"/>
            </w:pPr>
            <w:r>
              <w:t>4.42 (0.79)</w:t>
            </w:r>
          </w:p>
        </w:tc>
      </w:tr>
      <w:tr w:rsidR="00666F14" w14:paraId="741861F3" w14:textId="77777777">
        <w:trPr>
          <w:trHeight w:val="420"/>
          <w:jc w:val="center"/>
        </w:trPr>
        <w:tc>
          <w:tcPr>
            <w:tcW w:w="1290" w:type="dxa"/>
            <w:vMerge/>
            <w:shd w:val="clear" w:color="auto" w:fill="auto"/>
            <w:tcMar>
              <w:top w:w="72" w:type="dxa"/>
              <w:left w:w="72" w:type="dxa"/>
              <w:bottom w:w="72" w:type="dxa"/>
              <w:right w:w="72" w:type="dxa"/>
            </w:tcMar>
            <w:vAlign w:val="center"/>
          </w:tcPr>
          <w:p w14:paraId="741861E9" w14:textId="77777777" w:rsidR="00666F14" w:rsidRDefault="00666F14">
            <w:pPr>
              <w:widowControl w:val="0"/>
              <w:spacing w:before="0" w:line="240" w:lineRule="auto"/>
            </w:pPr>
          </w:p>
        </w:tc>
        <w:tc>
          <w:tcPr>
            <w:tcW w:w="2040" w:type="dxa"/>
            <w:shd w:val="clear" w:color="auto" w:fill="auto"/>
            <w:tcMar>
              <w:top w:w="14" w:type="dxa"/>
              <w:left w:w="14" w:type="dxa"/>
              <w:bottom w:w="14" w:type="dxa"/>
              <w:right w:w="14" w:type="dxa"/>
            </w:tcMar>
            <w:vAlign w:val="center"/>
          </w:tcPr>
          <w:p w14:paraId="741861EA" w14:textId="77777777" w:rsidR="00666F14" w:rsidRDefault="00000000">
            <w:pPr>
              <w:widowControl w:val="0"/>
              <w:spacing w:before="0" w:line="240" w:lineRule="auto"/>
              <w:jc w:val="center"/>
            </w:pPr>
            <w:r>
              <w:t>CO (second)</w:t>
            </w:r>
          </w:p>
        </w:tc>
        <w:tc>
          <w:tcPr>
            <w:tcW w:w="1370" w:type="dxa"/>
            <w:shd w:val="clear" w:color="auto" w:fill="auto"/>
            <w:tcMar>
              <w:top w:w="14" w:type="dxa"/>
              <w:left w:w="14" w:type="dxa"/>
              <w:bottom w:w="14" w:type="dxa"/>
              <w:right w:w="14" w:type="dxa"/>
            </w:tcMar>
            <w:vAlign w:val="center"/>
          </w:tcPr>
          <w:p w14:paraId="741861EB" w14:textId="77777777" w:rsidR="00666F14" w:rsidRDefault="00000000">
            <w:pPr>
              <w:widowControl w:val="0"/>
              <w:spacing w:before="0" w:line="240" w:lineRule="auto"/>
              <w:jc w:val="center"/>
            </w:pPr>
            <w:r>
              <w:t>3.43 (1.62)</w:t>
            </w:r>
          </w:p>
        </w:tc>
        <w:tc>
          <w:tcPr>
            <w:tcW w:w="1370" w:type="dxa"/>
            <w:vMerge/>
            <w:shd w:val="clear" w:color="auto" w:fill="auto"/>
            <w:tcMar>
              <w:top w:w="14" w:type="dxa"/>
              <w:left w:w="14" w:type="dxa"/>
              <w:bottom w:w="14" w:type="dxa"/>
              <w:right w:w="14" w:type="dxa"/>
            </w:tcMar>
            <w:vAlign w:val="center"/>
          </w:tcPr>
          <w:p w14:paraId="741861EC"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1ED" w14:textId="77777777" w:rsidR="00666F14" w:rsidRDefault="00000000">
            <w:pPr>
              <w:widowControl w:val="0"/>
              <w:spacing w:before="0" w:line="240" w:lineRule="auto"/>
              <w:jc w:val="center"/>
            </w:pPr>
            <w:r>
              <w:t>4.29 (0.76)</w:t>
            </w:r>
          </w:p>
        </w:tc>
        <w:tc>
          <w:tcPr>
            <w:tcW w:w="1370" w:type="dxa"/>
            <w:vMerge/>
            <w:shd w:val="clear" w:color="auto" w:fill="auto"/>
            <w:tcMar>
              <w:top w:w="14" w:type="dxa"/>
              <w:left w:w="14" w:type="dxa"/>
              <w:bottom w:w="14" w:type="dxa"/>
              <w:right w:w="14" w:type="dxa"/>
            </w:tcMar>
            <w:vAlign w:val="center"/>
          </w:tcPr>
          <w:p w14:paraId="741861EE"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1EF" w14:textId="77777777" w:rsidR="00666F14" w:rsidRDefault="00000000">
            <w:pPr>
              <w:widowControl w:val="0"/>
              <w:spacing w:before="0" w:line="240" w:lineRule="auto"/>
              <w:jc w:val="center"/>
            </w:pPr>
            <w:r>
              <w:t>3.57 (0.98)</w:t>
            </w:r>
          </w:p>
        </w:tc>
        <w:tc>
          <w:tcPr>
            <w:tcW w:w="1370" w:type="dxa"/>
            <w:vMerge/>
            <w:shd w:val="clear" w:color="auto" w:fill="auto"/>
            <w:tcMar>
              <w:top w:w="14" w:type="dxa"/>
              <w:left w:w="14" w:type="dxa"/>
              <w:bottom w:w="14" w:type="dxa"/>
              <w:right w:w="14" w:type="dxa"/>
            </w:tcMar>
            <w:vAlign w:val="center"/>
          </w:tcPr>
          <w:p w14:paraId="741861F0"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1F1" w14:textId="77777777" w:rsidR="00666F14" w:rsidRDefault="00000000">
            <w:pPr>
              <w:widowControl w:val="0"/>
              <w:spacing w:before="0" w:line="240" w:lineRule="auto"/>
              <w:jc w:val="center"/>
            </w:pPr>
            <w:r>
              <w:t>4.29 (0.95)</w:t>
            </w:r>
          </w:p>
        </w:tc>
        <w:tc>
          <w:tcPr>
            <w:tcW w:w="1370" w:type="dxa"/>
            <w:vMerge/>
            <w:shd w:val="clear" w:color="auto" w:fill="auto"/>
            <w:tcMar>
              <w:top w:w="14" w:type="dxa"/>
              <w:left w:w="14" w:type="dxa"/>
              <w:bottom w:w="14" w:type="dxa"/>
              <w:right w:w="14" w:type="dxa"/>
            </w:tcMar>
            <w:vAlign w:val="center"/>
          </w:tcPr>
          <w:p w14:paraId="741861F2" w14:textId="77777777" w:rsidR="00666F14" w:rsidRDefault="00666F14">
            <w:pPr>
              <w:widowControl w:val="0"/>
              <w:spacing w:before="0" w:line="240" w:lineRule="auto"/>
              <w:jc w:val="right"/>
            </w:pPr>
          </w:p>
        </w:tc>
      </w:tr>
      <w:tr w:rsidR="00666F14" w14:paraId="741861FE" w14:textId="77777777">
        <w:trPr>
          <w:trHeight w:val="420"/>
          <w:jc w:val="center"/>
        </w:trPr>
        <w:tc>
          <w:tcPr>
            <w:tcW w:w="1290" w:type="dxa"/>
            <w:vMerge w:val="restart"/>
            <w:shd w:val="clear" w:color="auto" w:fill="auto"/>
            <w:tcMar>
              <w:top w:w="72" w:type="dxa"/>
              <w:left w:w="72" w:type="dxa"/>
              <w:bottom w:w="72" w:type="dxa"/>
              <w:right w:w="72" w:type="dxa"/>
            </w:tcMar>
            <w:vAlign w:val="center"/>
          </w:tcPr>
          <w:p w14:paraId="741861F4" w14:textId="77777777" w:rsidR="00666F14" w:rsidRDefault="00000000">
            <w:pPr>
              <w:widowControl w:val="0"/>
              <w:spacing w:before="0" w:line="240" w:lineRule="auto"/>
            </w:pPr>
            <w:r>
              <w:t>Hockey</w:t>
            </w:r>
          </w:p>
        </w:tc>
        <w:tc>
          <w:tcPr>
            <w:tcW w:w="2040" w:type="dxa"/>
            <w:shd w:val="clear" w:color="auto" w:fill="auto"/>
            <w:tcMar>
              <w:top w:w="14" w:type="dxa"/>
              <w:left w:w="14" w:type="dxa"/>
              <w:bottom w:w="14" w:type="dxa"/>
              <w:right w:w="14" w:type="dxa"/>
            </w:tcMar>
            <w:vAlign w:val="center"/>
          </w:tcPr>
          <w:p w14:paraId="741861F5" w14:textId="77777777" w:rsidR="00666F14" w:rsidRDefault="00000000">
            <w:pPr>
              <w:widowControl w:val="0"/>
              <w:spacing w:before="0" w:line="240" w:lineRule="auto"/>
              <w:jc w:val="center"/>
            </w:pPr>
            <w:r>
              <w:t>PBP (first)</w:t>
            </w:r>
          </w:p>
        </w:tc>
        <w:tc>
          <w:tcPr>
            <w:tcW w:w="1370" w:type="dxa"/>
            <w:shd w:val="clear" w:color="auto" w:fill="auto"/>
            <w:tcMar>
              <w:top w:w="14" w:type="dxa"/>
              <w:left w:w="14" w:type="dxa"/>
              <w:bottom w:w="14" w:type="dxa"/>
              <w:right w:w="14" w:type="dxa"/>
            </w:tcMar>
            <w:vAlign w:val="center"/>
          </w:tcPr>
          <w:p w14:paraId="741861F6" w14:textId="77777777" w:rsidR="00666F14" w:rsidRDefault="00000000">
            <w:pPr>
              <w:widowControl w:val="0"/>
              <w:spacing w:before="0" w:line="240" w:lineRule="auto"/>
              <w:jc w:val="center"/>
            </w:pPr>
            <w:r>
              <w:t>3.29 (1.25)</w:t>
            </w:r>
          </w:p>
        </w:tc>
        <w:tc>
          <w:tcPr>
            <w:tcW w:w="1370" w:type="dxa"/>
            <w:vMerge w:val="restart"/>
            <w:shd w:val="clear" w:color="auto" w:fill="auto"/>
            <w:tcMar>
              <w:top w:w="14" w:type="dxa"/>
              <w:left w:w="14" w:type="dxa"/>
              <w:bottom w:w="14" w:type="dxa"/>
              <w:right w:w="14" w:type="dxa"/>
            </w:tcMar>
            <w:vAlign w:val="center"/>
          </w:tcPr>
          <w:p w14:paraId="741861F7" w14:textId="77777777" w:rsidR="00666F14" w:rsidRDefault="00000000">
            <w:pPr>
              <w:widowControl w:val="0"/>
              <w:spacing w:before="0" w:line="240" w:lineRule="auto"/>
              <w:jc w:val="center"/>
            </w:pPr>
            <w:r>
              <w:t>3.36 (1.08)</w:t>
            </w:r>
          </w:p>
        </w:tc>
        <w:tc>
          <w:tcPr>
            <w:tcW w:w="1370" w:type="dxa"/>
            <w:shd w:val="clear" w:color="auto" w:fill="auto"/>
            <w:tcMar>
              <w:top w:w="14" w:type="dxa"/>
              <w:left w:w="14" w:type="dxa"/>
              <w:bottom w:w="14" w:type="dxa"/>
              <w:right w:w="14" w:type="dxa"/>
            </w:tcMar>
            <w:vAlign w:val="center"/>
          </w:tcPr>
          <w:p w14:paraId="741861F8" w14:textId="77777777" w:rsidR="00666F14" w:rsidRDefault="00000000">
            <w:pPr>
              <w:widowControl w:val="0"/>
              <w:spacing w:before="0" w:line="240" w:lineRule="auto"/>
              <w:jc w:val="center"/>
            </w:pPr>
            <w:r>
              <w:t>3.86 (0.38)</w:t>
            </w:r>
          </w:p>
        </w:tc>
        <w:tc>
          <w:tcPr>
            <w:tcW w:w="1370" w:type="dxa"/>
            <w:vMerge w:val="restart"/>
            <w:shd w:val="clear" w:color="auto" w:fill="auto"/>
            <w:tcMar>
              <w:top w:w="14" w:type="dxa"/>
              <w:left w:w="14" w:type="dxa"/>
              <w:bottom w:w="14" w:type="dxa"/>
              <w:right w:w="14" w:type="dxa"/>
            </w:tcMar>
            <w:vAlign w:val="center"/>
          </w:tcPr>
          <w:p w14:paraId="741861F9" w14:textId="77777777" w:rsidR="00666F14" w:rsidRDefault="00000000">
            <w:pPr>
              <w:widowControl w:val="0"/>
              <w:spacing w:before="0" w:line="240" w:lineRule="auto"/>
              <w:jc w:val="center"/>
            </w:pPr>
            <w:r>
              <w:t>3.71 (0.73)</w:t>
            </w:r>
          </w:p>
        </w:tc>
        <w:tc>
          <w:tcPr>
            <w:tcW w:w="1370" w:type="dxa"/>
            <w:shd w:val="clear" w:color="auto" w:fill="auto"/>
            <w:tcMar>
              <w:top w:w="14" w:type="dxa"/>
              <w:left w:w="14" w:type="dxa"/>
              <w:bottom w:w="14" w:type="dxa"/>
              <w:right w:w="14" w:type="dxa"/>
            </w:tcMar>
            <w:vAlign w:val="center"/>
          </w:tcPr>
          <w:p w14:paraId="741861FA" w14:textId="77777777" w:rsidR="00666F14" w:rsidRDefault="00000000">
            <w:pPr>
              <w:widowControl w:val="0"/>
              <w:spacing w:before="0" w:line="240" w:lineRule="auto"/>
              <w:jc w:val="center"/>
            </w:pPr>
            <w:r>
              <w:t>3.14 (1.57)</w:t>
            </w:r>
          </w:p>
        </w:tc>
        <w:tc>
          <w:tcPr>
            <w:tcW w:w="1370" w:type="dxa"/>
            <w:vMerge w:val="restart"/>
            <w:shd w:val="clear" w:color="auto" w:fill="auto"/>
            <w:tcMar>
              <w:top w:w="14" w:type="dxa"/>
              <w:left w:w="14" w:type="dxa"/>
              <w:bottom w:w="14" w:type="dxa"/>
              <w:right w:w="14" w:type="dxa"/>
            </w:tcMar>
            <w:vAlign w:val="center"/>
          </w:tcPr>
          <w:p w14:paraId="741861FB" w14:textId="77777777" w:rsidR="00666F14" w:rsidRDefault="00000000">
            <w:pPr>
              <w:widowControl w:val="0"/>
              <w:spacing w:before="0" w:line="240" w:lineRule="auto"/>
              <w:jc w:val="center"/>
            </w:pPr>
            <w:r>
              <w:t>2.71 (1.38)</w:t>
            </w:r>
          </w:p>
        </w:tc>
        <w:tc>
          <w:tcPr>
            <w:tcW w:w="1370" w:type="dxa"/>
            <w:shd w:val="clear" w:color="auto" w:fill="auto"/>
            <w:tcMar>
              <w:top w:w="14" w:type="dxa"/>
              <w:left w:w="14" w:type="dxa"/>
              <w:bottom w:w="14" w:type="dxa"/>
              <w:right w:w="14" w:type="dxa"/>
            </w:tcMar>
            <w:vAlign w:val="center"/>
          </w:tcPr>
          <w:p w14:paraId="741861FC" w14:textId="77777777" w:rsidR="00666F14" w:rsidRDefault="00000000">
            <w:pPr>
              <w:widowControl w:val="0"/>
              <w:spacing w:before="0" w:line="240" w:lineRule="auto"/>
              <w:jc w:val="center"/>
            </w:pPr>
            <w:r>
              <w:t>3.86 (1.21)</w:t>
            </w:r>
          </w:p>
        </w:tc>
        <w:tc>
          <w:tcPr>
            <w:tcW w:w="1370" w:type="dxa"/>
            <w:vMerge w:val="restart"/>
            <w:shd w:val="clear" w:color="auto" w:fill="auto"/>
            <w:tcMar>
              <w:top w:w="14" w:type="dxa"/>
              <w:left w:w="14" w:type="dxa"/>
              <w:bottom w:w="14" w:type="dxa"/>
              <w:right w:w="14" w:type="dxa"/>
            </w:tcMar>
            <w:vAlign w:val="center"/>
          </w:tcPr>
          <w:p w14:paraId="741861FD" w14:textId="77777777" w:rsidR="00666F14" w:rsidRDefault="00000000">
            <w:pPr>
              <w:widowControl w:val="0"/>
              <w:spacing w:before="0" w:line="240" w:lineRule="auto"/>
              <w:jc w:val="center"/>
            </w:pPr>
            <w:r>
              <w:t>3.57 (1.22)</w:t>
            </w:r>
          </w:p>
        </w:tc>
      </w:tr>
      <w:tr w:rsidR="00666F14" w14:paraId="74186209" w14:textId="77777777">
        <w:trPr>
          <w:trHeight w:val="420"/>
          <w:jc w:val="center"/>
        </w:trPr>
        <w:tc>
          <w:tcPr>
            <w:tcW w:w="1290" w:type="dxa"/>
            <w:vMerge/>
            <w:shd w:val="clear" w:color="auto" w:fill="auto"/>
            <w:tcMar>
              <w:top w:w="72" w:type="dxa"/>
              <w:left w:w="72" w:type="dxa"/>
              <w:bottom w:w="72" w:type="dxa"/>
              <w:right w:w="72" w:type="dxa"/>
            </w:tcMar>
            <w:vAlign w:val="center"/>
          </w:tcPr>
          <w:p w14:paraId="741861FF" w14:textId="77777777" w:rsidR="00666F14" w:rsidRDefault="00666F14">
            <w:pPr>
              <w:widowControl w:val="0"/>
              <w:spacing w:before="0" w:line="240" w:lineRule="auto"/>
            </w:pPr>
          </w:p>
        </w:tc>
        <w:tc>
          <w:tcPr>
            <w:tcW w:w="2040" w:type="dxa"/>
            <w:shd w:val="clear" w:color="auto" w:fill="auto"/>
            <w:tcMar>
              <w:top w:w="14" w:type="dxa"/>
              <w:left w:w="14" w:type="dxa"/>
              <w:bottom w:w="14" w:type="dxa"/>
              <w:right w:w="14" w:type="dxa"/>
            </w:tcMar>
            <w:vAlign w:val="center"/>
          </w:tcPr>
          <w:p w14:paraId="74186200" w14:textId="77777777" w:rsidR="00666F14" w:rsidRDefault="00000000">
            <w:pPr>
              <w:widowControl w:val="0"/>
              <w:spacing w:before="0" w:line="240" w:lineRule="auto"/>
              <w:jc w:val="center"/>
            </w:pPr>
            <w:r>
              <w:t>PBP (second)</w:t>
            </w:r>
          </w:p>
        </w:tc>
        <w:tc>
          <w:tcPr>
            <w:tcW w:w="1370" w:type="dxa"/>
            <w:shd w:val="clear" w:color="auto" w:fill="auto"/>
            <w:tcMar>
              <w:top w:w="14" w:type="dxa"/>
              <w:left w:w="14" w:type="dxa"/>
              <w:bottom w:w="14" w:type="dxa"/>
              <w:right w:w="14" w:type="dxa"/>
            </w:tcMar>
            <w:vAlign w:val="center"/>
          </w:tcPr>
          <w:p w14:paraId="74186201" w14:textId="77777777" w:rsidR="00666F14" w:rsidRDefault="00000000">
            <w:pPr>
              <w:widowControl w:val="0"/>
              <w:spacing w:before="0" w:line="240" w:lineRule="auto"/>
              <w:jc w:val="center"/>
            </w:pPr>
            <w:r>
              <w:t>3.43 (0.98)</w:t>
            </w:r>
          </w:p>
        </w:tc>
        <w:tc>
          <w:tcPr>
            <w:tcW w:w="1370" w:type="dxa"/>
            <w:vMerge/>
            <w:shd w:val="clear" w:color="auto" w:fill="auto"/>
            <w:tcMar>
              <w:top w:w="14" w:type="dxa"/>
              <w:left w:w="14" w:type="dxa"/>
              <w:bottom w:w="14" w:type="dxa"/>
              <w:right w:w="14" w:type="dxa"/>
            </w:tcMar>
            <w:vAlign w:val="center"/>
          </w:tcPr>
          <w:p w14:paraId="74186202"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203" w14:textId="77777777" w:rsidR="00666F14" w:rsidRDefault="00000000">
            <w:pPr>
              <w:widowControl w:val="0"/>
              <w:spacing w:before="0" w:line="240" w:lineRule="auto"/>
              <w:jc w:val="center"/>
            </w:pPr>
            <w:r>
              <w:t>3.57 (0.98)</w:t>
            </w:r>
          </w:p>
        </w:tc>
        <w:tc>
          <w:tcPr>
            <w:tcW w:w="1370" w:type="dxa"/>
            <w:vMerge/>
            <w:shd w:val="clear" w:color="auto" w:fill="auto"/>
            <w:tcMar>
              <w:top w:w="14" w:type="dxa"/>
              <w:left w:w="14" w:type="dxa"/>
              <w:bottom w:w="14" w:type="dxa"/>
              <w:right w:w="14" w:type="dxa"/>
            </w:tcMar>
            <w:vAlign w:val="center"/>
          </w:tcPr>
          <w:p w14:paraId="74186204"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205" w14:textId="77777777" w:rsidR="00666F14" w:rsidRDefault="00000000">
            <w:pPr>
              <w:widowControl w:val="0"/>
              <w:spacing w:before="0" w:line="240" w:lineRule="auto"/>
              <w:jc w:val="center"/>
            </w:pPr>
            <w:r>
              <w:t>2.29 (1.11)</w:t>
            </w:r>
          </w:p>
        </w:tc>
        <w:tc>
          <w:tcPr>
            <w:tcW w:w="1370" w:type="dxa"/>
            <w:vMerge/>
            <w:shd w:val="clear" w:color="auto" w:fill="auto"/>
            <w:tcMar>
              <w:top w:w="14" w:type="dxa"/>
              <w:left w:w="14" w:type="dxa"/>
              <w:bottom w:w="14" w:type="dxa"/>
              <w:right w:w="14" w:type="dxa"/>
            </w:tcMar>
            <w:vAlign w:val="center"/>
          </w:tcPr>
          <w:p w14:paraId="74186206"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207" w14:textId="77777777" w:rsidR="00666F14" w:rsidRDefault="00000000">
            <w:pPr>
              <w:widowControl w:val="0"/>
              <w:spacing w:before="0" w:line="240" w:lineRule="auto"/>
              <w:jc w:val="center"/>
            </w:pPr>
            <w:r>
              <w:t>3.29 (1.25)</w:t>
            </w:r>
          </w:p>
        </w:tc>
        <w:tc>
          <w:tcPr>
            <w:tcW w:w="1370" w:type="dxa"/>
            <w:vMerge/>
            <w:shd w:val="clear" w:color="auto" w:fill="auto"/>
            <w:tcMar>
              <w:top w:w="14" w:type="dxa"/>
              <w:left w:w="14" w:type="dxa"/>
              <w:bottom w:w="14" w:type="dxa"/>
              <w:right w:w="14" w:type="dxa"/>
            </w:tcMar>
            <w:vAlign w:val="center"/>
          </w:tcPr>
          <w:p w14:paraId="74186208" w14:textId="77777777" w:rsidR="00666F14" w:rsidRDefault="00666F14">
            <w:pPr>
              <w:widowControl w:val="0"/>
              <w:spacing w:before="0" w:line="240" w:lineRule="auto"/>
              <w:jc w:val="right"/>
            </w:pPr>
          </w:p>
        </w:tc>
      </w:tr>
      <w:tr w:rsidR="00666F14" w14:paraId="74186214" w14:textId="77777777">
        <w:trPr>
          <w:trHeight w:val="420"/>
          <w:jc w:val="center"/>
        </w:trPr>
        <w:tc>
          <w:tcPr>
            <w:tcW w:w="1290" w:type="dxa"/>
            <w:vMerge/>
            <w:shd w:val="clear" w:color="auto" w:fill="auto"/>
            <w:tcMar>
              <w:top w:w="72" w:type="dxa"/>
              <w:left w:w="72" w:type="dxa"/>
              <w:bottom w:w="72" w:type="dxa"/>
              <w:right w:w="72" w:type="dxa"/>
            </w:tcMar>
            <w:vAlign w:val="center"/>
          </w:tcPr>
          <w:p w14:paraId="7418620A" w14:textId="77777777" w:rsidR="00666F14" w:rsidRDefault="00666F14">
            <w:pPr>
              <w:widowControl w:val="0"/>
              <w:spacing w:before="0" w:line="240" w:lineRule="auto"/>
            </w:pPr>
          </w:p>
        </w:tc>
        <w:tc>
          <w:tcPr>
            <w:tcW w:w="2040" w:type="dxa"/>
            <w:shd w:val="clear" w:color="auto" w:fill="auto"/>
            <w:tcMar>
              <w:top w:w="14" w:type="dxa"/>
              <w:left w:w="14" w:type="dxa"/>
              <w:bottom w:w="14" w:type="dxa"/>
              <w:right w:w="14" w:type="dxa"/>
            </w:tcMar>
            <w:vAlign w:val="center"/>
          </w:tcPr>
          <w:p w14:paraId="7418620B" w14:textId="77777777" w:rsidR="00666F14" w:rsidRDefault="00000000">
            <w:pPr>
              <w:widowControl w:val="0"/>
              <w:spacing w:before="0" w:line="240" w:lineRule="auto"/>
              <w:jc w:val="center"/>
            </w:pPr>
            <w:r>
              <w:t>CO (first)</w:t>
            </w:r>
          </w:p>
        </w:tc>
        <w:tc>
          <w:tcPr>
            <w:tcW w:w="1370" w:type="dxa"/>
            <w:shd w:val="clear" w:color="auto" w:fill="auto"/>
            <w:tcMar>
              <w:top w:w="14" w:type="dxa"/>
              <w:left w:w="14" w:type="dxa"/>
              <w:bottom w:w="14" w:type="dxa"/>
              <w:right w:w="14" w:type="dxa"/>
            </w:tcMar>
            <w:vAlign w:val="center"/>
          </w:tcPr>
          <w:p w14:paraId="7418620C" w14:textId="77777777" w:rsidR="00666F14" w:rsidRDefault="00000000">
            <w:pPr>
              <w:widowControl w:val="0"/>
              <w:spacing w:before="0" w:line="240" w:lineRule="auto"/>
              <w:jc w:val="center"/>
            </w:pPr>
            <w:r>
              <w:t>3.43 (1.27)</w:t>
            </w:r>
          </w:p>
        </w:tc>
        <w:tc>
          <w:tcPr>
            <w:tcW w:w="1370" w:type="dxa"/>
            <w:vMerge w:val="restart"/>
            <w:shd w:val="clear" w:color="auto" w:fill="auto"/>
            <w:tcMar>
              <w:top w:w="14" w:type="dxa"/>
              <w:left w:w="14" w:type="dxa"/>
              <w:bottom w:w="14" w:type="dxa"/>
              <w:right w:w="14" w:type="dxa"/>
            </w:tcMar>
            <w:vAlign w:val="center"/>
          </w:tcPr>
          <w:p w14:paraId="7418620D" w14:textId="77777777" w:rsidR="00666F14" w:rsidRDefault="00000000">
            <w:pPr>
              <w:widowControl w:val="0"/>
              <w:spacing w:before="0" w:line="240" w:lineRule="auto"/>
              <w:jc w:val="center"/>
            </w:pPr>
            <w:r>
              <w:t>3.64 (1.15)</w:t>
            </w:r>
          </w:p>
        </w:tc>
        <w:tc>
          <w:tcPr>
            <w:tcW w:w="1370" w:type="dxa"/>
            <w:shd w:val="clear" w:color="auto" w:fill="auto"/>
            <w:tcMar>
              <w:top w:w="14" w:type="dxa"/>
              <w:left w:w="14" w:type="dxa"/>
              <w:bottom w:w="14" w:type="dxa"/>
              <w:right w:w="14" w:type="dxa"/>
            </w:tcMar>
            <w:vAlign w:val="center"/>
          </w:tcPr>
          <w:p w14:paraId="7418620E" w14:textId="77777777" w:rsidR="00666F14" w:rsidRDefault="00000000">
            <w:pPr>
              <w:widowControl w:val="0"/>
              <w:spacing w:before="0" w:line="240" w:lineRule="auto"/>
              <w:jc w:val="center"/>
            </w:pPr>
            <w:r>
              <w:t>3.00 (0.82)</w:t>
            </w:r>
          </w:p>
        </w:tc>
        <w:tc>
          <w:tcPr>
            <w:tcW w:w="1370" w:type="dxa"/>
            <w:vMerge w:val="restart"/>
            <w:shd w:val="clear" w:color="auto" w:fill="auto"/>
            <w:tcMar>
              <w:top w:w="14" w:type="dxa"/>
              <w:left w:w="14" w:type="dxa"/>
              <w:bottom w:w="14" w:type="dxa"/>
              <w:right w:w="14" w:type="dxa"/>
            </w:tcMar>
            <w:vAlign w:val="center"/>
          </w:tcPr>
          <w:p w14:paraId="7418620F" w14:textId="77777777" w:rsidR="00666F14" w:rsidRDefault="00000000">
            <w:pPr>
              <w:widowControl w:val="0"/>
              <w:spacing w:before="0" w:line="240" w:lineRule="auto"/>
              <w:jc w:val="center"/>
            </w:pPr>
            <w:r>
              <w:t>3.29 (1.07)</w:t>
            </w:r>
          </w:p>
        </w:tc>
        <w:tc>
          <w:tcPr>
            <w:tcW w:w="1370" w:type="dxa"/>
            <w:shd w:val="clear" w:color="auto" w:fill="auto"/>
            <w:tcMar>
              <w:top w:w="14" w:type="dxa"/>
              <w:left w:w="14" w:type="dxa"/>
              <w:bottom w:w="14" w:type="dxa"/>
              <w:right w:w="14" w:type="dxa"/>
            </w:tcMar>
            <w:vAlign w:val="center"/>
          </w:tcPr>
          <w:p w14:paraId="74186210" w14:textId="77777777" w:rsidR="00666F14" w:rsidRDefault="00000000">
            <w:pPr>
              <w:widowControl w:val="0"/>
              <w:spacing w:before="0" w:line="240" w:lineRule="auto"/>
              <w:jc w:val="center"/>
            </w:pPr>
            <w:r>
              <w:t>2.57 (1.27)</w:t>
            </w:r>
          </w:p>
        </w:tc>
        <w:tc>
          <w:tcPr>
            <w:tcW w:w="1370" w:type="dxa"/>
            <w:vMerge w:val="restart"/>
            <w:shd w:val="clear" w:color="auto" w:fill="auto"/>
            <w:tcMar>
              <w:top w:w="14" w:type="dxa"/>
              <w:left w:w="14" w:type="dxa"/>
              <w:bottom w:w="14" w:type="dxa"/>
              <w:right w:w="14" w:type="dxa"/>
            </w:tcMar>
            <w:vAlign w:val="center"/>
          </w:tcPr>
          <w:p w14:paraId="74186211" w14:textId="77777777" w:rsidR="00666F14" w:rsidRDefault="00000000">
            <w:pPr>
              <w:widowControl w:val="0"/>
              <w:spacing w:before="0" w:line="240" w:lineRule="auto"/>
              <w:jc w:val="center"/>
            </w:pPr>
            <w:r>
              <w:t>2.57 (1.22)</w:t>
            </w:r>
          </w:p>
        </w:tc>
        <w:tc>
          <w:tcPr>
            <w:tcW w:w="1370" w:type="dxa"/>
            <w:shd w:val="clear" w:color="auto" w:fill="auto"/>
            <w:tcMar>
              <w:top w:w="14" w:type="dxa"/>
              <w:left w:w="14" w:type="dxa"/>
              <w:bottom w:w="14" w:type="dxa"/>
              <w:right w:w="14" w:type="dxa"/>
            </w:tcMar>
            <w:vAlign w:val="center"/>
          </w:tcPr>
          <w:p w14:paraId="74186212" w14:textId="77777777" w:rsidR="00666F14" w:rsidRDefault="00000000">
            <w:pPr>
              <w:widowControl w:val="0"/>
              <w:spacing w:before="0" w:line="240" w:lineRule="auto"/>
              <w:jc w:val="center"/>
            </w:pPr>
            <w:r>
              <w:t>3.86 (1.35)</w:t>
            </w:r>
          </w:p>
        </w:tc>
        <w:tc>
          <w:tcPr>
            <w:tcW w:w="1370" w:type="dxa"/>
            <w:vMerge w:val="restart"/>
            <w:shd w:val="clear" w:color="auto" w:fill="auto"/>
            <w:tcMar>
              <w:top w:w="14" w:type="dxa"/>
              <w:left w:w="14" w:type="dxa"/>
              <w:bottom w:w="14" w:type="dxa"/>
              <w:right w:w="14" w:type="dxa"/>
            </w:tcMar>
            <w:vAlign w:val="center"/>
          </w:tcPr>
          <w:p w14:paraId="74186213" w14:textId="77777777" w:rsidR="00666F14" w:rsidRDefault="00000000">
            <w:pPr>
              <w:widowControl w:val="0"/>
              <w:spacing w:before="0" w:line="240" w:lineRule="auto"/>
              <w:jc w:val="center"/>
            </w:pPr>
            <w:r>
              <w:t>3.93 (1.33)</w:t>
            </w:r>
          </w:p>
        </w:tc>
      </w:tr>
      <w:tr w:rsidR="00666F14" w14:paraId="7418621F" w14:textId="77777777">
        <w:trPr>
          <w:trHeight w:val="420"/>
          <w:jc w:val="center"/>
        </w:trPr>
        <w:tc>
          <w:tcPr>
            <w:tcW w:w="1290" w:type="dxa"/>
            <w:vMerge/>
            <w:shd w:val="clear" w:color="auto" w:fill="auto"/>
            <w:tcMar>
              <w:top w:w="72" w:type="dxa"/>
              <w:left w:w="72" w:type="dxa"/>
              <w:bottom w:w="72" w:type="dxa"/>
              <w:right w:w="72" w:type="dxa"/>
            </w:tcMar>
            <w:vAlign w:val="center"/>
          </w:tcPr>
          <w:p w14:paraId="74186215" w14:textId="77777777" w:rsidR="00666F14" w:rsidRDefault="00666F14">
            <w:pPr>
              <w:widowControl w:val="0"/>
              <w:spacing w:before="0" w:line="240" w:lineRule="auto"/>
            </w:pPr>
          </w:p>
        </w:tc>
        <w:tc>
          <w:tcPr>
            <w:tcW w:w="2040" w:type="dxa"/>
            <w:shd w:val="clear" w:color="auto" w:fill="auto"/>
            <w:tcMar>
              <w:top w:w="14" w:type="dxa"/>
              <w:left w:w="14" w:type="dxa"/>
              <w:bottom w:w="14" w:type="dxa"/>
              <w:right w:w="14" w:type="dxa"/>
            </w:tcMar>
            <w:vAlign w:val="center"/>
          </w:tcPr>
          <w:p w14:paraId="74186216" w14:textId="77777777" w:rsidR="00666F14" w:rsidRDefault="00000000">
            <w:pPr>
              <w:widowControl w:val="0"/>
              <w:spacing w:before="0" w:line="240" w:lineRule="auto"/>
              <w:jc w:val="center"/>
            </w:pPr>
            <w:r>
              <w:t>CO (second)</w:t>
            </w:r>
          </w:p>
        </w:tc>
        <w:tc>
          <w:tcPr>
            <w:tcW w:w="1370" w:type="dxa"/>
            <w:shd w:val="clear" w:color="auto" w:fill="auto"/>
            <w:tcMar>
              <w:top w:w="14" w:type="dxa"/>
              <w:left w:w="14" w:type="dxa"/>
              <w:bottom w:w="14" w:type="dxa"/>
              <w:right w:w="14" w:type="dxa"/>
            </w:tcMar>
            <w:vAlign w:val="center"/>
          </w:tcPr>
          <w:p w14:paraId="74186217" w14:textId="77777777" w:rsidR="00666F14" w:rsidRDefault="00000000">
            <w:pPr>
              <w:widowControl w:val="0"/>
              <w:spacing w:before="0" w:line="240" w:lineRule="auto"/>
              <w:jc w:val="center"/>
            </w:pPr>
            <w:r>
              <w:t>3.86 (1.07)</w:t>
            </w:r>
          </w:p>
        </w:tc>
        <w:tc>
          <w:tcPr>
            <w:tcW w:w="1370" w:type="dxa"/>
            <w:vMerge/>
            <w:shd w:val="clear" w:color="auto" w:fill="auto"/>
            <w:tcMar>
              <w:top w:w="14" w:type="dxa"/>
              <w:left w:w="14" w:type="dxa"/>
              <w:bottom w:w="14" w:type="dxa"/>
              <w:right w:w="14" w:type="dxa"/>
            </w:tcMar>
            <w:vAlign w:val="center"/>
          </w:tcPr>
          <w:p w14:paraId="74186218"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219" w14:textId="77777777" w:rsidR="00666F14" w:rsidRDefault="00000000">
            <w:pPr>
              <w:widowControl w:val="0"/>
              <w:spacing w:before="0" w:line="240" w:lineRule="auto"/>
              <w:jc w:val="center"/>
            </w:pPr>
            <w:r>
              <w:t>3.57 (1.27)</w:t>
            </w:r>
          </w:p>
        </w:tc>
        <w:tc>
          <w:tcPr>
            <w:tcW w:w="1370" w:type="dxa"/>
            <w:vMerge/>
            <w:shd w:val="clear" w:color="auto" w:fill="auto"/>
            <w:tcMar>
              <w:top w:w="14" w:type="dxa"/>
              <w:left w:w="14" w:type="dxa"/>
              <w:bottom w:w="14" w:type="dxa"/>
              <w:right w:w="14" w:type="dxa"/>
            </w:tcMar>
            <w:vAlign w:val="center"/>
          </w:tcPr>
          <w:p w14:paraId="7418621A"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21B" w14:textId="77777777" w:rsidR="00666F14" w:rsidRDefault="00000000">
            <w:pPr>
              <w:widowControl w:val="0"/>
              <w:spacing w:before="0" w:line="240" w:lineRule="auto"/>
              <w:jc w:val="center"/>
            </w:pPr>
            <w:r>
              <w:t>2.57 (1.27)</w:t>
            </w:r>
          </w:p>
        </w:tc>
        <w:tc>
          <w:tcPr>
            <w:tcW w:w="1370" w:type="dxa"/>
            <w:vMerge/>
            <w:shd w:val="clear" w:color="auto" w:fill="auto"/>
            <w:tcMar>
              <w:top w:w="14" w:type="dxa"/>
              <w:left w:w="14" w:type="dxa"/>
              <w:bottom w:w="14" w:type="dxa"/>
              <w:right w:w="14" w:type="dxa"/>
            </w:tcMar>
            <w:vAlign w:val="center"/>
          </w:tcPr>
          <w:p w14:paraId="7418621C" w14:textId="77777777" w:rsidR="00666F14" w:rsidRDefault="00666F14">
            <w:pPr>
              <w:widowControl w:val="0"/>
              <w:spacing w:before="0" w:line="240" w:lineRule="auto"/>
              <w:jc w:val="right"/>
            </w:pPr>
          </w:p>
        </w:tc>
        <w:tc>
          <w:tcPr>
            <w:tcW w:w="1370" w:type="dxa"/>
            <w:shd w:val="clear" w:color="auto" w:fill="auto"/>
            <w:tcMar>
              <w:top w:w="14" w:type="dxa"/>
              <w:left w:w="14" w:type="dxa"/>
              <w:bottom w:w="14" w:type="dxa"/>
              <w:right w:w="14" w:type="dxa"/>
            </w:tcMar>
            <w:vAlign w:val="center"/>
          </w:tcPr>
          <w:p w14:paraId="7418621D" w14:textId="77777777" w:rsidR="00666F14" w:rsidRDefault="00000000">
            <w:pPr>
              <w:widowControl w:val="0"/>
              <w:spacing w:before="0" w:line="240" w:lineRule="auto"/>
              <w:jc w:val="center"/>
            </w:pPr>
            <w:r>
              <w:t>4.00 (1.41)</w:t>
            </w:r>
          </w:p>
        </w:tc>
        <w:tc>
          <w:tcPr>
            <w:tcW w:w="1370" w:type="dxa"/>
            <w:vMerge/>
            <w:shd w:val="clear" w:color="auto" w:fill="auto"/>
            <w:tcMar>
              <w:top w:w="14" w:type="dxa"/>
              <w:left w:w="14" w:type="dxa"/>
              <w:bottom w:w="14" w:type="dxa"/>
              <w:right w:w="14" w:type="dxa"/>
            </w:tcMar>
            <w:vAlign w:val="center"/>
          </w:tcPr>
          <w:p w14:paraId="7418621E" w14:textId="77777777" w:rsidR="00666F14" w:rsidRDefault="00666F14">
            <w:pPr>
              <w:widowControl w:val="0"/>
              <w:spacing w:before="0" w:line="240" w:lineRule="auto"/>
              <w:jc w:val="right"/>
            </w:pPr>
          </w:p>
        </w:tc>
      </w:tr>
    </w:tbl>
    <w:p w14:paraId="74186220" w14:textId="77777777" w:rsidR="00666F14" w:rsidRDefault="00666F14">
      <w:pPr>
        <w:spacing w:before="0" w:line="240" w:lineRule="auto"/>
      </w:pPr>
    </w:p>
    <w:tbl>
      <w:tblPr>
        <w:tblStyle w:val="af6"/>
        <w:tblW w:w="14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00"/>
        <w:gridCol w:w="1005"/>
        <w:gridCol w:w="1695"/>
        <w:gridCol w:w="2595"/>
        <w:gridCol w:w="2595"/>
        <w:gridCol w:w="2595"/>
        <w:gridCol w:w="2595"/>
      </w:tblGrid>
      <w:tr w:rsidR="00666F14" w14:paraId="74186228" w14:textId="77777777">
        <w:trPr>
          <w:jc w:val="center"/>
        </w:trPr>
        <w:tc>
          <w:tcPr>
            <w:tcW w:w="1200" w:type="dxa"/>
            <w:shd w:val="clear" w:color="auto" w:fill="auto"/>
            <w:tcMar>
              <w:top w:w="72" w:type="dxa"/>
              <w:left w:w="72" w:type="dxa"/>
              <w:bottom w:w="72" w:type="dxa"/>
              <w:right w:w="72" w:type="dxa"/>
            </w:tcMar>
            <w:vAlign w:val="center"/>
          </w:tcPr>
          <w:p w14:paraId="74186221" w14:textId="77777777" w:rsidR="00666F14" w:rsidRDefault="00000000">
            <w:pPr>
              <w:widowControl w:val="0"/>
              <w:spacing w:before="0" w:line="240" w:lineRule="auto"/>
              <w:jc w:val="center"/>
              <w:rPr>
                <w:b/>
                <w:sz w:val="18"/>
                <w:szCs w:val="18"/>
              </w:rPr>
            </w:pPr>
            <w:r>
              <w:rPr>
                <w:b/>
                <w:sz w:val="18"/>
                <w:szCs w:val="18"/>
              </w:rPr>
              <w:t>Sports</w:t>
            </w:r>
          </w:p>
        </w:tc>
        <w:tc>
          <w:tcPr>
            <w:tcW w:w="1005" w:type="dxa"/>
            <w:shd w:val="clear" w:color="auto" w:fill="auto"/>
            <w:tcMar>
              <w:top w:w="14" w:type="dxa"/>
              <w:left w:w="14" w:type="dxa"/>
              <w:bottom w:w="14" w:type="dxa"/>
              <w:right w:w="14" w:type="dxa"/>
            </w:tcMar>
            <w:vAlign w:val="center"/>
          </w:tcPr>
          <w:p w14:paraId="74186222" w14:textId="77777777" w:rsidR="00666F14" w:rsidRDefault="00000000">
            <w:pPr>
              <w:widowControl w:val="0"/>
              <w:spacing w:before="0" w:line="240" w:lineRule="auto"/>
              <w:jc w:val="center"/>
              <w:rPr>
                <w:b/>
                <w:sz w:val="18"/>
                <w:szCs w:val="18"/>
              </w:rPr>
            </w:pPr>
            <w:r>
              <w:rPr>
                <w:b/>
                <w:sz w:val="18"/>
                <w:szCs w:val="18"/>
              </w:rPr>
              <w:t>Caption condition</w:t>
            </w:r>
          </w:p>
        </w:tc>
        <w:tc>
          <w:tcPr>
            <w:tcW w:w="1695" w:type="dxa"/>
            <w:shd w:val="clear" w:color="auto" w:fill="auto"/>
            <w:tcMar>
              <w:top w:w="14" w:type="dxa"/>
              <w:left w:w="14" w:type="dxa"/>
              <w:bottom w:w="14" w:type="dxa"/>
              <w:right w:w="14" w:type="dxa"/>
            </w:tcMar>
            <w:vAlign w:val="center"/>
          </w:tcPr>
          <w:p w14:paraId="74186223" w14:textId="77777777" w:rsidR="00666F14" w:rsidRDefault="00000000">
            <w:pPr>
              <w:widowControl w:val="0"/>
              <w:spacing w:before="0" w:line="240" w:lineRule="auto"/>
              <w:jc w:val="center"/>
              <w:rPr>
                <w:b/>
                <w:sz w:val="18"/>
                <w:szCs w:val="18"/>
              </w:rPr>
            </w:pPr>
            <w:r>
              <w:rPr>
                <w:b/>
                <w:sz w:val="18"/>
                <w:szCs w:val="18"/>
              </w:rPr>
              <w:t>Hearing group</w:t>
            </w:r>
          </w:p>
        </w:tc>
        <w:tc>
          <w:tcPr>
            <w:tcW w:w="2595" w:type="dxa"/>
            <w:shd w:val="clear" w:color="auto" w:fill="auto"/>
            <w:tcMar>
              <w:top w:w="14" w:type="dxa"/>
              <w:left w:w="14" w:type="dxa"/>
              <w:bottom w:w="14" w:type="dxa"/>
              <w:right w:w="14" w:type="dxa"/>
            </w:tcMar>
            <w:vAlign w:val="center"/>
          </w:tcPr>
          <w:p w14:paraId="74186224" w14:textId="77777777" w:rsidR="00666F14" w:rsidRDefault="00000000">
            <w:pPr>
              <w:widowControl w:val="0"/>
              <w:spacing w:before="0" w:line="240" w:lineRule="auto"/>
              <w:jc w:val="center"/>
              <w:rPr>
                <w:b/>
                <w:sz w:val="18"/>
                <w:szCs w:val="18"/>
              </w:rPr>
            </w:pPr>
            <w:r>
              <w:rPr>
                <w:b/>
                <w:sz w:val="18"/>
                <w:szCs w:val="18"/>
              </w:rPr>
              <w:t>Delay influenced understanding the video</w:t>
            </w:r>
          </w:p>
        </w:tc>
        <w:tc>
          <w:tcPr>
            <w:tcW w:w="2595" w:type="dxa"/>
            <w:shd w:val="clear" w:color="auto" w:fill="auto"/>
            <w:tcMar>
              <w:top w:w="14" w:type="dxa"/>
              <w:left w:w="14" w:type="dxa"/>
              <w:bottom w:w="14" w:type="dxa"/>
              <w:right w:w="14" w:type="dxa"/>
            </w:tcMar>
            <w:vAlign w:val="center"/>
          </w:tcPr>
          <w:p w14:paraId="74186225" w14:textId="77777777" w:rsidR="00666F14" w:rsidRDefault="00000000">
            <w:pPr>
              <w:widowControl w:val="0"/>
              <w:spacing w:before="0" w:line="240" w:lineRule="auto"/>
              <w:jc w:val="center"/>
              <w:rPr>
                <w:b/>
                <w:sz w:val="18"/>
                <w:szCs w:val="18"/>
              </w:rPr>
            </w:pPr>
            <w:r>
              <w:rPr>
                <w:b/>
                <w:sz w:val="18"/>
                <w:szCs w:val="18"/>
              </w:rPr>
              <w:t>Caption speed influenced understanding the video</w:t>
            </w:r>
          </w:p>
        </w:tc>
        <w:tc>
          <w:tcPr>
            <w:tcW w:w="2595" w:type="dxa"/>
            <w:shd w:val="clear" w:color="auto" w:fill="auto"/>
            <w:tcMar>
              <w:top w:w="14" w:type="dxa"/>
              <w:left w:w="14" w:type="dxa"/>
              <w:bottom w:w="14" w:type="dxa"/>
              <w:right w:w="14" w:type="dxa"/>
            </w:tcMar>
            <w:vAlign w:val="center"/>
          </w:tcPr>
          <w:p w14:paraId="74186226" w14:textId="77777777" w:rsidR="00666F14" w:rsidRDefault="00000000">
            <w:pPr>
              <w:widowControl w:val="0"/>
              <w:spacing w:before="0" w:line="240" w:lineRule="auto"/>
              <w:jc w:val="center"/>
              <w:rPr>
                <w:b/>
                <w:sz w:val="18"/>
                <w:szCs w:val="18"/>
              </w:rPr>
            </w:pPr>
            <w:r>
              <w:rPr>
                <w:b/>
                <w:sz w:val="18"/>
                <w:szCs w:val="18"/>
              </w:rPr>
              <w:t>Caption helped identify speakers</w:t>
            </w:r>
          </w:p>
        </w:tc>
        <w:tc>
          <w:tcPr>
            <w:tcW w:w="2595" w:type="dxa"/>
            <w:shd w:val="clear" w:color="auto" w:fill="auto"/>
            <w:tcMar>
              <w:top w:w="14" w:type="dxa"/>
              <w:left w:w="14" w:type="dxa"/>
              <w:bottom w:w="14" w:type="dxa"/>
              <w:right w:w="14" w:type="dxa"/>
            </w:tcMar>
            <w:vAlign w:val="center"/>
          </w:tcPr>
          <w:p w14:paraId="74186227" w14:textId="77777777" w:rsidR="00666F14" w:rsidRDefault="00000000">
            <w:pPr>
              <w:widowControl w:val="0"/>
              <w:spacing w:before="0" w:line="240" w:lineRule="auto"/>
              <w:jc w:val="center"/>
              <w:rPr>
                <w:b/>
                <w:sz w:val="18"/>
                <w:szCs w:val="18"/>
              </w:rPr>
            </w:pPr>
            <w:r>
              <w:rPr>
                <w:b/>
                <w:sz w:val="18"/>
                <w:szCs w:val="18"/>
              </w:rPr>
              <w:t>Caption position didn’t obscure information</w:t>
            </w:r>
          </w:p>
        </w:tc>
      </w:tr>
      <w:tr w:rsidR="00666F14" w14:paraId="74186230" w14:textId="77777777">
        <w:trPr>
          <w:trHeight w:val="420"/>
          <w:jc w:val="center"/>
        </w:trPr>
        <w:tc>
          <w:tcPr>
            <w:tcW w:w="1200" w:type="dxa"/>
            <w:vMerge w:val="restart"/>
            <w:shd w:val="clear" w:color="auto" w:fill="auto"/>
            <w:tcMar>
              <w:top w:w="72" w:type="dxa"/>
              <w:left w:w="72" w:type="dxa"/>
              <w:bottom w:w="72" w:type="dxa"/>
              <w:right w:w="72" w:type="dxa"/>
            </w:tcMar>
            <w:vAlign w:val="center"/>
          </w:tcPr>
          <w:p w14:paraId="74186229" w14:textId="77777777" w:rsidR="00666F14" w:rsidRDefault="00000000">
            <w:pPr>
              <w:widowControl w:val="0"/>
              <w:spacing w:before="0" w:line="240" w:lineRule="auto"/>
            </w:pPr>
            <w:r>
              <w:lastRenderedPageBreak/>
              <w:t>Basketball</w:t>
            </w:r>
          </w:p>
        </w:tc>
        <w:tc>
          <w:tcPr>
            <w:tcW w:w="1005" w:type="dxa"/>
            <w:vMerge w:val="restart"/>
            <w:shd w:val="clear" w:color="auto" w:fill="auto"/>
            <w:tcMar>
              <w:top w:w="14" w:type="dxa"/>
              <w:left w:w="14" w:type="dxa"/>
              <w:bottom w:w="14" w:type="dxa"/>
              <w:right w:w="14" w:type="dxa"/>
            </w:tcMar>
            <w:vAlign w:val="center"/>
          </w:tcPr>
          <w:p w14:paraId="7418622A" w14:textId="77777777" w:rsidR="00666F14" w:rsidRDefault="00000000">
            <w:pPr>
              <w:widowControl w:val="0"/>
              <w:spacing w:before="0" w:line="240" w:lineRule="auto"/>
              <w:jc w:val="center"/>
            </w:pPr>
            <w:r>
              <w:t>PBP</w:t>
            </w:r>
          </w:p>
        </w:tc>
        <w:tc>
          <w:tcPr>
            <w:tcW w:w="1695" w:type="dxa"/>
            <w:shd w:val="clear" w:color="auto" w:fill="auto"/>
            <w:tcMar>
              <w:top w:w="14" w:type="dxa"/>
              <w:left w:w="14" w:type="dxa"/>
              <w:bottom w:w="14" w:type="dxa"/>
              <w:right w:w="14" w:type="dxa"/>
            </w:tcMar>
            <w:vAlign w:val="center"/>
          </w:tcPr>
          <w:p w14:paraId="7418622B" w14:textId="77777777" w:rsidR="00666F14" w:rsidRDefault="00000000">
            <w:pPr>
              <w:widowControl w:val="0"/>
              <w:spacing w:before="0" w:line="240" w:lineRule="auto"/>
              <w:jc w:val="center"/>
            </w:pPr>
            <w:r>
              <w:t>Deaf</w:t>
            </w:r>
          </w:p>
        </w:tc>
        <w:tc>
          <w:tcPr>
            <w:tcW w:w="2595" w:type="dxa"/>
            <w:shd w:val="clear" w:color="auto" w:fill="auto"/>
            <w:tcMar>
              <w:top w:w="14" w:type="dxa"/>
              <w:left w:w="14" w:type="dxa"/>
              <w:bottom w:w="14" w:type="dxa"/>
              <w:right w:w="14" w:type="dxa"/>
            </w:tcMar>
            <w:vAlign w:val="center"/>
          </w:tcPr>
          <w:p w14:paraId="7418622C" w14:textId="77777777" w:rsidR="00666F14" w:rsidRDefault="00000000">
            <w:pPr>
              <w:widowControl w:val="0"/>
              <w:spacing w:before="0" w:line="240" w:lineRule="auto"/>
              <w:jc w:val="center"/>
            </w:pPr>
            <w:r>
              <w:t>3.75 (0.96)</w:t>
            </w:r>
          </w:p>
        </w:tc>
        <w:tc>
          <w:tcPr>
            <w:tcW w:w="2595" w:type="dxa"/>
            <w:shd w:val="clear" w:color="auto" w:fill="auto"/>
            <w:tcMar>
              <w:top w:w="14" w:type="dxa"/>
              <w:left w:w="14" w:type="dxa"/>
              <w:bottom w:w="14" w:type="dxa"/>
              <w:right w:w="14" w:type="dxa"/>
            </w:tcMar>
            <w:vAlign w:val="center"/>
          </w:tcPr>
          <w:p w14:paraId="7418622D" w14:textId="77777777" w:rsidR="00666F14" w:rsidRDefault="00000000">
            <w:pPr>
              <w:widowControl w:val="0"/>
              <w:spacing w:before="0" w:line="240" w:lineRule="auto"/>
              <w:jc w:val="center"/>
            </w:pPr>
            <w:r>
              <w:t>3.50 (1.29)</w:t>
            </w:r>
          </w:p>
        </w:tc>
        <w:tc>
          <w:tcPr>
            <w:tcW w:w="2595" w:type="dxa"/>
            <w:shd w:val="clear" w:color="auto" w:fill="auto"/>
            <w:tcMar>
              <w:top w:w="14" w:type="dxa"/>
              <w:left w:w="14" w:type="dxa"/>
              <w:bottom w:w="14" w:type="dxa"/>
              <w:right w:w="14" w:type="dxa"/>
            </w:tcMar>
            <w:vAlign w:val="center"/>
          </w:tcPr>
          <w:p w14:paraId="7418622E" w14:textId="77777777" w:rsidR="00666F14" w:rsidRDefault="00000000">
            <w:pPr>
              <w:widowControl w:val="0"/>
              <w:spacing w:before="0" w:line="240" w:lineRule="auto"/>
              <w:jc w:val="center"/>
            </w:pPr>
            <w:r>
              <w:t>2.75 (1.50)</w:t>
            </w:r>
          </w:p>
        </w:tc>
        <w:tc>
          <w:tcPr>
            <w:tcW w:w="2595" w:type="dxa"/>
            <w:shd w:val="clear" w:color="auto" w:fill="auto"/>
            <w:tcMar>
              <w:top w:w="14" w:type="dxa"/>
              <w:left w:w="14" w:type="dxa"/>
              <w:bottom w:w="14" w:type="dxa"/>
              <w:right w:w="14" w:type="dxa"/>
            </w:tcMar>
            <w:vAlign w:val="center"/>
          </w:tcPr>
          <w:p w14:paraId="7418622F" w14:textId="77777777" w:rsidR="00666F14" w:rsidRDefault="00000000">
            <w:pPr>
              <w:widowControl w:val="0"/>
              <w:spacing w:before="0" w:line="240" w:lineRule="auto"/>
              <w:jc w:val="center"/>
            </w:pPr>
            <w:r>
              <w:t>4.00 (1.41)</w:t>
            </w:r>
          </w:p>
        </w:tc>
      </w:tr>
      <w:tr w:rsidR="00666F14" w14:paraId="74186238" w14:textId="77777777">
        <w:trPr>
          <w:trHeight w:val="420"/>
          <w:jc w:val="center"/>
        </w:trPr>
        <w:tc>
          <w:tcPr>
            <w:tcW w:w="1200" w:type="dxa"/>
            <w:vMerge/>
            <w:shd w:val="clear" w:color="auto" w:fill="auto"/>
            <w:tcMar>
              <w:top w:w="72" w:type="dxa"/>
              <w:left w:w="72" w:type="dxa"/>
              <w:bottom w:w="72" w:type="dxa"/>
              <w:right w:w="72" w:type="dxa"/>
            </w:tcMar>
            <w:vAlign w:val="center"/>
          </w:tcPr>
          <w:p w14:paraId="74186231" w14:textId="77777777" w:rsidR="00666F14" w:rsidRDefault="00666F14">
            <w:pPr>
              <w:widowControl w:val="0"/>
              <w:spacing w:before="0" w:line="240" w:lineRule="auto"/>
            </w:pPr>
          </w:p>
        </w:tc>
        <w:tc>
          <w:tcPr>
            <w:tcW w:w="1005" w:type="dxa"/>
            <w:vMerge/>
            <w:shd w:val="clear" w:color="auto" w:fill="auto"/>
            <w:tcMar>
              <w:top w:w="14" w:type="dxa"/>
              <w:left w:w="14" w:type="dxa"/>
              <w:bottom w:w="14" w:type="dxa"/>
              <w:right w:w="14" w:type="dxa"/>
            </w:tcMar>
            <w:vAlign w:val="center"/>
          </w:tcPr>
          <w:p w14:paraId="74186232" w14:textId="77777777" w:rsidR="00666F14" w:rsidRDefault="00666F14">
            <w:pPr>
              <w:widowControl w:val="0"/>
              <w:spacing w:before="0" w:line="240" w:lineRule="auto"/>
              <w:jc w:val="center"/>
            </w:pPr>
          </w:p>
        </w:tc>
        <w:tc>
          <w:tcPr>
            <w:tcW w:w="1695" w:type="dxa"/>
            <w:shd w:val="clear" w:color="auto" w:fill="auto"/>
            <w:tcMar>
              <w:top w:w="14" w:type="dxa"/>
              <w:left w:w="14" w:type="dxa"/>
              <w:bottom w:w="14" w:type="dxa"/>
              <w:right w:w="14" w:type="dxa"/>
            </w:tcMar>
            <w:vAlign w:val="center"/>
          </w:tcPr>
          <w:p w14:paraId="74186233" w14:textId="77777777" w:rsidR="00666F14" w:rsidRDefault="00000000">
            <w:pPr>
              <w:widowControl w:val="0"/>
              <w:spacing w:before="0" w:line="240" w:lineRule="auto"/>
              <w:jc w:val="center"/>
            </w:pPr>
            <w:r>
              <w:t>Hard of Hearing</w:t>
            </w:r>
          </w:p>
        </w:tc>
        <w:tc>
          <w:tcPr>
            <w:tcW w:w="2595" w:type="dxa"/>
            <w:shd w:val="clear" w:color="auto" w:fill="auto"/>
            <w:tcMar>
              <w:top w:w="14" w:type="dxa"/>
              <w:left w:w="14" w:type="dxa"/>
              <w:bottom w:w="14" w:type="dxa"/>
              <w:right w:w="14" w:type="dxa"/>
            </w:tcMar>
            <w:vAlign w:val="center"/>
          </w:tcPr>
          <w:p w14:paraId="74186234" w14:textId="77777777" w:rsidR="00666F14" w:rsidRDefault="00000000">
            <w:pPr>
              <w:widowControl w:val="0"/>
              <w:spacing w:before="0" w:line="240" w:lineRule="auto"/>
              <w:jc w:val="center"/>
            </w:pPr>
            <w:r>
              <w:t>3.00 (1.31)</w:t>
            </w:r>
          </w:p>
        </w:tc>
        <w:tc>
          <w:tcPr>
            <w:tcW w:w="2595" w:type="dxa"/>
            <w:shd w:val="clear" w:color="auto" w:fill="auto"/>
            <w:tcMar>
              <w:top w:w="14" w:type="dxa"/>
              <w:left w:w="14" w:type="dxa"/>
              <w:bottom w:w="14" w:type="dxa"/>
              <w:right w:w="14" w:type="dxa"/>
            </w:tcMar>
            <w:vAlign w:val="center"/>
          </w:tcPr>
          <w:p w14:paraId="74186235" w14:textId="77777777" w:rsidR="00666F14" w:rsidRDefault="00000000">
            <w:pPr>
              <w:widowControl w:val="0"/>
              <w:spacing w:before="0" w:line="240" w:lineRule="auto"/>
              <w:jc w:val="center"/>
            </w:pPr>
            <w:r>
              <w:t>3.50 (1.20)</w:t>
            </w:r>
          </w:p>
        </w:tc>
        <w:tc>
          <w:tcPr>
            <w:tcW w:w="2595" w:type="dxa"/>
            <w:shd w:val="clear" w:color="auto" w:fill="auto"/>
            <w:tcMar>
              <w:top w:w="14" w:type="dxa"/>
              <w:left w:w="14" w:type="dxa"/>
              <w:bottom w:w="14" w:type="dxa"/>
              <w:right w:w="14" w:type="dxa"/>
            </w:tcMar>
            <w:vAlign w:val="center"/>
          </w:tcPr>
          <w:p w14:paraId="74186236" w14:textId="77777777" w:rsidR="00666F14" w:rsidRDefault="00000000">
            <w:pPr>
              <w:widowControl w:val="0"/>
              <w:spacing w:before="0" w:line="240" w:lineRule="auto"/>
              <w:jc w:val="center"/>
            </w:pPr>
            <w:r>
              <w:t>2.75 (1.91)</w:t>
            </w:r>
          </w:p>
        </w:tc>
        <w:tc>
          <w:tcPr>
            <w:tcW w:w="2595" w:type="dxa"/>
            <w:shd w:val="clear" w:color="auto" w:fill="auto"/>
            <w:tcMar>
              <w:top w:w="14" w:type="dxa"/>
              <w:left w:w="14" w:type="dxa"/>
              <w:bottom w:w="14" w:type="dxa"/>
              <w:right w:w="14" w:type="dxa"/>
            </w:tcMar>
            <w:vAlign w:val="center"/>
          </w:tcPr>
          <w:p w14:paraId="74186237" w14:textId="77777777" w:rsidR="00666F14" w:rsidRDefault="00000000">
            <w:pPr>
              <w:widowControl w:val="0"/>
              <w:spacing w:before="0" w:line="240" w:lineRule="auto"/>
              <w:jc w:val="center"/>
            </w:pPr>
            <w:r>
              <w:t>3.50 (1.31)</w:t>
            </w:r>
          </w:p>
        </w:tc>
      </w:tr>
      <w:tr w:rsidR="00666F14" w14:paraId="74186240" w14:textId="77777777">
        <w:trPr>
          <w:trHeight w:val="420"/>
          <w:jc w:val="center"/>
        </w:trPr>
        <w:tc>
          <w:tcPr>
            <w:tcW w:w="1200" w:type="dxa"/>
            <w:vMerge/>
            <w:shd w:val="clear" w:color="auto" w:fill="auto"/>
            <w:tcMar>
              <w:top w:w="72" w:type="dxa"/>
              <w:left w:w="72" w:type="dxa"/>
              <w:bottom w:w="72" w:type="dxa"/>
              <w:right w:w="72" w:type="dxa"/>
            </w:tcMar>
            <w:vAlign w:val="center"/>
          </w:tcPr>
          <w:p w14:paraId="74186239" w14:textId="77777777" w:rsidR="00666F14" w:rsidRDefault="00666F14">
            <w:pPr>
              <w:widowControl w:val="0"/>
              <w:spacing w:before="0" w:line="240" w:lineRule="auto"/>
            </w:pPr>
          </w:p>
        </w:tc>
        <w:tc>
          <w:tcPr>
            <w:tcW w:w="1005" w:type="dxa"/>
            <w:vMerge w:val="restart"/>
            <w:shd w:val="clear" w:color="auto" w:fill="auto"/>
            <w:tcMar>
              <w:top w:w="14" w:type="dxa"/>
              <w:left w:w="14" w:type="dxa"/>
              <w:bottom w:w="14" w:type="dxa"/>
              <w:right w:w="14" w:type="dxa"/>
            </w:tcMar>
            <w:vAlign w:val="center"/>
          </w:tcPr>
          <w:p w14:paraId="7418623A" w14:textId="77777777" w:rsidR="00666F14" w:rsidRDefault="00000000">
            <w:pPr>
              <w:widowControl w:val="0"/>
              <w:spacing w:before="0" w:line="240" w:lineRule="auto"/>
              <w:jc w:val="center"/>
            </w:pPr>
            <w:r>
              <w:t>CO</w:t>
            </w:r>
          </w:p>
        </w:tc>
        <w:tc>
          <w:tcPr>
            <w:tcW w:w="1695" w:type="dxa"/>
            <w:shd w:val="clear" w:color="auto" w:fill="auto"/>
            <w:tcMar>
              <w:top w:w="14" w:type="dxa"/>
              <w:left w:w="14" w:type="dxa"/>
              <w:bottom w:w="14" w:type="dxa"/>
              <w:right w:w="14" w:type="dxa"/>
            </w:tcMar>
            <w:vAlign w:val="center"/>
          </w:tcPr>
          <w:p w14:paraId="7418623B" w14:textId="77777777" w:rsidR="00666F14" w:rsidRDefault="00000000">
            <w:pPr>
              <w:widowControl w:val="0"/>
              <w:spacing w:before="0" w:line="240" w:lineRule="auto"/>
              <w:jc w:val="center"/>
            </w:pPr>
            <w:r>
              <w:t>Deaf</w:t>
            </w:r>
          </w:p>
        </w:tc>
        <w:tc>
          <w:tcPr>
            <w:tcW w:w="2595" w:type="dxa"/>
            <w:shd w:val="clear" w:color="auto" w:fill="auto"/>
            <w:tcMar>
              <w:top w:w="14" w:type="dxa"/>
              <w:left w:w="14" w:type="dxa"/>
              <w:bottom w:w="14" w:type="dxa"/>
              <w:right w:w="14" w:type="dxa"/>
            </w:tcMar>
            <w:vAlign w:val="center"/>
          </w:tcPr>
          <w:p w14:paraId="7418623C" w14:textId="77777777" w:rsidR="00666F14" w:rsidRDefault="00000000">
            <w:pPr>
              <w:widowControl w:val="0"/>
              <w:spacing w:before="0" w:line="240" w:lineRule="auto"/>
              <w:jc w:val="center"/>
            </w:pPr>
            <w:r>
              <w:t>2.75 (0.50)</w:t>
            </w:r>
          </w:p>
        </w:tc>
        <w:tc>
          <w:tcPr>
            <w:tcW w:w="2595" w:type="dxa"/>
            <w:shd w:val="clear" w:color="auto" w:fill="auto"/>
            <w:tcMar>
              <w:top w:w="14" w:type="dxa"/>
              <w:left w:w="14" w:type="dxa"/>
              <w:bottom w:w="14" w:type="dxa"/>
              <w:right w:w="14" w:type="dxa"/>
            </w:tcMar>
            <w:vAlign w:val="center"/>
          </w:tcPr>
          <w:p w14:paraId="7418623D" w14:textId="77777777" w:rsidR="00666F14" w:rsidRDefault="00000000">
            <w:pPr>
              <w:widowControl w:val="0"/>
              <w:spacing w:before="0" w:line="240" w:lineRule="auto"/>
              <w:jc w:val="center"/>
            </w:pPr>
            <w:r>
              <w:t>4.25 (0.50)</w:t>
            </w:r>
          </w:p>
        </w:tc>
        <w:tc>
          <w:tcPr>
            <w:tcW w:w="2595" w:type="dxa"/>
            <w:shd w:val="clear" w:color="auto" w:fill="auto"/>
            <w:tcMar>
              <w:top w:w="14" w:type="dxa"/>
              <w:left w:w="14" w:type="dxa"/>
              <w:bottom w:w="14" w:type="dxa"/>
              <w:right w:w="14" w:type="dxa"/>
            </w:tcMar>
            <w:vAlign w:val="center"/>
          </w:tcPr>
          <w:p w14:paraId="7418623E" w14:textId="77777777" w:rsidR="00666F14" w:rsidRDefault="00000000">
            <w:pPr>
              <w:widowControl w:val="0"/>
              <w:spacing w:before="0" w:line="240" w:lineRule="auto"/>
              <w:jc w:val="center"/>
            </w:pPr>
            <w:r>
              <w:t>3.25 (0.96)</w:t>
            </w:r>
          </w:p>
        </w:tc>
        <w:tc>
          <w:tcPr>
            <w:tcW w:w="2595" w:type="dxa"/>
            <w:shd w:val="clear" w:color="auto" w:fill="auto"/>
            <w:tcMar>
              <w:top w:w="14" w:type="dxa"/>
              <w:left w:w="14" w:type="dxa"/>
              <w:bottom w:w="14" w:type="dxa"/>
              <w:right w:w="14" w:type="dxa"/>
            </w:tcMar>
            <w:vAlign w:val="center"/>
          </w:tcPr>
          <w:p w14:paraId="7418623F" w14:textId="77777777" w:rsidR="00666F14" w:rsidRDefault="00000000">
            <w:pPr>
              <w:widowControl w:val="0"/>
              <w:spacing w:before="0" w:line="240" w:lineRule="auto"/>
              <w:jc w:val="center"/>
            </w:pPr>
            <w:r>
              <w:t>4.00 (0.82)</w:t>
            </w:r>
          </w:p>
        </w:tc>
      </w:tr>
      <w:tr w:rsidR="00666F14" w14:paraId="74186248" w14:textId="77777777">
        <w:trPr>
          <w:trHeight w:val="420"/>
          <w:jc w:val="center"/>
        </w:trPr>
        <w:tc>
          <w:tcPr>
            <w:tcW w:w="1200" w:type="dxa"/>
            <w:vMerge/>
            <w:shd w:val="clear" w:color="auto" w:fill="auto"/>
            <w:tcMar>
              <w:top w:w="72" w:type="dxa"/>
              <w:left w:w="72" w:type="dxa"/>
              <w:bottom w:w="72" w:type="dxa"/>
              <w:right w:w="72" w:type="dxa"/>
            </w:tcMar>
            <w:vAlign w:val="center"/>
          </w:tcPr>
          <w:p w14:paraId="74186241" w14:textId="77777777" w:rsidR="00666F14" w:rsidRDefault="00666F14">
            <w:pPr>
              <w:widowControl w:val="0"/>
              <w:spacing w:before="0" w:line="240" w:lineRule="auto"/>
            </w:pPr>
          </w:p>
        </w:tc>
        <w:tc>
          <w:tcPr>
            <w:tcW w:w="1005" w:type="dxa"/>
            <w:vMerge/>
            <w:shd w:val="clear" w:color="auto" w:fill="auto"/>
            <w:tcMar>
              <w:top w:w="14" w:type="dxa"/>
              <w:left w:w="14" w:type="dxa"/>
              <w:bottom w:w="14" w:type="dxa"/>
              <w:right w:w="14" w:type="dxa"/>
            </w:tcMar>
            <w:vAlign w:val="center"/>
          </w:tcPr>
          <w:p w14:paraId="74186242" w14:textId="77777777" w:rsidR="00666F14" w:rsidRDefault="00666F14">
            <w:pPr>
              <w:widowControl w:val="0"/>
              <w:spacing w:before="0" w:line="240" w:lineRule="auto"/>
              <w:jc w:val="center"/>
            </w:pPr>
          </w:p>
        </w:tc>
        <w:tc>
          <w:tcPr>
            <w:tcW w:w="1695" w:type="dxa"/>
            <w:shd w:val="clear" w:color="auto" w:fill="auto"/>
            <w:tcMar>
              <w:top w:w="14" w:type="dxa"/>
              <w:left w:w="14" w:type="dxa"/>
              <w:bottom w:w="14" w:type="dxa"/>
              <w:right w:w="14" w:type="dxa"/>
            </w:tcMar>
            <w:vAlign w:val="center"/>
          </w:tcPr>
          <w:p w14:paraId="74186243" w14:textId="77777777" w:rsidR="00666F14" w:rsidRDefault="00000000">
            <w:pPr>
              <w:widowControl w:val="0"/>
              <w:spacing w:before="0" w:line="240" w:lineRule="auto"/>
              <w:jc w:val="center"/>
            </w:pPr>
            <w:r>
              <w:t>Hard of Hearing</w:t>
            </w:r>
          </w:p>
        </w:tc>
        <w:tc>
          <w:tcPr>
            <w:tcW w:w="2595" w:type="dxa"/>
            <w:shd w:val="clear" w:color="auto" w:fill="auto"/>
            <w:tcMar>
              <w:top w:w="14" w:type="dxa"/>
              <w:left w:w="14" w:type="dxa"/>
              <w:bottom w:w="14" w:type="dxa"/>
              <w:right w:w="14" w:type="dxa"/>
            </w:tcMar>
            <w:vAlign w:val="center"/>
          </w:tcPr>
          <w:p w14:paraId="74186244" w14:textId="77777777" w:rsidR="00666F14" w:rsidRDefault="00000000">
            <w:pPr>
              <w:widowControl w:val="0"/>
              <w:spacing w:before="0" w:line="240" w:lineRule="auto"/>
              <w:jc w:val="center"/>
            </w:pPr>
            <w:r>
              <w:t>4.13 (1.46)</w:t>
            </w:r>
          </w:p>
        </w:tc>
        <w:tc>
          <w:tcPr>
            <w:tcW w:w="2595" w:type="dxa"/>
            <w:shd w:val="clear" w:color="auto" w:fill="auto"/>
            <w:tcMar>
              <w:top w:w="14" w:type="dxa"/>
              <w:left w:w="14" w:type="dxa"/>
              <w:bottom w:w="14" w:type="dxa"/>
              <w:right w:w="14" w:type="dxa"/>
            </w:tcMar>
            <w:vAlign w:val="center"/>
          </w:tcPr>
          <w:p w14:paraId="74186245" w14:textId="77777777" w:rsidR="00666F14" w:rsidRDefault="00000000">
            <w:pPr>
              <w:widowControl w:val="0"/>
              <w:spacing w:before="0" w:line="240" w:lineRule="auto"/>
              <w:jc w:val="center"/>
            </w:pPr>
            <w:r>
              <w:t>4.13 (0.83)</w:t>
            </w:r>
          </w:p>
        </w:tc>
        <w:tc>
          <w:tcPr>
            <w:tcW w:w="2595" w:type="dxa"/>
            <w:shd w:val="clear" w:color="auto" w:fill="auto"/>
            <w:tcMar>
              <w:top w:w="14" w:type="dxa"/>
              <w:left w:w="14" w:type="dxa"/>
              <w:bottom w:w="14" w:type="dxa"/>
              <w:right w:w="14" w:type="dxa"/>
            </w:tcMar>
            <w:vAlign w:val="center"/>
          </w:tcPr>
          <w:p w14:paraId="74186246" w14:textId="77777777" w:rsidR="00666F14" w:rsidRDefault="00000000">
            <w:pPr>
              <w:widowControl w:val="0"/>
              <w:spacing w:before="0" w:line="240" w:lineRule="auto"/>
              <w:jc w:val="center"/>
            </w:pPr>
            <w:r>
              <w:t>4.13 (0.83)</w:t>
            </w:r>
          </w:p>
        </w:tc>
        <w:tc>
          <w:tcPr>
            <w:tcW w:w="2595" w:type="dxa"/>
            <w:shd w:val="clear" w:color="auto" w:fill="auto"/>
            <w:tcMar>
              <w:top w:w="14" w:type="dxa"/>
              <w:left w:w="14" w:type="dxa"/>
              <w:bottom w:w="14" w:type="dxa"/>
              <w:right w:w="14" w:type="dxa"/>
            </w:tcMar>
            <w:vAlign w:val="center"/>
          </w:tcPr>
          <w:p w14:paraId="74186247" w14:textId="77777777" w:rsidR="00666F14" w:rsidRDefault="00000000">
            <w:pPr>
              <w:widowControl w:val="0"/>
              <w:spacing w:before="0" w:line="240" w:lineRule="auto"/>
              <w:jc w:val="center"/>
            </w:pPr>
            <w:r>
              <w:t>4.63 (0.74)</w:t>
            </w:r>
          </w:p>
        </w:tc>
      </w:tr>
      <w:tr w:rsidR="00666F14" w14:paraId="74186250" w14:textId="77777777">
        <w:trPr>
          <w:trHeight w:val="420"/>
          <w:jc w:val="center"/>
        </w:trPr>
        <w:tc>
          <w:tcPr>
            <w:tcW w:w="1200" w:type="dxa"/>
            <w:vMerge w:val="restart"/>
            <w:shd w:val="clear" w:color="auto" w:fill="auto"/>
            <w:tcMar>
              <w:top w:w="72" w:type="dxa"/>
              <w:left w:w="72" w:type="dxa"/>
              <w:bottom w:w="72" w:type="dxa"/>
              <w:right w:w="72" w:type="dxa"/>
            </w:tcMar>
            <w:vAlign w:val="center"/>
          </w:tcPr>
          <w:p w14:paraId="74186249" w14:textId="77777777" w:rsidR="00666F14" w:rsidRDefault="00000000">
            <w:pPr>
              <w:widowControl w:val="0"/>
              <w:spacing w:before="0" w:line="240" w:lineRule="auto"/>
            </w:pPr>
            <w:r>
              <w:t>Hockey</w:t>
            </w:r>
          </w:p>
        </w:tc>
        <w:tc>
          <w:tcPr>
            <w:tcW w:w="1005" w:type="dxa"/>
            <w:vMerge w:val="restart"/>
            <w:shd w:val="clear" w:color="auto" w:fill="auto"/>
            <w:tcMar>
              <w:top w:w="14" w:type="dxa"/>
              <w:left w:w="14" w:type="dxa"/>
              <w:bottom w:w="14" w:type="dxa"/>
              <w:right w:w="14" w:type="dxa"/>
            </w:tcMar>
            <w:vAlign w:val="center"/>
          </w:tcPr>
          <w:p w14:paraId="7418624A" w14:textId="77777777" w:rsidR="00666F14" w:rsidRDefault="00000000">
            <w:pPr>
              <w:widowControl w:val="0"/>
              <w:spacing w:before="0" w:line="240" w:lineRule="auto"/>
              <w:jc w:val="center"/>
            </w:pPr>
            <w:r>
              <w:t>PBP</w:t>
            </w:r>
          </w:p>
        </w:tc>
        <w:tc>
          <w:tcPr>
            <w:tcW w:w="1695" w:type="dxa"/>
            <w:shd w:val="clear" w:color="auto" w:fill="auto"/>
            <w:tcMar>
              <w:top w:w="14" w:type="dxa"/>
              <w:left w:w="14" w:type="dxa"/>
              <w:bottom w:w="14" w:type="dxa"/>
              <w:right w:w="14" w:type="dxa"/>
            </w:tcMar>
            <w:vAlign w:val="center"/>
          </w:tcPr>
          <w:p w14:paraId="7418624B" w14:textId="77777777" w:rsidR="00666F14" w:rsidRDefault="00000000">
            <w:pPr>
              <w:widowControl w:val="0"/>
              <w:spacing w:before="0" w:line="240" w:lineRule="auto"/>
              <w:jc w:val="center"/>
            </w:pPr>
            <w:r>
              <w:t>Deaf</w:t>
            </w:r>
          </w:p>
        </w:tc>
        <w:tc>
          <w:tcPr>
            <w:tcW w:w="2595" w:type="dxa"/>
            <w:shd w:val="clear" w:color="auto" w:fill="auto"/>
            <w:tcMar>
              <w:top w:w="14" w:type="dxa"/>
              <w:left w:w="14" w:type="dxa"/>
              <w:bottom w:w="14" w:type="dxa"/>
              <w:right w:w="14" w:type="dxa"/>
            </w:tcMar>
            <w:vAlign w:val="center"/>
          </w:tcPr>
          <w:p w14:paraId="7418624C" w14:textId="77777777" w:rsidR="00666F14" w:rsidRDefault="00000000">
            <w:pPr>
              <w:widowControl w:val="0"/>
              <w:spacing w:before="0" w:line="240" w:lineRule="auto"/>
              <w:jc w:val="center"/>
            </w:pPr>
            <w:r>
              <w:t>3.18 (1.08)</w:t>
            </w:r>
          </w:p>
        </w:tc>
        <w:tc>
          <w:tcPr>
            <w:tcW w:w="2595" w:type="dxa"/>
            <w:shd w:val="clear" w:color="auto" w:fill="auto"/>
            <w:tcMar>
              <w:top w:w="14" w:type="dxa"/>
              <w:left w:w="14" w:type="dxa"/>
              <w:bottom w:w="14" w:type="dxa"/>
              <w:right w:w="14" w:type="dxa"/>
            </w:tcMar>
            <w:vAlign w:val="center"/>
          </w:tcPr>
          <w:p w14:paraId="7418624D" w14:textId="77777777" w:rsidR="00666F14" w:rsidRDefault="00000000">
            <w:pPr>
              <w:widowControl w:val="0"/>
              <w:spacing w:before="0" w:line="240" w:lineRule="auto"/>
              <w:jc w:val="center"/>
            </w:pPr>
            <w:r>
              <w:t>3.64 (0.81)</w:t>
            </w:r>
          </w:p>
        </w:tc>
        <w:tc>
          <w:tcPr>
            <w:tcW w:w="2595" w:type="dxa"/>
            <w:shd w:val="clear" w:color="auto" w:fill="auto"/>
            <w:tcMar>
              <w:top w:w="14" w:type="dxa"/>
              <w:left w:w="14" w:type="dxa"/>
              <w:bottom w:w="14" w:type="dxa"/>
              <w:right w:w="14" w:type="dxa"/>
            </w:tcMar>
            <w:vAlign w:val="center"/>
          </w:tcPr>
          <w:p w14:paraId="7418624E" w14:textId="77777777" w:rsidR="00666F14" w:rsidRDefault="00000000">
            <w:pPr>
              <w:widowControl w:val="0"/>
              <w:spacing w:before="0" w:line="240" w:lineRule="auto"/>
              <w:jc w:val="center"/>
            </w:pPr>
            <w:r>
              <w:t>2.64 (1.29)</w:t>
            </w:r>
          </w:p>
        </w:tc>
        <w:tc>
          <w:tcPr>
            <w:tcW w:w="2595" w:type="dxa"/>
            <w:shd w:val="clear" w:color="auto" w:fill="auto"/>
            <w:tcMar>
              <w:top w:w="14" w:type="dxa"/>
              <w:left w:w="14" w:type="dxa"/>
              <w:bottom w:w="14" w:type="dxa"/>
              <w:right w:w="14" w:type="dxa"/>
            </w:tcMar>
            <w:vAlign w:val="center"/>
          </w:tcPr>
          <w:p w14:paraId="7418624F" w14:textId="77777777" w:rsidR="00666F14" w:rsidRDefault="00000000">
            <w:pPr>
              <w:widowControl w:val="0"/>
              <w:spacing w:before="0" w:line="240" w:lineRule="auto"/>
              <w:jc w:val="center"/>
            </w:pPr>
            <w:r>
              <w:t>3.27 (1.19)</w:t>
            </w:r>
          </w:p>
        </w:tc>
      </w:tr>
      <w:tr w:rsidR="00666F14" w14:paraId="74186258" w14:textId="77777777">
        <w:trPr>
          <w:trHeight w:val="420"/>
          <w:jc w:val="center"/>
        </w:trPr>
        <w:tc>
          <w:tcPr>
            <w:tcW w:w="1200" w:type="dxa"/>
            <w:vMerge/>
            <w:shd w:val="clear" w:color="auto" w:fill="auto"/>
            <w:tcMar>
              <w:top w:w="72" w:type="dxa"/>
              <w:left w:w="72" w:type="dxa"/>
              <w:bottom w:w="72" w:type="dxa"/>
              <w:right w:w="72" w:type="dxa"/>
            </w:tcMar>
            <w:vAlign w:val="center"/>
          </w:tcPr>
          <w:p w14:paraId="74186251" w14:textId="77777777" w:rsidR="00666F14" w:rsidRDefault="00666F14">
            <w:pPr>
              <w:widowControl w:val="0"/>
              <w:spacing w:before="0" w:line="240" w:lineRule="auto"/>
            </w:pPr>
          </w:p>
        </w:tc>
        <w:tc>
          <w:tcPr>
            <w:tcW w:w="1005" w:type="dxa"/>
            <w:vMerge/>
            <w:shd w:val="clear" w:color="auto" w:fill="auto"/>
            <w:tcMar>
              <w:top w:w="14" w:type="dxa"/>
              <w:left w:w="14" w:type="dxa"/>
              <w:bottom w:w="14" w:type="dxa"/>
              <w:right w:w="14" w:type="dxa"/>
            </w:tcMar>
            <w:vAlign w:val="center"/>
          </w:tcPr>
          <w:p w14:paraId="74186252" w14:textId="77777777" w:rsidR="00666F14" w:rsidRDefault="00666F14">
            <w:pPr>
              <w:widowControl w:val="0"/>
              <w:spacing w:before="0" w:line="240" w:lineRule="auto"/>
              <w:jc w:val="center"/>
            </w:pPr>
          </w:p>
        </w:tc>
        <w:tc>
          <w:tcPr>
            <w:tcW w:w="1695" w:type="dxa"/>
            <w:shd w:val="clear" w:color="auto" w:fill="auto"/>
            <w:tcMar>
              <w:top w:w="14" w:type="dxa"/>
              <w:left w:w="14" w:type="dxa"/>
              <w:bottom w:w="14" w:type="dxa"/>
              <w:right w:w="14" w:type="dxa"/>
            </w:tcMar>
            <w:vAlign w:val="center"/>
          </w:tcPr>
          <w:p w14:paraId="74186253" w14:textId="77777777" w:rsidR="00666F14" w:rsidRDefault="00000000">
            <w:pPr>
              <w:widowControl w:val="0"/>
              <w:spacing w:before="0" w:line="240" w:lineRule="auto"/>
              <w:jc w:val="center"/>
            </w:pPr>
            <w:r>
              <w:t>Hard of Hearing</w:t>
            </w:r>
          </w:p>
        </w:tc>
        <w:tc>
          <w:tcPr>
            <w:tcW w:w="2595" w:type="dxa"/>
            <w:shd w:val="clear" w:color="auto" w:fill="auto"/>
            <w:tcMar>
              <w:top w:w="14" w:type="dxa"/>
              <w:left w:w="14" w:type="dxa"/>
              <w:bottom w:w="14" w:type="dxa"/>
              <w:right w:w="14" w:type="dxa"/>
            </w:tcMar>
            <w:vAlign w:val="center"/>
          </w:tcPr>
          <w:p w14:paraId="74186254" w14:textId="77777777" w:rsidR="00666F14" w:rsidRDefault="00000000">
            <w:pPr>
              <w:widowControl w:val="0"/>
              <w:spacing w:before="0" w:line="240" w:lineRule="auto"/>
              <w:jc w:val="center"/>
            </w:pPr>
            <w:r>
              <w:t>4.0 (1.0)</w:t>
            </w:r>
          </w:p>
        </w:tc>
        <w:tc>
          <w:tcPr>
            <w:tcW w:w="2595" w:type="dxa"/>
            <w:shd w:val="clear" w:color="auto" w:fill="auto"/>
            <w:tcMar>
              <w:top w:w="14" w:type="dxa"/>
              <w:left w:w="14" w:type="dxa"/>
              <w:bottom w:w="14" w:type="dxa"/>
              <w:right w:w="14" w:type="dxa"/>
            </w:tcMar>
            <w:vAlign w:val="center"/>
          </w:tcPr>
          <w:p w14:paraId="74186255" w14:textId="77777777" w:rsidR="00666F14" w:rsidRDefault="00000000">
            <w:pPr>
              <w:widowControl w:val="0"/>
              <w:spacing w:before="0" w:line="240" w:lineRule="auto"/>
              <w:jc w:val="center"/>
            </w:pPr>
            <w:r>
              <w:t>4.0 (0.0)</w:t>
            </w:r>
          </w:p>
        </w:tc>
        <w:tc>
          <w:tcPr>
            <w:tcW w:w="2595" w:type="dxa"/>
            <w:shd w:val="clear" w:color="auto" w:fill="auto"/>
            <w:tcMar>
              <w:top w:w="14" w:type="dxa"/>
              <w:left w:w="14" w:type="dxa"/>
              <w:bottom w:w="14" w:type="dxa"/>
              <w:right w:w="14" w:type="dxa"/>
            </w:tcMar>
            <w:vAlign w:val="center"/>
          </w:tcPr>
          <w:p w14:paraId="74186256" w14:textId="77777777" w:rsidR="00666F14" w:rsidRDefault="00000000">
            <w:pPr>
              <w:widowControl w:val="0"/>
              <w:spacing w:before="0" w:line="240" w:lineRule="auto"/>
              <w:jc w:val="center"/>
            </w:pPr>
            <w:r>
              <w:t>3.0 (2.0)</w:t>
            </w:r>
          </w:p>
        </w:tc>
        <w:tc>
          <w:tcPr>
            <w:tcW w:w="2595" w:type="dxa"/>
            <w:shd w:val="clear" w:color="auto" w:fill="auto"/>
            <w:tcMar>
              <w:top w:w="14" w:type="dxa"/>
              <w:left w:w="14" w:type="dxa"/>
              <w:bottom w:w="14" w:type="dxa"/>
              <w:right w:w="14" w:type="dxa"/>
            </w:tcMar>
            <w:vAlign w:val="center"/>
          </w:tcPr>
          <w:p w14:paraId="74186257" w14:textId="77777777" w:rsidR="00666F14" w:rsidRDefault="00000000">
            <w:pPr>
              <w:widowControl w:val="0"/>
              <w:spacing w:before="0" w:line="240" w:lineRule="auto"/>
              <w:jc w:val="center"/>
            </w:pPr>
            <w:r>
              <w:t>4.67 (0.58)</w:t>
            </w:r>
          </w:p>
        </w:tc>
      </w:tr>
      <w:tr w:rsidR="00666F14" w14:paraId="74186260" w14:textId="77777777">
        <w:trPr>
          <w:trHeight w:val="420"/>
          <w:jc w:val="center"/>
        </w:trPr>
        <w:tc>
          <w:tcPr>
            <w:tcW w:w="1200" w:type="dxa"/>
            <w:vMerge/>
            <w:shd w:val="clear" w:color="auto" w:fill="auto"/>
            <w:tcMar>
              <w:top w:w="72" w:type="dxa"/>
              <w:left w:w="72" w:type="dxa"/>
              <w:bottom w:w="72" w:type="dxa"/>
              <w:right w:w="72" w:type="dxa"/>
            </w:tcMar>
            <w:vAlign w:val="center"/>
          </w:tcPr>
          <w:p w14:paraId="74186259" w14:textId="77777777" w:rsidR="00666F14" w:rsidRDefault="00666F14">
            <w:pPr>
              <w:widowControl w:val="0"/>
              <w:spacing w:before="0" w:line="240" w:lineRule="auto"/>
            </w:pPr>
          </w:p>
        </w:tc>
        <w:tc>
          <w:tcPr>
            <w:tcW w:w="1005" w:type="dxa"/>
            <w:vMerge w:val="restart"/>
            <w:shd w:val="clear" w:color="auto" w:fill="auto"/>
            <w:tcMar>
              <w:top w:w="14" w:type="dxa"/>
              <w:left w:w="14" w:type="dxa"/>
              <w:bottom w:w="14" w:type="dxa"/>
              <w:right w:w="14" w:type="dxa"/>
            </w:tcMar>
            <w:vAlign w:val="center"/>
          </w:tcPr>
          <w:p w14:paraId="7418625A" w14:textId="77777777" w:rsidR="00666F14" w:rsidRDefault="00000000">
            <w:pPr>
              <w:widowControl w:val="0"/>
              <w:spacing w:before="0" w:line="240" w:lineRule="auto"/>
              <w:jc w:val="center"/>
            </w:pPr>
            <w:r>
              <w:t>CO</w:t>
            </w:r>
          </w:p>
        </w:tc>
        <w:tc>
          <w:tcPr>
            <w:tcW w:w="1695" w:type="dxa"/>
            <w:shd w:val="clear" w:color="auto" w:fill="auto"/>
            <w:tcMar>
              <w:top w:w="14" w:type="dxa"/>
              <w:left w:w="14" w:type="dxa"/>
              <w:bottom w:w="14" w:type="dxa"/>
              <w:right w:w="14" w:type="dxa"/>
            </w:tcMar>
            <w:vAlign w:val="center"/>
          </w:tcPr>
          <w:p w14:paraId="7418625B" w14:textId="77777777" w:rsidR="00666F14" w:rsidRDefault="00000000">
            <w:pPr>
              <w:widowControl w:val="0"/>
              <w:spacing w:before="0" w:line="240" w:lineRule="auto"/>
              <w:jc w:val="center"/>
            </w:pPr>
            <w:r>
              <w:t>Deaf</w:t>
            </w:r>
          </w:p>
        </w:tc>
        <w:tc>
          <w:tcPr>
            <w:tcW w:w="2595" w:type="dxa"/>
            <w:shd w:val="clear" w:color="auto" w:fill="auto"/>
            <w:tcMar>
              <w:top w:w="14" w:type="dxa"/>
              <w:left w:w="14" w:type="dxa"/>
              <w:bottom w:w="14" w:type="dxa"/>
              <w:right w:w="14" w:type="dxa"/>
            </w:tcMar>
            <w:vAlign w:val="center"/>
          </w:tcPr>
          <w:p w14:paraId="7418625C" w14:textId="77777777" w:rsidR="00666F14" w:rsidRDefault="00000000">
            <w:pPr>
              <w:widowControl w:val="0"/>
              <w:spacing w:before="0" w:line="240" w:lineRule="auto"/>
              <w:jc w:val="center"/>
            </w:pPr>
            <w:r>
              <w:t>4.0 (1.0)</w:t>
            </w:r>
          </w:p>
        </w:tc>
        <w:tc>
          <w:tcPr>
            <w:tcW w:w="2595" w:type="dxa"/>
            <w:shd w:val="clear" w:color="auto" w:fill="auto"/>
            <w:tcMar>
              <w:top w:w="14" w:type="dxa"/>
              <w:left w:w="14" w:type="dxa"/>
              <w:bottom w:w="14" w:type="dxa"/>
              <w:right w:w="14" w:type="dxa"/>
            </w:tcMar>
            <w:vAlign w:val="center"/>
          </w:tcPr>
          <w:p w14:paraId="7418625D" w14:textId="77777777" w:rsidR="00666F14" w:rsidRDefault="00000000">
            <w:pPr>
              <w:widowControl w:val="0"/>
              <w:spacing w:before="0" w:line="240" w:lineRule="auto"/>
              <w:jc w:val="center"/>
            </w:pPr>
            <w:r>
              <w:t>3.45 (1.13)</w:t>
            </w:r>
          </w:p>
        </w:tc>
        <w:tc>
          <w:tcPr>
            <w:tcW w:w="2595" w:type="dxa"/>
            <w:shd w:val="clear" w:color="auto" w:fill="auto"/>
            <w:tcMar>
              <w:top w:w="14" w:type="dxa"/>
              <w:left w:w="14" w:type="dxa"/>
              <w:bottom w:w="14" w:type="dxa"/>
              <w:right w:w="14" w:type="dxa"/>
            </w:tcMar>
            <w:vAlign w:val="center"/>
          </w:tcPr>
          <w:p w14:paraId="7418625E" w14:textId="77777777" w:rsidR="00666F14" w:rsidRDefault="00000000">
            <w:pPr>
              <w:widowControl w:val="0"/>
              <w:spacing w:before="0" w:line="240" w:lineRule="auto"/>
              <w:jc w:val="center"/>
            </w:pPr>
            <w:r>
              <w:t>2.73 (1.27)</w:t>
            </w:r>
          </w:p>
        </w:tc>
        <w:tc>
          <w:tcPr>
            <w:tcW w:w="2595" w:type="dxa"/>
            <w:shd w:val="clear" w:color="auto" w:fill="auto"/>
            <w:tcMar>
              <w:top w:w="14" w:type="dxa"/>
              <w:left w:w="14" w:type="dxa"/>
              <w:bottom w:w="14" w:type="dxa"/>
              <w:right w:w="14" w:type="dxa"/>
            </w:tcMar>
            <w:vAlign w:val="center"/>
          </w:tcPr>
          <w:p w14:paraId="7418625F" w14:textId="77777777" w:rsidR="00666F14" w:rsidRDefault="00000000">
            <w:pPr>
              <w:widowControl w:val="0"/>
              <w:spacing w:before="0" w:line="240" w:lineRule="auto"/>
              <w:jc w:val="center"/>
            </w:pPr>
            <w:r>
              <w:t>4.00 (1.34)</w:t>
            </w:r>
          </w:p>
        </w:tc>
      </w:tr>
      <w:tr w:rsidR="00666F14" w14:paraId="74186268" w14:textId="77777777">
        <w:trPr>
          <w:trHeight w:val="420"/>
          <w:jc w:val="center"/>
        </w:trPr>
        <w:tc>
          <w:tcPr>
            <w:tcW w:w="1200" w:type="dxa"/>
            <w:vMerge/>
            <w:shd w:val="clear" w:color="auto" w:fill="auto"/>
            <w:tcMar>
              <w:top w:w="72" w:type="dxa"/>
              <w:left w:w="72" w:type="dxa"/>
              <w:bottom w:w="72" w:type="dxa"/>
              <w:right w:w="72" w:type="dxa"/>
            </w:tcMar>
            <w:vAlign w:val="center"/>
          </w:tcPr>
          <w:p w14:paraId="74186261" w14:textId="77777777" w:rsidR="00666F14" w:rsidRDefault="00666F14">
            <w:pPr>
              <w:widowControl w:val="0"/>
              <w:spacing w:before="0" w:line="240" w:lineRule="auto"/>
            </w:pPr>
          </w:p>
        </w:tc>
        <w:tc>
          <w:tcPr>
            <w:tcW w:w="1005" w:type="dxa"/>
            <w:vMerge/>
            <w:shd w:val="clear" w:color="auto" w:fill="auto"/>
            <w:tcMar>
              <w:top w:w="14" w:type="dxa"/>
              <w:left w:w="14" w:type="dxa"/>
              <w:bottom w:w="14" w:type="dxa"/>
              <w:right w:w="14" w:type="dxa"/>
            </w:tcMar>
            <w:vAlign w:val="center"/>
          </w:tcPr>
          <w:p w14:paraId="74186262" w14:textId="77777777" w:rsidR="00666F14" w:rsidRDefault="00666F14">
            <w:pPr>
              <w:widowControl w:val="0"/>
              <w:spacing w:before="0" w:line="240" w:lineRule="auto"/>
              <w:jc w:val="center"/>
            </w:pPr>
          </w:p>
        </w:tc>
        <w:tc>
          <w:tcPr>
            <w:tcW w:w="1695" w:type="dxa"/>
            <w:shd w:val="clear" w:color="auto" w:fill="auto"/>
            <w:tcMar>
              <w:top w:w="14" w:type="dxa"/>
              <w:left w:w="14" w:type="dxa"/>
              <w:bottom w:w="14" w:type="dxa"/>
              <w:right w:w="14" w:type="dxa"/>
            </w:tcMar>
            <w:vAlign w:val="center"/>
          </w:tcPr>
          <w:p w14:paraId="74186263" w14:textId="77777777" w:rsidR="00666F14" w:rsidRDefault="00000000">
            <w:pPr>
              <w:widowControl w:val="0"/>
              <w:spacing w:before="0" w:line="240" w:lineRule="auto"/>
              <w:jc w:val="center"/>
            </w:pPr>
            <w:r>
              <w:t>Hard of Hearing</w:t>
            </w:r>
          </w:p>
        </w:tc>
        <w:tc>
          <w:tcPr>
            <w:tcW w:w="2595" w:type="dxa"/>
            <w:shd w:val="clear" w:color="auto" w:fill="auto"/>
            <w:tcMar>
              <w:top w:w="14" w:type="dxa"/>
              <w:left w:w="14" w:type="dxa"/>
              <w:bottom w:w="14" w:type="dxa"/>
              <w:right w:w="14" w:type="dxa"/>
            </w:tcMar>
            <w:vAlign w:val="center"/>
          </w:tcPr>
          <w:p w14:paraId="74186264" w14:textId="77777777" w:rsidR="00666F14" w:rsidRDefault="00000000">
            <w:pPr>
              <w:widowControl w:val="0"/>
              <w:spacing w:before="0" w:line="240" w:lineRule="auto"/>
              <w:jc w:val="center"/>
            </w:pPr>
            <w:r>
              <w:t>2.33 (0.58)</w:t>
            </w:r>
          </w:p>
        </w:tc>
        <w:tc>
          <w:tcPr>
            <w:tcW w:w="2595" w:type="dxa"/>
            <w:shd w:val="clear" w:color="auto" w:fill="auto"/>
            <w:tcMar>
              <w:top w:w="14" w:type="dxa"/>
              <w:left w:w="14" w:type="dxa"/>
              <w:bottom w:w="14" w:type="dxa"/>
              <w:right w:w="14" w:type="dxa"/>
            </w:tcMar>
            <w:vAlign w:val="center"/>
          </w:tcPr>
          <w:p w14:paraId="74186265" w14:textId="77777777" w:rsidR="00666F14" w:rsidRDefault="00000000">
            <w:pPr>
              <w:widowControl w:val="0"/>
              <w:spacing w:before="0" w:line="240" w:lineRule="auto"/>
              <w:jc w:val="center"/>
            </w:pPr>
            <w:r>
              <w:t>2.67 (0.58)</w:t>
            </w:r>
          </w:p>
        </w:tc>
        <w:tc>
          <w:tcPr>
            <w:tcW w:w="2595" w:type="dxa"/>
            <w:shd w:val="clear" w:color="auto" w:fill="auto"/>
            <w:tcMar>
              <w:top w:w="14" w:type="dxa"/>
              <w:left w:w="14" w:type="dxa"/>
              <w:bottom w:w="14" w:type="dxa"/>
              <w:right w:w="14" w:type="dxa"/>
            </w:tcMar>
            <w:vAlign w:val="center"/>
          </w:tcPr>
          <w:p w14:paraId="74186266" w14:textId="77777777" w:rsidR="00666F14" w:rsidRDefault="00000000">
            <w:pPr>
              <w:widowControl w:val="0"/>
              <w:spacing w:before="0" w:line="240" w:lineRule="auto"/>
              <w:jc w:val="center"/>
            </w:pPr>
            <w:r>
              <w:t>2.00 (1.00)</w:t>
            </w:r>
          </w:p>
        </w:tc>
        <w:tc>
          <w:tcPr>
            <w:tcW w:w="2595" w:type="dxa"/>
            <w:shd w:val="clear" w:color="auto" w:fill="auto"/>
            <w:tcMar>
              <w:top w:w="14" w:type="dxa"/>
              <w:left w:w="14" w:type="dxa"/>
              <w:bottom w:w="14" w:type="dxa"/>
              <w:right w:w="14" w:type="dxa"/>
            </w:tcMar>
            <w:vAlign w:val="center"/>
          </w:tcPr>
          <w:p w14:paraId="74186267" w14:textId="77777777" w:rsidR="00666F14" w:rsidRDefault="00000000">
            <w:pPr>
              <w:widowControl w:val="0"/>
              <w:spacing w:before="0" w:line="240" w:lineRule="auto"/>
              <w:jc w:val="center"/>
            </w:pPr>
            <w:r>
              <w:t>3.67 (1.53)</w:t>
            </w:r>
          </w:p>
        </w:tc>
      </w:tr>
    </w:tbl>
    <w:p w14:paraId="74186269" w14:textId="77777777" w:rsidR="00666F14" w:rsidRDefault="00666F14">
      <w:pPr>
        <w:pStyle w:val="Heading5"/>
      </w:pPr>
      <w:bookmarkStart w:id="93" w:name="_qqnxsj9cgy9u" w:colFirst="0" w:colLast="0"/>
      <w:bookmarkEnd w:id="93"/>
    </w:p>
    <w:p w14:paraId="7418626A" w14:textId="77777777" w:rsidR="00666F14" w:rsidRDefault="00666F14"/>
    <w:p w14:paraId="7418626B" w14:textId="77777777" w:rsidR="00666F14" w:rsidRDefault="00000000">
      <w:r>
        <w:t>Below tables displays the descriptive statistics of the questionnaire responses (1 = Not at all - 7 = Very much).</w:t>
      </w:r>
    </w:p>
    <w:tbl>
      <w:tblPr>
        <w:tblStyle w:val="af7"/>
        <w:tblW w:w="149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
        <w:gridCol w:w="1125"/>
        <w:gridCol w:w="1155"/>
        <w:gridCol w:w="1065"/>
        <w:gridCol w:w="1530"/>
        <w:gridCol w:w="1530"/>
        <w:gridCol w:w="1170"/>
        <w:gridCol w:w="1290"/>
        <w:gridCol w:w="1290"/>
        <w:gridCol w:w="1290"/>
        <w:gridCol w:w="1290"/>
        <w:gridCol w:w="1290"/>
      </w:tblGrid>
      <w:tr w:rsidR="00666F14" w14:paraId="74186282" w14:textId="77777777">
        <w:trPr>
          <w:jc w:val="center"/>
        </w:trPr>
        <w:tc>
          <w:tcPr>
            <w:tcW w:w="900" w:type="dxa"/>
            <w:shd w:val="clear" w:color="auto" w:fill="auto"/>
            <w:tcMar>
              <w:top w:w="72" w:type="dxa"/>
              <w:left w:w="72" w:type="dxa"/>
              <w:bottom w:w="72" w:type="dxa"/>
              <w:right w:w="72" w:type="dxa"/>
            </w:tcMar>
            <w:vAlign w:val="center"/>
          </w:tcPr>
          <w:p w14:paraId="7418626C" w14:textId="77777777" w:rsidR="00666F14" w:rsidRDefault="00000000">
            <w:pPr>
              <w:widowControl w:val="0"/>
              <w:spacing w:before="0" w:line="240" w:lineRule="auto"/>
              <w:jc w:val="center"/>
              <w:rPr>
                <w:b/>
                <w:sz w:val="18"/>
                <w:szCs w:val="18"/>
              </w:rPr>
            </w:pPr>
            <w:r>
              <w:rPr>
                <w:b/>
                <w:sz w:val="18"/>
                <w:szCs w:val="18"/>
              </w:rPr>
              <w:t>Sports</w:t>
            </w:r>
          </w:p>
        </w:tc>
        <w:tc>
          <w:tcPr>
            <w:tcW w:w="1125" w:type="dxa"/>
            <w:shd w:val="clear" w:color="auto" w:fill="auto"/>
            <w:tcMar>
              <w:top w:w="72" w:type="dxa"/>
              <w:left w:w="72" w:type="dxa"/>
              <w:bottom w:w="72" w:type="dxa"/>
              <w:right w:w="72" w:type="dxa"/>
            </w:tcMar>
            <w:vAlign w:val="center"/>
          </w:tcPr>
          <w:p w14:paraId="7418626D" w14:textId="77777777" w:rsidR="00666F14" w:rsidRDefault="00000000">
            <w:pPr>
              <w:widowControl w:val="0"/>
              <w:spacing w:before="0" w:line="240" w:lineRule="auto"/>
              <w:jc w:val="center"/>
              <w:rPr>
                <w:b/>
                <w:sz w:val="18"/>
                <w:szCs w:val="18"/>
              </w:rPr>
            </w:pPr>
            <w:r>
              <w:rPr>
                <w:b/>
                <w:sz w:val="18"/>
                <w:szCs w:val="18"/>
              </w:rPr>
              <w:t>watched condition</w:t>
            </w:r>
          </w:p>
        </w:tc>
        <w:tc>
          <w:tcPr>
            <w:tcW w:w="1155" w:type="dxa"/>
            <w:shd w:val="clear" w:color="auto" w:fill="auto"/>
            <w:tcMar>
              <w:top w:w="72" w:type="dxa"/>
              <w:left w:w="72" w:type="dxa"/>
              <w:bottom w:w="72" w:type="dxa"/>
              <w:right w:w="72" w:type="dxa"/>
            </w:tcMar>
            <w:vAlign w:val="center"/>
          </w:tcPr>
          <w:p w14:paraId="7418626E" w14:textId="77777777" w:rsidR="00666F14" w:rsidRDefault="00000000">
            <w:pPr>
              <w:pStyle w:val="Heading5"/>
              <w:jc w:val="center"/>
              <w:rPr>
                <w:sz w:val="18"/>
                <w:szCs w:val="18"/>
              </w:rPr>
            </w:pPr>
            <w:bookmarkStart w:id="94" w:name="_q9rdk3303mf9" w:colFirst="0" w:colLast="0"/>
            <w:bookmarkEnd w:id="94"/>
            <w:r>
              <w:rPr>
                <w:sz w:val="18"/>
                <w:szCs w:val="18"/>
              </w:rPr>
              <w:t xml:space="preserve">I did not notice time </w:t>
            </w:r>
            <w:proofErr w:type="gramStart"/>
            <w:r>
              <w:rPr>
                <w:sz w:val="18"/>
                <w:szCs w:val="18"/>
              </w:rPr>
              <w:t>passing</w:t>
            </w:r>
            <w:proofErr w:type="gramEnd"/>
          </w:p>
          <w:p w14:paraId="7418626F" w14:textId="77777777" w:rsidR="00666F14" w:rsidRDefault="00000000">
            <w:pPr>
              <w:widowControl w:val="0"/>
              <w:spacing w:before="0" w:line="240" w:lineRule="auto"/>
              <w:jc w:val="center"/>
              <w:rPr>
                <w:sz w:val="18"/>
                <w:szCs w:val="18"/>
              </w:rPr>
            </w:pPr>
            <w:r>
              <w:rPr>
                <w:b/>
                <w:sz w:val="18"/>
                <w:szCs w:val="18"/>
              </w:rPr>
              <w:t>Mean (SD)</w:t>
            </w:r>
          </w:p>
        </w:tc>
        <w:tc>
          <w:tcPr>
            <w:tcW w:w="1065" w:type="dxa"/>
            <w:shd w:val="clear" w:color="auto" w:fill="auto"/>
            <w:tcMar>
              <w:top w:w="72" w:type="dxa"/>
              <w:left w:w="72" w:type="dxa"/>
              <w:bottom w:w="72" w:type="dxa"/>
              <w:right w:w="72" w:type="dxa"/>
            </w:tcMar>
            <w:vAlign w:val="center"/>
          </w:tcPr>
          <w:p w14:paraId="74186270" w14:textId="77777777" w:rsidR="00666F14" w:rsidRDefault="00000000">
            <w:pPr>
              <w:pStyle w:val="Heading5"/>
              <w:jc w:val="center"/>
              <w:rPr>
                <w:sz w:val="18"/>
                <w:szCs w:val="18"/>
              </w:rPr>
            </w:pPr>
            <w:bookmarkStart w:id="95" w:name="_1iq1yixs6467" w:colFirst="0" w:colLast="0"/>
            <w:bookmarkEnd w:id="95"/>
            <w:r>
              <w:rPr>
                <w:sz w:val="18"/>
                <w:szCs w:val="18"/>
              </w:rPr>
              <w:t xml:space="preserve">I did not notice time </w:t>
            </w:r>
            <w:proofErr w:type="gramStart"/>
            <w:r>
              <w:rPr>
                <w:sz w:val="18"/>
                <w:szCs w:val="18"/>
              </w:rPr>
              <w:t>passing</w:t>
            </w:r>
            <w:proofErr w:type="gramEnd"/>
            <w:r>
              <w:rPr>
                <w:sz w:val="18"/>
                <w:szCs w:val="18"/>
              </w:rPr>
              <w:t xml:space="preserve"> </w:t>
            </w:r>
          </w:p>
          <w:p w14:paraId="74186271" w14:textId="77777777" w:rsidR="00666F14" w:rsidRDefault="00000000">
            <w:pPr>
              <w:pStyle w:val="Heading5"/>
              <w:jc w:val="center"/>
              <w:rPr>
                <w:sz w:val="18"/>
                <w:szCs w:val="18"/>
              </w:rPr>
            </w:pPr>
            <w:bookmarkStart w:id="96" w:name="_48i2uvxvzxzs" w:colFirst="0" w:colLast="0"/>
            <w:bookmarkEnd w:id="96"/>
            <w:r>
              <w:rPr>
                <w:sz w:val="18"/>
                <w:szCs w:val="18"/>
              </w:rPr>
              <w:t>Overall Mean (SD)</w:t>
            </w:r>
          </w:p>
        </w:tc>
        <w:tc>
          <w:tcPr>
            <w:tcW w:w="1530" w:type="dxa"/>
            <w:shd w:val="clear" w:color="auto" w:fill="auto"/>
            <w:tcMar>
              <w:top w:w="72" w:type="dxa"/>
              <w:left w:w="72" w:type="dxa"/>
              <w:bottom w:w="72" w:type="dxa"/>
              <w:right w:w="72" w:type="dxa"/>
            </w:tcMar>
            <w:vAlign w:val="center"/>
          </w:tcPr>
          <w:p w14:paraId="74186272" w14:textId="77777777" w:rsidR="00666F14" w:rsidRDefault="00000000">
            <w:pPr>
              <w:pStyle w:val="Heading5"/>
              <w:jc w:val="center"/>
              <w:rPr>
                <w:sz w:val="18"/>
                <w:szCs w:val="18"/>
              </w:rPr>
            </w:pPr>
            <w:bookmarkStart w:id="97" w:name="_3egzkft3cdv7" w:colFirst="0" w:colLast="0"/>
            <w:bookmarkEnd w:id="97"/>
            <w:r>
              <w:rPr>
                <w:sz w:val="18"/>
                <w:szCs w:val="18"/>
              </w:rPr>
              <w:t xml:space="preserve">I had no difficulty concentrating on what was happening in the </w:t>
            </w:r>
            <w:proofErr w:type="gramStart"/>
            <w:r>
              <w:rPr>
                <w:sz w:val="18"/>
                <w:szCs w:val="18"/>
              </w:rPr>
              <w:t>game</w:t>
            </w:r>
            <w:proofErr w:type="gramEnd"/>
          </w:p>
          <w:p w14:paraId="74186273" w14:textId="77777777" w:rsidR="00666F14" w:rsidRDefault="00000000">
            <w:pPr>
              <w:widowControl w:val="0"/>
              <w:spacing w:before="0" w:line="240" w:lineRule="auto"/>
              <w:jc w:val="center"/>
              <w:rPr>
                <w:sz w:val="18"/>
                <w:szCs w:val="18"/>
              </w:rPr>
            </w:pPr>
            <w:r>
              <w:rPr>
                <w:b/>
                <w:sz w:val="18"/>
                <w:szCs w:val="18"/>
              </w:rPr>
              <w:t>Mean (SD)</w:t>
            </w:r>
          </w:p>
        </w:tc>
        <w:tc>
          <w:tcPr>
            <w:tcW w:w="1530" w:type="dxa"/>
            <w:shd w:val="clear" w:color="auto" w:fill="auto"/>
            <w:tcMar>
              <w:top w:w="72" w:type="dxa"/>
              <w:left w:w="72" w:type="dxa"/>
              <w:bottom w:w="72" w:type="dxa"/>
              <w:right w:w="72" w:type="dxa"/>
            </w:tcMar>
            <w:vAlign w:val="center"/>
          </w:tcPr>
          <w:p w14:paraId="74186274" w14:textId="77777777" w:rsidR="00666F14" w:rsidRDefault="00000000">
            <w:pPr>
              <w:pStyle w:val="Heading5"/>
              <w:jc w:val="center"/>
              <w:rPr>
                <w:sz w:val="18"/>
                <w:szCs w:val="18"/>
              </w:rPr>
            </w:pPr>
            <w:bookmarkStart w:id="98" w:name="_muc8i68yq1v7" w:colFirst="0" w:colLast="0"/>
            <w:bookmarkEnd w:id="98"/>
            <w:r>
              <w:rPr>
                <w:sz w:val="18"/>
                <w:szCs w:val="18"/>
              </w:rPr>
              <w:t xml:space="preserve">I had no difficulty concentrating on what was happening in the </w:t>
            </w:r>
            <w:proofErr w:type="gramStart"/>
            <w:r>
              <w:rPr>
                <w:sz w:val="18"/>
                <w:szCs w:val="18"/>
              </w:rPr>
              <w:t>game</w:t>
            </w:r>
            <w:proofErr w:type="gramEnd"/>
          </w:p>
          <w:p w14:paraId="74186275" w14:textId="77777777" w:rsidR="00666F14" w:rsidRDefault="00000000">
            <w:pPr>
              <w:pStyle w:val="Heading5"/>
              <w:jc w:val="center"/>
              <w:rPr>
                <w:sz w:val="18"/>
                <w:szCs w:val="18"/>
              </w:rPr>
            </w:pPr>
            <w:bookmarkStart w:id="99" w:name="_ni4qsurs1gwl" w:colFirst="0" w:colLast="0"/>
            <w:bookmarkEnd w:id="99"/>
            <w:r>
              <w:rPr>
                <w:sz w:val="18"/>
                <w:szCs w:val="18"/>
              </w:rPr>
              <w:t>Overall Mean (SD)</w:t>
            </w:r>
          </w:p>
        </w:tc>
        <w:tc>
          <w:tcPr>
            <w:tcW w:w="1170" w:type="dxa"/>
            <w:shd w:val="clear" w:color="auto" w:fill="auto"/>
            <w:tcMar>
              <w:top w:w="72" w:type="dxa"/>
              <w:left w:w="72" w:type="dxa"/>
              <w:bottom w:w="72" w:type="dxa"/>
              <w:right w:w="72" w:type="dxa"/>
            </w:tcMar>
            <w:vAlign w:val="center"/>
          </w:tcPr>
          <w:p w14:paraId="74186276" w14:textId="77777777" w:rsidR="00666F14" w:rsidRDefault="00000000">
            <w:pPr>
              <w:pStyle w:val="Heading5"/>
              <w:jc w:val="center"/>
              <w:rPr>
                <w:sz w:val="18"/>
                <w:szCs w:val="18"/>
              </w:rPr>
            </w:pPr>
            <w:bookmarkStart w:id="100" w:name="_7sukcvx82jn1" w:colFirst="0" w:colLast="0"/>
            <w:bookmarkEnd w:id="100"/>
            <w:r>
              <w:rPr>
                <w:sz w:val="18"/>
                <w:szCs w:val="18"/>
              </w:rPr>
              <w:t>I was totally absorbed in watching in</w:t>
            </w:r>
          </w:p>
          <w:p w14:paraId="74186277" w14:textId="77777777" w:rsidR="00666F14" w:rsidRDefault="00000000">
            <w:pPr>
              <w:pStyle w:val="Heading5"/>
              <w:jc w:val="center"/>
              <w:rPr>
                <w:sz w:val="18"/>
                <w:szCs w:val="18"/>
              </w:rPr>
            </w:pPr>
            <w:bookmarkStart w:id="101" w:name="_fxqbnp1vq3ut" w:colFirst="0" w:colLast="0"/>
            <w:bookmarkEnd w:id="101"/>
            <w:r>
              <w:rPr>
                <w:sz w:val="18"/>
                <w:szCs w:val="18"/>
              </w:rPr>
              <w:t>Mean (SD)</w:t>
            </w:r>
          </w:p>
        </w:tc>
        <w:tc>
          <w:tcPr>
            <w:tcW w:w="1290" w:type="dxa"/>
            <w:shd w:val="clear" w:color="auto" w:fill="auto"/>
            <w:tcMar>
              <w:top w:w="72" w:type="dxa"/>
              <w:left w:w="72" w:type="dxa"/>
              <w:bottom w:w="72" w:type="dxa"/>
              <w:right w:w="72" w:type="dxa"/>
            </w:tcMar>
            <w:vAlign w:val="center"/>
          </w:tcPr>
          <w:p w14:paraId="74186278" w14:textId="77777777" w:rsidR="00666F14" w:rsidRDefault="00000000">
            <w:pPr>
              <w:pStyle w:val="Heading5"/>
              <w:jc w:val="center"/>
              <w:rPr>
                <w:sz w:val="20"/>
                <w:szCs w:val="20"/>
              </w:rPr>
            </w:pPr>
            <w:bookmarkStart w:id="102" w:name="_evsvbq7a70uq" w:colFirst="0" w:colLast="0"/>
            <w:bookmarkEnd w:id="102"/>
            <w:r>
              <w:rPr>
                <w:sz w:val="20"/>
                <w:szCs w:val="20"/>
              </w:rPr>
              <w:t>I was totally absorbed in watching in</w:t>
            </w:r>
          </w:p>
          <w:p w14:paraId="74186279" w14:textId="77777777" w:rsidR="00666F14" w:rsidRDefault="00000000">
            <w:pPr>
              <w:pStyle w:val="Heading5"/>
              <w:jc w:val="center"/>
              <w:rPr>
                <w:sz w:val="18"/>
                <w:szCs w:val="18"/>
              </w:rPr>
            </w:pPr>
            <w:bookmarkStart w:id="103" w:name="_uecruecx5lsh" w:colFirst="0" w:colLast="0"/>
            <w:bookmarkEnd w:id="103"/>
            <w:r>
              <w:rPr>
                <w:sz w:val="18"/>
                <w:szCs w:val="18"/>
              </w:rPr>
              <w:t>Overall Mean (SD)</w:t>
            </w:r>
          </w:p>
        </w:tc>
        <w:tc>
          <w:tcPr>
            <w:tcW w:w="1290" w:type="dxa"/>
            <w:shd w:val="clear" w:color="auto" w:fill="auto"/>
            <w:tcMar>
              <w:top w:w="72" w:type="dxa"/>
              <w:left w:w="72" w:type="dxa"/>
              <w:bottom w:w="72" w:type="dxa"/>
              <w:right w:w="72" w:type="dxa"/>
            </w:tcMar>
            <w:vAlign w:val="center"/>
          </w:tcPr>
          <w:p w14:paraId="7418627A" w14:textId="77777777" w:rsidR="00666F14" w:rsidRDefault="00000000">
            <w:pPr>
              <w:pStyle w:val="Heading5"/>
              <w:jc w:val="center"/>
              <w:rPr>
                <w:sz w:val="18"/>
                <w:szCs w:val="18"/>
              </w:rPr>
            </w:pPr>
            <w:bookmarkStart w:id="104" w:name="_byhb0xt33hgn" w:colFirst="0" w:colLast="0"/>
            <w:bookmarkEnd w:id="104"/>
            <w:r>
              <w:rPr>
                <w:sz w:val="18"/>
                <w:szCs w:val="18"/>
              </w:rPr>
              <w:t xml:space="preserve">I felt that my viewing experience was under </w:t>
            </w:r>
            <w:proofErr w:type="gramStart"/>
            <w:r>
              <w:rPr>
                <w:sz w:val="18"/>
                <w:szCs w:val="18"/>
              </w:rPr>
              <w:t>control</w:t>
            </w:r>
            <w:proofErr w:type="gramEnd"/>
          </w:p>
          <w:p w14:paraId="7418627B" w14:textId="77777777" w:rsidR="00666F14" w:rsidRDefault="00000000">
            <w:pPr>
              <w:pStyle w:val="Heading5"/>
              <w:keepNext w:val="0"/>
              <w:keepLines w:val="0"/>
              <w:spacing w:line="240" w:lineRule="auto"/>
              <w:jc w:val="center"/>
              <w:rPr>
                <w:b w:val="0"/>
                <w:sz w:val="18"/>
                <w:szCs w:val="18"/>
              </w:rPr>
            </w:pPr>
            <w:bookmarkStart w:id="105" w:name="_2pwuygvx27jo" w:colFirst="0" w:colLast="0"/>
            <w:bookmarkEnd w:id="105"/>
            <w:r>
              <w:rPr>
                <w:sz w:val="18"/>
                <w:szCs w:val="18"/>
              </w:rPr>
              <w:t>Mean (SD)</w:t>
            </w:r>
          </w:p>
        </w:tc>
        <w:tc>
          <w:tcPr>
            <w:tcW w:w="1290" w:type="dxa"/>
            <w:shd w:val="clear" w:color="auto" w:fill="auto"/>
            <w:tcMar>
              <w:top w:w="72" w:type="dxa"/>
              <w:left w:w="72" w:type="dxa"/>
              <w:bottom w:w="72" w:type="dxa"/>
              <w:right w:w="72" w:type="dxa"/>
            </w:tcMar>
            <w:vAlign w:val="center"/>
          </w:tcPr>
          <w:p w14:paraId="7418627C" w14:textId="77777777" w:rsidR="00666F14" w:rsidRDefault="00000000">
            <w:pPr>
              <w:pStyle w:val="Heading5"/>
              <w:jc w:val="center"/>
              <w:rPr>
                <w:sz w:val="18"/>
                <w:szCs w:val="18"/>
              </w:rPr>
            </w:pPr>
            <w:bookmarkStart w:id="106" w:name="_2wiwj76xl5zj" w:colFirst="0" w:colLast="0"/>
            <w:bookmarkEnd w:id="106"/>
            <w:r>
              <w:rPr>
                <w:sz w:val="18"/>
                <w:szCs w:val="18"/>
              </w:rPr>
              <w:t xml:space="preserve">I felt that my viewing experience was under </w:t>
            </w:r>
            <w:proofErr w:type="gramStart"/>
            <w:r>
              <w:rPr>
                <w:sz w:val="18"/>
                <w:szCs w:val="18"/>
              </w:rPr>
              <w:t>control</w:t>
            </w:r>
            <w:proofErr w:type="gramEnd"/>
          </w:p>
          <w:p w14:paraId="7418627D" w14:textId="77777777" w:rsidR="00666F14" w:rsidRDefault="00000000">
            <w:pPr>
              <w:pStyle w:val="Heading5"/>
              <w:jc w:val="center"/>
              <w:rPr>
                <w:sz w:val="18"/>
                <w:szCs w:val="18"/>
              </w:rPr>
            </w:pPr>
            <w:bookmarkStart w:id="107" w:name="_64ajiv4t3o0" w:colFirst="0" w:colLast="0"/>
            <w:bookmarkEnd w:id="107"/>
            <w:r>
              <w:rPr>
                <w:sz w:val="18"/>
                <w:szCs w:val="18"/>
              </w:rPr>
              <w:t>Overall Mean (SD)</w:t>
            </w:r>
          </w:p>
        </w:tc>
        <w:tc>
          <w:tcPr>
            <w:tcW w:w="1290" w:type="dxa"/>
            <w:shd w:val="clear" w:color="auto" w:fill="auto"/>
            <w:tcMar>
              <w:top w:w="72" w:type="dxa"/>
              <w:left w:w="72" w:type="dxa"/>
              <w:bottom w:w="72" w:type="dxa"/>
              <w:right w:w="72" w:type="dxa"/>
            </w:tcMar>
            <w:vAlign w:val="center"/>
          </w:tcPr>
          <w:p w14:paraId="7418627E" w14:textId="77777777" w:rsidR="00666F14" w:rsidRDefault="00000000">
            <w:pPr>
              <w:pStyle w:val="Heading5"/>
              <w:jc w:val="center"/>
              <w:rPr>
                <w:sz w:val="18"/>
                <w:szCs w:val="18"/>
              </w:rPr>
            </w:pPr>
            <w:bookmarkStart w:id="108" w:name="_7qifrjjoofyy" w:colFirst="0" w:colLast="0"/>
            <w:bookmarkEnd w:id="108"/>
            <w:r>
              <w:rPr>
                <w:sz w:val="18"/>
                <w:szCs w:val="18"/>
              </w:rPr>
              <w:t xml:space="preserve">I was completely lost in the game/video </w:t>
            </w:r>
            <w:proofErr w:type="gramStart"/>
            <w:r>
              <w:rPr>
                <w:sz w:val="18"/>
                <w:szCs w:val="18"/>
              </w:rPr>
              <w:t>clip</w:t>
            </w:r>
            <w:proofErr w:type="gramEnd"/>
          </w:p>
          <w:p w14:paraId="7418627F" w14:textId="77777777" w:rsidR="00666F14" w:rsidRDefault="00000000">
            <w:pPr>
              <w:pStyle w:val="Heading5"/>
              <w:jc w:val="center"/>
              <w:rPr>
                <w:sz w:val="18"/>
                <w:szCs w:val="18"/>
              </w:rPr>
            </w:pPr>
            <w:bookmarkStart w:id="109" w:name="_tk5iqri0jzvr" w:colFirst="0" w:colLast="0"/>
            <w:bookmarkEnd w:id="109"/>
            <w:r>
              <w:rPr>
                <w:sz w:val="18"/>
                <w:szCs w:val="18"/>
              </w:rPr>
              <w:t>Mean (SD)</w:t>
            </w:r>
          </w:p>
        </w:tc>
        <w:tc>
          <w:tcPr>
            <w:tcW w:w="1290" w:type="dxa"/>
            <w:shd w:val="clear" w:color="auto" w:fill="auto"/>
            <w:tcMar>
              <w:top w:w="72" w:type="dxa"/>
              <w:left w:w="72" w:type="dxa"/>
              <w:bottom w:w="72" w:type="dxa"/>
              <w:right w:w="72" w:type="dxa"/>
            </w:tcMar>
            <w:vAlign w:val="center"/>
          </w:tcPr>
          <w:p w14:paraId="74186280" w14:textId="77777777" w:rsidR="00666F14" w:rsidRDefault="00000000">
            <w:pPr>
              <w:pStyle w:val="Heading5"/>
              <w:jc w:val="center"/>
              <w:rPr>
                <w:sz w:val="18"/>
                <w:szCs w:val="18"/>
              </w:rPr>
            </w:pPr>
            <w:bookmarkStart w:id="110" w:name="_srpizcbt4e15" w:colFirst="0" w:colLast="0"/>
            <w:bookmarkEnd w:id="110"/>
            <w:r>
              <w:rPr>
                <w:sz w:val="18"/>
                <w:szCs w:val="18"/>
              </w:rPr>
              <w:t xml:space="preserve">I was completely lost in the game/video </w:t>
            </w:r>
            <w:proofErr w:type="gramStart"/>
            <w:r>
              <w:rPr>
                <w:sz w:val="18"/>
                <w:szCs w:val="18"/>
              </w:rPr>
              <w:t>clip</w:t>
            </w:r>
            <w:proofErr w:type="gramEnd"/>
          </w:p>
          <w:p w14:paraId="74186281" w14:textId="77777777" w:rsidR="00666F14" w:rsidRDefault="00000000">
            <w:pPr>
              <w:pStyle w:val="Heading5"/>
              <w:jc w:val="center"/>
              <w:rPr>
                <w:sz w:val="18"/>
                <w:szCs w:val="18"/>
              </w:rPr>
            </w:pPr>
            <w:bookmarkStart w:id="111" w:name="_hikvzzk26boc" w:colFirst="0" w:colLast="0"/>
            <w:bookmarkEnd w:id="111"/>
            <w:r>
              <w:rPr>
                <w:sz w:val="18"/>
                <w:szCs w:val="18"/>
              </w:rPr>
              <w:t>Overall Mean (SD)</w:t>
            </w:r>
          </w:p>
        </w:tc>
      </w:tr>
      <w:tr w:rsidR="00666F14" w14:paraId="7418628F" w14:textId="77777777">
        <w:trPr>
          <w:trHeight w:val="420"/>
          <w:jc w:val="center"/>
        </w:trPr>
        <w:tc>
          <w:tcPr>
            <w:tcW w:w="900" w:type="dxa"/>
            <w:vMerge w:val="restart"/>
            <w:shd w:val="clear" w:color="auto" w:fill="auto"/>
            <w:tcMar>
              <w:top w:w="72" w:type="dxa"/>
              <w:left w:w="72" w:type="dxa"/>
              <w:bottom w:w="72" w:type="dxa"/>
              <w:right w:w="72" w:type="dxa"/>
            </w:tcMar>
            <w:vAlign w:val="center"/>
          </w:tcPr>
          <w:p w14:paraId="74186283" w14:textId="77777777" w:rsidR="00666F14" w:rsidRDefault="00000000">
            <w:pPr>
              <w:widowControl w:val="0"/>
              <w:spacing w:before="0" w:line="240" w:lineRule="auto"/>
            </w:pPr>
            <w:r>
              <w:t>Basketball</w:t>
            </w:r>
          </w:p>
        </w:tc>
        <w:tc>
          <w:tcPr>
            <w:tcW w:w="1125" w:type="dxa"/>
            <w:shd w:val="clear" w:color="auto" w:fill="auto"/>
            <w:tcMar>
              <w:top w:w="72" w:type="dxa"/>
              <w:left w:w="72" w:type="dxa"/>
              <w:bottom w:w="72" w:type="dxa"/>
              <w:right w:w="72" w:type="dxa"/>
            </w:tcMar>
            <w:vAlign w:val="center"/>
          </w:tcPr>
          <w:p w14:paraId="74186284" w14:textId="77777777" w:rsidR="00666F14" w:rsidRDefault="00000000">
            <w:pPr>
              <w:widowControl w:val="0"/>
              <w:spacing w:before="0" w:line="240" w:lineRule="auto"/>
            </w:pPr>
            <w:r>
              <w:t>PBP (first)</w:t>
            </w:r>
          </w:p>
        </w:tc>
        <w:tc>
          <w:tcPr>
            <w:tcW w:w="1155" w:type="dxa"/>
            <w:shd w:val="clear" w:color="auto" w:fill="auto"/>
            <w:tcMar>
              <w:top w:w="72" w:type="dxa"/>
              <w:left w:w="72" w:type="dxa"/>
              <w:bottom w:w="72" w:type="dxa"/>
              <w:right w:w="72" w:type="dxa"/>
            </w:tcMar>
            <w:vAlign w:val="center"/>
          </w:tcPr>
          <w:p w14:paraId="74186285" w14:textId="77777777" w:rsidR="00666F14" w:rsidRDefault="00000000">
            <w:pPr>
              <w:widowControl w:val="0"/>
              <w:spacing w:before="0" w:line="240" w:lineRule="auto"/>
              <w:jc w:val="center"/>
            </w:pPr>
            <w:r>
              <w:t>3.29 (1.60)</w:t>
            </w:r>
          </w:p>
        </w:tc>
        <w:tc>
          <w:tcPr>
            <w:tcW w:w="1065" w:type="dxa"/>
            <w:vMerge w:val="restart"/>
            <w:shd w:val="clear" w:color="auto" w:fill="auto"/>
            <w:tcMar>
              <w:top w:w="72" w:type="dxa"/>
              <w:left w:w="72" w:type="dxa"/>
              <w:bottom w:w="72" w:type="dxa"/>
              <w:right w:w="72" w:type="dxa"/>
            </w:tcMar>
            <w:vAlign w:val="center"/>
          </w:tcPr>
          <w:p w14:paraId="74186286" w14:textId="77777777" w:rsidR="00666F14" w:rsidRDefault="00000000">
            <w:pPr>
              <w:widowControl w:val="0"/>
              <w:spacing w:before="0" w:line="240" w:lineRule="auto"/>
              <w:jc w:val="center"/>
            </w:pPr>
            <w:r>
              <w:t>3.08 (1.78)</w:t>
            </w:r>
          </w:p>
        </w:tc>
        <w:tc>
          <w:tcPr>
            <w:tcW w:w="1530" w:type="dxa"/>
            <w:shd w:val="clear" w:color="auto" w:fill="auto"/>
            <w:tcMar>
              <w:top w:w="72" w:type="dxa"/>
              <w:left w:w="72" w:type="dxa"/>
              <w:bottom w:w="72" w:type="dxa"/>
              <w:right w:w="72" w:type="dxa"/>
            </w:tcMar>
            <w:vAlign w:val="center"/>
          </w:tcPr>
          <w:p w14:paraId="74186287" w14:textId="77777777" w:rsidR="00666F14" w:rsidRDefault="00000000">
            <w:pPr>
              <w:widowControl w:val="0"/>
              <w:spacing w:before="0" w:line="240" w:lineRule="auto"/>
              <w:jc w:val="center"/>
            </w:pPr>
            <w:r>
              <w:t>4.71 (1.80)</w:t>
            </w:r>
          </w:p>
        </w:tc>
        <w:tc>
          <w:tcPr>
            <w:tcW w:w="1530" w:type="dxa"/>
            <w:vMerge w:val="restart"/>
            <w:shd w:val="clear" w:color="auto" w:fill="auto"/>
            <w:tcMar>
              <w:top w:w="72" w:type="dxa"/>
              <w:left w:w="72" w:type="dxa"/>
              <w:bottom w:w="72" w:type="dxa"/>
              <w:right w:w="72" w:type="dxa"/>
            </w:tcMar>
            <w:vAlign w:val="center"/>
          </w:tcPr>
          <w:p w14:paraId="74186288" w14:textId="77777777" w:rsidR="00666F14" w:rsidRDefault="00000000">
            <w:pPr>
              <w:widowControl w:val="0"/>
              <w:spacing w:before="0" w:line="240" w:lineRule="auto"/>
              <w:jc w:val="center"/>
              <w:rPr>
                <w:b/>
                <w:sz w:val="34"/>
                <w:szCs w:val="34"/>
              </w:rPr>
            </w:pPr>
            <w:r>
              <w:rPr>
                <w:b/>
                <w:sz w:val="34"/>
                <w:szCs w:val="34"/>
              </w:rPr>
              <w:t xml:space="preserve">4.58 </w:t>
            </w:r>
            <w:r>
              <w:rPr>
                <w:b/>
                <w:sz w:val="34"/>
                <w:szCs w:val="34"/>
              </w:rPr>
              <w:lastRenderedPageBreak/>
              <w:t>(1.83)</w:t>
            </w:r>
          </w:p>
        </w:tc>
        <w:tc>
          <w:tcPr>
            <w:tcW w:w="1170" w:type="dxa"/>
            <w:shd w:val="clear" w:color="auto" w:fill="auto"/>
            <w:tcMar>
              <w:top w:w="72" w:type="dxa"/>
              <w:left w:w="72" w:type="dxa"/>
              <w:bottom w:w="72" w:type="dxa"/>
              <w:right w:w="72" w:type="dxa"/>
            </w:tcMar>
            <w:vAlign w:val="center"/>
          </w:tcPr>
          <w:p w14:paraId="74186289" w14:textId="77777777" w:rsidR="00666F14" w:rsidRDefault="00000000">
            <w:pPr>
              <w:widowControl w:val="0"/>
              <w:spacing w:before="0" w:line="240" w:lineRule="auto"/>
              <w:jc w:val="center"/>
            </w:pPr>
            <w:r>
              <w:lastRenderedPageBreak/>
              <w:t>4.71 (1.60)</w:t>
            </w:r>
          </w:p>
        </w:tc>
        <w:tc>
          <w:tcPr>
            <w:tcW w:w="1290" w:type="dxa"/>
            <w:vMerge w:val="restart"/>
            <w:shd w:val="clear" w:color="auto" w:fill="auto"/>
            <w:tcMar>
              <w:top w:w="72" w:type="dxa"/>
              <w:left w:w="72" w:type="dxa"/>
              <w:bottom w:w="72" w:type="dxa"/>
              <w:right w:w="72" w:type="dxa"/>
            </w:tcMar>
            <w:vAlign w:val="center"/>
          </w:tcPr>
          <w:p w14:paraId="7418628A" w14:textId="77777777" w:rsidR="00666F14" w:rsidRDefault="00000000">
            <w:pPr>
              <w:widowControl w:val="0"/>
              <w:spacing w:before="0" w:line="240" w:lineRule="auto"/>
              <w:jc w:val="center"/>
              <w:rPr>
                <w:b/>
                <w:sz w:val="34"/>
                <w:szCs w:val="34"/>
              </w:rPr>
            </w:pPr>
            <w:r>
              <w:rPr>
                <w:b/>
                <w:sz w:val="34"/>
                <w:szCs w:val="34"/>
              </w:rPr>
              <w:t xml:space="preserve">5.08 </w:t>
            </w:r>
            <w:r>
              <w:rPr>
                <w:b/>
                <w:sz w:val="34"/>
                <w:szCs w:val="34"/>
              </w:rPr>
              <w:lastRenderedPageBreak/>
              <w:t>(2.02)</w:t>
            </w:r>
          </w:p>
        </w:tc>
        <w:tc>
          <w:tcPr>
            <w:tcW w:w="1290" w:type="dxa"/>
            <w:shd w:val="clear" w:color="auto" w:fill="auto"/>
            <w:tcMar>
              <w:top w:w="72" w:type="dxa"/>
              <w:left w:w="72" w:type="dxa"/>
              <w:bottom w:w="72" w:type="dxa"/>
              <w:right w:w="72" w:type="dxa"/>
            </w:tcMar>
            <w:vAlign w:val="center"/>
          </w:tcPr>
          <w:p w14:paraId="7418628B" w14:textId="77777777" w:rsidR="00666F14" w:rsidRDefault="00000000">
            <w:pPr>
              <w:widowControl w:val="0"/>
              <w:spacing w:before="0" w:line="240" w:lineRule="auto"/>
              <w:jc w:val="center"/>
            </w:pPr>
            <w:r>
              <w:lastRenderedPageBreak/>
              <w:t>5.14 (1.35)</w:t>
            </w:r>
          </w:p>
        </w:tc>
        <w:tc>
          <w:tcPr>
            <w:tcW w:w="1290" w:type="dxa"/>
            <w:vMerge w:val="restart"/>
            <w:shd w:val="clear" w:color="auto" w:fill="auto"/>
            <w:tcMar>
              <w:top w:w="72" w:type="dxa"/>
              <w:left w:w="72" w:type="dxa"/>
              <w:bottom w:w="72" w:type="dxa"/>
              <w:right w:w="72" w:type="dxa"/>
            </w:tcMar>
            <w:vAlign w:val="center"/>
          </w:tcPr>
          <w:p w14:paraId="7418628C" w14:textId="77777777" w:rsidR="00666F14" w:rsidRDefault="00000000">
            <w:pPr>
              <w:widowControl w:val="0"/>
              <w:spacing w:before="0" w:line="240" w:lineRule="auto"/>
              <w:jc w:val="center"/>
            </w:pPr>
            <w:r>
              <w:t>5.00 (1.76)</w:t>
            </w:r>
          </w:p>
        </w:tc>
        <w:tc>
          <w:tcPr>
            <w:tcW w:w="1290" w:type="dxa"/>
            <w:shd w:val="clear" w:color="auto" w:fill="auto"/>
            <w:tcMar>
              <w:top w:w="72" w:type="dxa"/>
              <w:left w:w="72" w:type="dxa"/>
              <w:bottom w:w="72" w:type="dxa"/>
              <w:right w:w="72" w:type="dxa"/>
            </w:tcMar>
            <w:vAlign w:val="center"/>
          </w:tcPr>
          <w:p w14:paraId="7418628D" w14:textId="77777777" w:rsidR="00666F14" w:rsidRDefault="00000000">
            <w:pPr>
              <w:widowControl w:val="0"/>
              <w:spacing w:before="0" w:line="240" w:lineRule="auto"/>
              <w:jc w:val="center"/>
            </w:pPr>
            <w:r>
              <w:t>2.86 (1.77)</w:t>
            </w:r>
          </w:p>
        </w:tc>
        <w:tc>
          <w:tcPr>
            <w:tcW w:w="1290" w:type="dxa"/>
            <w:vMerge w:val="restart"/>
            <w:shd w:val="clear" w:color="auto" w:fill="auto"/>
            <w:tcMar>
              <w:top w:w="72" w:type="dxa"/>
              <w:left w:w="72" w:type="dxa"/>
              <w:bottom w:w="72" w:type="dxa"/>
              <w:right w:w="72" w:type="dxa"/>
            </w:tcMar>
            <w:vAlign w:val="center"/>
          </w:tcPr>
          <w:p w14:paraId="7418628E" w14:textId="77777777" w:rsidR="00666F14" w:rsidRDefault="00000000">
            <w:pPr>
              <w:widowControl w:val="0"/>
              <w:spacing w:before="0" w:line="240" w:lineRule="auto"/>
              <w:jc w:val="center"/>
            </w:pPr>
            <w:r>
              <w:t>3.00 (2.26)</w:t>
            </w:r>
          </w:p>
        </w:tc>
      </w:tr>
      <w:tr w:rsidR="00666F14" w14:paraId="7418629C" w14:textId="77777777">
        <w:trPr>
          <w:trHeight w:val="420"/>
          <w:jc w:val="center"/>
        </w:trPr>
        <w:tc>
          <w:tcPr>
            <w:tcW w:w="900" w:type="dxa"/>
            <w:vMerge/>
            <w:shd w:val="clear" w:color="auto" w:fill="auto"/>
            <w:tcMar>
              <w:top w:w="72" w:type="dxa"/>
              <w:left w:w="72" w:type="dxa"/>
              <w:bottom w:w="72" w:type="dxa"/>
              <w:right w:w="72" w:type="dxa"/>
            </w:tcMar>
            <w:vAlign w:val="center"/>
          </w:tcPr>
          <w:p w14:paraId="74186290" w14:textId="77777777" w:rsidR="00666F14" w:rsidRDefault="00666F14">
            <w:pPr>
              <w:widowControl w:val="0"/>
              <w:spacing w:before="0" w:line="240" w:lineRule="auto"/>
            </w:pPr>
          </w:p>
        </w:tc>
        <w:tc>
          <w:tcPr>
            <w:tcW w:w="1125" w:type="dxa"/>
            <w:shd w:val="clear" w:color="auto" w:fill="auto"/>
            <w:tcMar>
              <w:top w:w="72" w:type="dxa"/>
              <w:left w:w="72" w:type="dxa"/>
              <w:bottom w:w="72" w:type="dxa"/>
              <w:right w:w="72" w:type="dxa"/>
            </w:tcMar>
            <w:vAlign w:val="center"/>
          </w:tcPr>
          <w:p w14:paraId="74186291" w14:textId="77777777" w:rsidR="00666F14" w:rsidRDefault="00000000">
            <w:pPr>
              <w:widowControl w:val="0"/>
              <w:spacing w:before="0" w:line="240" w:lineRule="auto"/>
            </w:pPr>
            <w:r>
              <w:t>PBP (second)</w:t>
            </w:r>
          </w:p>
        </w:tc>
        <w:tc>
          <w:tcPr>
            <w:tcW w:w="1155" w:type="dxa"/>
            <w:shd w:val="clear" w:color="auto" w:fill="auto"/>
            <w:tcMar>
              <w:top w:w="72" w:type="dxa"/>
              <w:left w:w="72" w:type="dxa"/>
              <w:bottom w:w="72" w:type="dxa"/>
              <w:right w:w="72" w:type="dxa"/>
            </w:tcMar>
            <w:vAlign w:val="center"/>
          </w:tcPr>
          <w:p w14:paraId="74186292" w14:textId="77777777" w:rsidR="00666F14" w:rsidRDefault="00000000">
            <w:pPr>
              <w:widowControl w:val="0"/>
              <w:spacing w:before="0" w:line="240" w:lineRule="auto"/>
              <w:jc w:val="center"/>
            </w:pPr>
            <w:r>
              <w:t>2.80 (2.17)</w:t>
            </w:r>
          </w:p>
        </w:tc>
        <w:tc>
          <w:tcPr>
            <w:tcW w:w="1065" w:type="dxa"/>
            <w:vMerge/>
            <w:shd w:val="clear" w:color="auto" w:fill="auto"/>
            <w:tcMar>
              <w:top w:w="72" w:type="dxa"/>
              <w:left w:w="72" w:type="dxa"/>
              <w:bottom w:w="72" w:type="dxa"/>
              <w:right w:w="72" w:type="dxa"/>
            </w:tcMar>
            <w:vAlign w:val="center"/>
          </w:tcPr>
          <w:p w14:paraId="74186293" w14:textId="77777777" w:rsidR="00666F14" w:rsidRDefault="00666F14">
            <w:pPr>
              <w:widowControl w:val="0"/>
              <w:spacing w:before="0" w:line="240" w:lineRule="auto"/>
              <w:jc w:val="right"/>
            </w:pPr>
          </w:p>
        </w:tc>
        <w:tc>
          <w:tcPr>
            <w:tcW w:w="1530" w:type="dxa"/>
            <w:shd w:val="clear" w:color="auto" w:fill="auto"/>
            <w:tcMar>
              <w:top w:w="72" w:type="dxa"/>
              <w:left w:w="72" w:type="dxa"/>
              <w:bottom w:w="72" w:type="dxa"/>
              <w:right w:w="72" w:type="dxa"/>
            </w:tcMar>
            <w:vAlign w:val="center"/>
          </w:tcPr>
          <w:p w14:paraId="74186294" w14:textId="77777777" w:rsidR="00666F14" w:rsidRDefault="00000000">
            <w:pPr>
              <w:widowControl w:val="0"/>
              <w:spacing w:before="0" w:line="240" w:lineRule="auto"/>
              <w:jc w:val="center"/>
            </w:pPr>
            <w:r>
              <w:t>4.40 (2.07)</w:t>
            </w:r>
          </w:p>
        </w:tc>
        <w:tc>
          <w:tcPr>
            <w:tcW w:w="1530" w:type="dxa"/>
            <w:vMerge/>
            <w:shd w:val="clear" w:color="auto" w:fill="auto"/>
            <w:tcMar>
              <w:top w:w="72" w:type="dxa"/>
              <w:left w:w="72" w:type="dxa"/>
              <w:bottom w:w="72" w:type="dxa"/>
              <w:right w:w="72" w:type="dxa"/>
            </w:tcMar>
            <w:vAlign w:val="center"/>
          </w:tcPr>
          <w:p w14:paraId="74186295" w14:textId="77777777" w:rsidR="00666F14" w:rsidRDefault="00666F14">
            <w:pPr>
              <w:widowControl w:val="0"/>
              <w:spacing w:before="0" w:line="240" w:lineRule="auto"/>
              <w:jc w:val="right"/>
            </w:pPr>
          </w:p>
        </w:tc>
        <w:tc>
          <w:tcPr>
            <w:tcW w:w="1170" w:type="dxa"/>
            <w:shd w:val="clear" w:color="auto" w:fill="auto"/>
            <w:tcMar>
              <w:top w:w="72" w:type="dxa"/>
              <w:left w:w="72" w:type="dxa"/>
              <w:bottom w:w="72" w:type="dxa"/>
              <w:right w:w="72" w:type="dxa"/>
            </w:tcMar>
            <w:vAlign w:val="center"/>
          </w:tcPr>
          <w:p w14:paraId="74186296" w14:textId="77777777" w:rsidR="00666F14" w:rsidRDefault="00000000">
            <w:pPr>
              <w:widowControl w:val="0"/>
              <w:spacing w:before="0" w:line="240" w:lineRule="auto"/>
              <w:jc w:val="center"/>
            </w:pPr>
            <w:r>
              <w:t>5.60 (2.61)</w:t>
            </w:r>
          </w:p>
        </w:tc>
        <w:tc>
          <w:tcPr>
            <w:tcW w:w="1290" w:type="dxa"/>
            <w:vMerge/>
            <w:shd w:val="clear" w:color="auto" w:fill="auto"/>
            <w:tcMar>
              <w:top w:w="72" w:type="dxa"/>
              <w:left w:w="72" w:type="dxa"/>
              <w:bottom w:w="72" w:type="dxa"/>
              <w:right w:w="72" w:type="dxa"/>
            </w:tcMar>
            <w:vAlign w:val="center"/>
          </w:tcPr>
          <w:p w14:paraId="74186297" w14:textId="77777777" w:rsidR="00666F14" w:rsidRDefault="00666F14">
            <w:pPr>
              <w:widowControl w:val="0"/>
              <w:spacing w:before="0" w:line="240" w:lineRule="auto"/>
              <w:jc w:val="right"/>
            </w:pPr>
          </w:p>
        </w:tc>
        <w:tc>
          <w:tcPr>
            <w:tcW w:w="1290" w:type="dxa"/>
            <w:shd w:val="clear" w:color="auto" w:fill="auto"/>
            <w:tcMar>
              <w:top w:w="72" w:type="dxa"/>
              <w:left w:w="72" w:type="dxa"/>
              <w:bottom w:w="72" w:type="dxa"/>
              <w:right w:w="72" w:type="dxa"/>
            </w:tcMar>
            <w:vAlign w:val="center"/>
          </w:tcPr>
          <w:p w14:paraId="74186298" w14:textId="77777777" w:rsidR="00666F14" w:rsidRDefault="00000000">
            <w:pPr>
              <w:widowControl w:val="0"/>
              <w:spacing w:before="0" w:line="240" w:lineRule="auto"/>
              <w:jc w:val="center"/>
            </w:pPr>
            <w:r>
              <w:t>4.80 (2.39)</w:t>
            </w:r>
          </w:p>
        </w:tc>
        <w:tc>
          <w:tcPr>
            <w:tcW w:w="1290" w:type="dxa"/>
            <w:vMerge/>
            <w:shd w:val="clear" w:color="auto" w:fill="auto"/>
            <w:tcMar>
              <w:top w:w="72" w:type="dxa"/>
              <w:left w:w="72" w:type="dxa"/>
              <w:bottom w:w="72" w:type="dxa"/>
              <w:right w:w="72" w:type="dxa"/>
            </w:tcMar>
            <w:vAlign w:val="center"/>
          </w:tcPr>
          <w:p w14:paraId="74186299" w14:textId="77777777" w:rsidR="00666F14" w:rsidRDefault="00666F14">
            <w:pPr>
              <w:widowControl w:val="0"/>
              <w:spacing w:before="0" w:line="240" w:lineRule="auto"/>
              <w:jc w:val="right"/>
            </w:pPr>
          </w:p>
        </w:tc>
        <w:tc>
          <w:tcPr>
            <w:tcW w:w="1290" w:type="dxa"/>
            <w:shd w:val="clear" w:color="auto" w:fill="auto"/>
            <w:tcMar>
              <w:top w:w="72" w:type="dxa"/>
              <w:left w:w="72" w:type="dxa"/>
              <w:bottom w:w="72" w:type="dxa"/>
              <w:right w:w="72" w:type="dxa"/>
            </w:tcMar>
            <w:vAlign w:val="center"/>
          </w:tcPr>
          <w:p w14:paraId="7418629A" w14:textId="77777777" w:rsidR="00666F14" w:rsidRDefault="00000000">
            <w:pPr>
              <w:widowControl w:val="0"/>
              <w:spacing w:before="0" w:line="240" w:lineRule="auto"/>
              <w:jc w:val="center"/>
            </w:pPr>
            <w:r>
              <w:t>3.20 (3.03)</w:t>
            </w:r>
          </w:p>
        </w:tc>
        <w:tc>
          <w:tcPr>
            <w:tcW w:w="1290" w:type="dxa"/>
            <w:vMerge/>
            <w:shd w:val="clear" w:color="auto" w:fill="auto"/>
            <w:tcMar>
              <w:top w:w="72" w:type="dxa"/>
              <w:left w:w="72" w:type="dxa"/>
              <w:bottom w:w="72" w:type="dxa"/>
              <w:right w:w="72" w:type="dxa"/>
            </w:tcMar>
            <w:vAlign w:val="center"/>
          </w:tcPr>
          <w:p w14:paraId="7418629B" w14:textId="77777777" w:rsidR="00666F14" w:rsidRDefault="00666F14">
            <w:pPr>
              <w:widowControl w:val="0"/>
              <w:spacing w:before="0" w:line="240" w:lineRule="auto"/>
              <w:jc w:val="right"/>
            </w:pPr>
          </w:p>
        </w:tc>
      </w:tr>
      <w:tr w:rsidR="00666F14" w14:paraId="741862A9" w14:textId="77777777">
        <w:trPr>
          <w:trHeight w:val="420"/>
          <w:jc w:val="center"/>
        </w:trPr>
        <w:tc>
          <w:tcPr>
            <w:tcW w:w="900" w:type="dxa"/>
            <w:vMerge/>
            <w:shd w:val="clear" w:color="auto" w:fill="auto"/>
            <w:tcMar>
              <w:top w:w="72" w:type="dxa"/>
              <w:left w:w="72" w:type="dxa"/>
              <w:bottom w:w="72" w:type="dxa"/>
              <w:right w:w="72" w:type="dxa"/>
            </w:tcMar>
            <w:vAlign w:val="center"/>
          </w:tcPr>
          <w:p w14:paraId="7418629D" w14:textId="77777777" w:rsidR="00666F14" w:rsidRDefault="00666F14">
            <w:pPr>
              <w:widowControl w:val="0"/>
              <w:spacing w:before="0" w:line="240" w:lineRule="auto"/>
            </w:pPr>
          </w:p>
        </w:tc>
        <w:tc>
          <w:tcPr>
            <w:tcW w:w="1125" w:type="dxa"/>
            <w:shd w:val="clear" w:color="auto" w:fill="auto"/>
            <w:tcMar>
              <w:top w:w="72" w:type="dxa"/>
              <w:left w:w="72" w:type="dxa"/>
              <w:bottom w:w="72" w:type="dxa"/>
              <w:right w:w="72" w:type="dxa"/>
            </w:tcMar>
            <w:vAlign w:val="center"/>
          </w:tcPr>
          <w:p w14:paraId="7418629E" w14:textId="77777777" w:rsidR="00666F14" w:rsidRDefault="00000000">
            <w:pPr>
              <w:widowControl w:val="0"/>
              <w:spacing w:before="0" w:line="240" w:lineRule="auto"/>
            </w:pPr>
            <w:r>
              <w:t>CO (first)</w:t>
            </w:r>
          </w:p>
        </w:tc>
        <w:tc>
          <w:tcPr>
            <w:tcW w:w="1155" w:type="dxa"/>
            <w:shd w:val="clear" w:color="auto" w:fill="auto"/>
            <w:tcMar>
              <w:top w:w="72" w:type="dxa"/>
              <w:left w:w="72" w:type="dxa"/>
              <w:bottom w:w="72" w:type="dxa"/>
              <w:right w:w="72" w:type="dxa"/>
            </w:tcMar>
            <w:vAlign w:val="center"/>
          </w:tcPr>
          <w:p w14:paraId="7418629F" w14:textId="77777777" w:rsidR="00666F14" w:rsidRDefault="00000000">
            <w:pPr>
              <w:widowControl w:val="0"/>
              <w:spacing w:before="0" w:line="240" w:lineRule="auto"/>
              <w:jc w:val="center"/>
            </w:pPr>
            <w:r>
              <w:t>4.00 (2.35)</w:t>
            </w:r>
          </w:p>
        </w:tc>
        <w:tc>
          <w:tcPr>
            <w:tcW w:w="1065" w:type="dxa"/>
            <w:vMerge w:val="restart"/>
            <w:shd w:val="clear" w:color="auto" w:fill="auto"/>
            <w:tcMar>
              <w:top w:w="72" w:type="dxa"/>
              <w:left w:w="72" w:type="dxa"/>
              <w:bottom w:w="72" w:type="dxa"/>
              <w:right w:w="72" w:type="dxa"/>
            </w:tcMar>
            <w:vAlign w:val="center"/>
          </w:tcPr>
          <w:p w14:paraId="741862A0" w14:textId="77777777" w:rsidR="00666F14" w:rsidRDefault="00000000">
            <w:pPr>
              <w:widowControl w:val="0"/>
              <w:spacing w:before="0" w:line="240" w:lineRule="auto"/>
              <w:jc w:val="center"/>
            </w:pPr>
            <w:r>
              <w:t>3.75 (2.05)</w:t>
            </w:r>
          </w:p>
        </w:tc>
        <w:tc>
          <w:tcPr>
            <w:tcW w:w="1530" w:type="dxa"/>
            <w:shd w:val="clear" w:color="auto" w:fill="auto"/>
            <w:tcMar>
              <w:top w:w="72" w:type="dxa"/>
              <w:left w:w="72" w:type="dxa"/>
              <w:bottom w:w="72" w:type="dxa"/>
              <w:right w:w="72" w:type="dxa"/>
            </w:tcMar>
            <w:vAlign w:val="center"/>
          </w:tcPr>
          <w:p w14:paraId="741862A1" w14:textId="77777777" w:rsidR="00666F14" w:rsidRDefault="00000000">
            <w:pPr>
              <w:widowControl w:val="0"/>
              <w:spacing w:before="0" w:line="240" w:lineRule="auto"/>
              <w:jc w:val="center"/>
            </w:pPr>
            <w:r>
              <w:t>5.60 (2.61)</w:t>
            </w:r>
          </w:p>
        </w:tc>
        <w:tc>
          <w:tcPr>
            <w:tcW w:w="1530" w:type="dxa"/>
            <w:vMerge w:val="restart"/>
            <w:shd w:val="clear" w:color="auto" w:fill="auto"/>
            <w:tcMar>
              <w:top w:w="72" w:type="dxa"/>
              <w:left w:w="72" w:type="dxa"/>
              <w:bottom w:w="72" w:type="dxa"/>
              <w:right w:w="72" w:type="dxa"/>
            </w:tcMar>
            <w:vAlign w:val="center"/>
          </w:tcPr>
          <w:p w14:paraId="741862A2" w14:textId="77777777" w:rsidR="00666F14" w:rsidRDefault="00000000">
            <w:pPr>
              <w:widowControl w:val="0"/>
              <w:spacing w:before="0" w:line="240" w:lineRule="auto"/>
              <w:jc w:val="center"/>
              <w:rPr>
                <w:b/>
                <w:sz w:val="34"/>
                <w:szCs w:val="34"/>
              </w:rPr>
            </w:pPr>
            <w:r>
              <w:rPr>
                <w:b/>
                <w:sz w:val="34"/>
                <w:szCs w:val="34"/>
              </w:rPr>
              <w:t>4.92 (2.50)</w:t>
            </w:r>
          </w:p>
        </w:tc>
        <w:tc>
          <w:tcPr>
            <w:tcW w:w="1170" w:type="dxa"/>
            <w:shd w:val="clear" w:color="auto" w:fill="auto"/>
            <w:tcMar>
              <w:top w:w="72" w:type="dxa"/>
              <w:left w:w="72" w:type="dxa"/>
              <w:bottom w:w="72" w:type="dxa"/>
              <w:right w:w="72" w:type="dxa"/>
            </w:tcMar>
            <w:vAlign w:val="center"/>
          </w:tcPr>
          <w:p w14:paraId="741862A3" w14:textId="77777777" w:rsidR="00666F14" w:rsidRDefault="00000000">
            <w:pPr>
              <w:widowControl w:val="0"/>
              <w:spacing w:before="0" w:line="240" w:lineRule="auto"/>
              <w:jc w:val="center"/>
            </w:pPr>
            <w:r>
              <w:t>5.80 (0.45)</w:t>
            </w:r>
          </w:p>
        </w:tc>
        <w:tc>
          <w:tcPr>
            <w:tcW w:w="1290" w:type="dxa"/>
            <w:vMerge w:val="restart"/>
            <w:shd w:val="clear" w:color="auto" w:fill="auto"/>
            <w:tcMar>
              <w:top w:w="72" w:type="dxa"/>
              <w:left w:w="72" w:type="dxa"/>
              <w:bottom w:w="72" w:type="dxa"/>
              <w:right w:w="72" w:type="dxa"/>
            </w:tcMar>
            <w:vAlign w:val="center"/>
          </w:tcPr>
          <w:p w14:paraId="741862A4" w14:textId="77777777" w:rsidR="00666F14" w:rsidRDefault="00000000">
            <w:pPr>
              <w:widowControl w:val="0"/>
              <w:spacing w:before="0" w:line="240" w:lineRule="auto"/>
              <w:jc w:val="center"/>
              <w:rPr>
                <w:b/>
                <w:sz w:val="34"/>
                <w:szCs w:val="34"/>
              </w:rPr>
            </w:pPr>
            <w:r>
              <w:rPr>
                <w:b/>
                <w:sz w:val="34"/>
                <w:szCs w:val="34"/>
              </w:rPr>
              <w:t>5.50 (2.02)</w:t>
            </w:r>
          </w:p>
        </w:tc>
        <w:tc>
          <w:tcPr>
            <w:tcW w:w="1290" w:type="dxa"/>
            <w:shd w:val="clear" w:color="auto" w:fill="auto"/>
            <w:tcMar>
              <w:top w:w="72" w:type="dxa"/>
              <w:left w:w="72" w:type="dxa"/>
              <w:bottom w:w="72" w:type="dxa"/>
              <w:right w:w="72" w:type="dxa"/>
            </w:tcMar>
            <w:vAlign w:val="center"/>
          </w:tcPr>
          <w:p w14:paraId="741862A5" w14:textId="77777777" w:rsidR="00666F14" w:rsidRDefault="00000000">
            <w:pPr>
              <w:widowControl w:val="0"/>
              <w:spacing w:before="0" w:line="240" w:lineRule="auto"/>
              <w:jc w:val="center"/>
            </w:pPr>
            <w:r>
              <w:t>6.80 (0.45)</w:t>
            </w:r>
          </w:p>
        </w:tc>
        <w:tc>
          <w:tcPr>
            <w:tcW w:w="1290" w:type="dxa"/>
            <w:vMerge w:val="restart"/>
            <w:shd w:val="clear" w:color="auto" w:fill="auto"/>
            <w:tcMar>
              <w:top w:w="72" w:type="dxa"/>
              <w:left w:w="72" w:type="dxa"/>
              <w:bottom w:w="72" w:type="dxa"/>
              <w:right w:w="72" w:type="dxa"/>
            </w:tcMar>
            <w:vAlign w:val="center"/>
          </w:tcPr>
          <w:p w14:paraId="741862A6" w14:textId="77777777" w:rsidR="00666F14" w:rsidRDefault="00000000">
            <w:pPr>
              <w:widowControl w:val="0"/>
              <w:spacing w:before="0" w:line="240" w:lineRule="auto"/>
              <w:jc w:val="center"/>
            </w:pPr>
            <w:r>
              <w:t>5.92 (1.78)</w:t>
            </w:r>
          </w:p>
        </w:tc>
        <w:tc>
          <w:tcPr>
            <w:tcW w:w="1290" w:type="dxa"/>
            <w:shd w:val="clear" w:color="auto" w:fill="auto"/>
            <w:tcMar>
              <w:top w:w="72" w:type="dxa"/>
              <w:left w:w="72" w:type="dxa"/>
              <w:bottom w:w="72" w:type="dxa"/>
              <w:right w:w="72" w:type="dxa"/>
            </w:tcMar>
            <w:vAlign w:val="center"/>
          </w:tcPr>
          <w:p w14:paraId="741862A7" w14:textId="77777777" w:rsidR="00666F14" w:rsidRDefault="00000000">
            <w:pPr>
              <w:widowControl w:val="0"/>
              <w:spacing w:before="0" w:line="240" w:lineRule="auto"/>
              <w:jc w:val="center"/>
            </w:pPr>
            <w:r>
              <w:t>2.20 (2.68)</w:t>
            </w:r>
          </w:p>
        </w:tc>
        <w:tc>
          <w:tcPr>
            <w:tcW w:w="1290" w:type="dxa"/>
            <w:vMerge w:val="restart"/>
            <w:shd w:val="clear" w:color="auto" w:fill="auto"/>
            <w:tcMar>
              <w:top w:w="72" w:type="dxa"/>
              <w:left w:w="72" w:type="dxa"/>
              <w:bottom w:w="72" w:type="dxa"/>
              <w:right w:w="72" w:type="dxa"/>
            </w:tcMar>
            <w:vAlign w:val="center"/>
          </w:tcPr>
          <w:p w14:paraId="741862A8" w14:textId="77777777" w:rsidR="00666F14" w:rsidRDefault="00000000">
            <w:pPr>
              <w:widowControl w:val="0"/>
              <w:spacing w:before="0" w:line="240" w:lineRule="auto"/>
              <w:jc w:val="center"/>
            </w:pPr>
            <w:r>
              <w:t>3.17 (2.62)</w:t>
            </w:r>
          </w:p>
        </w:tc>
      </w:tr>
      <w:tr w:rsidR="00666F14" w14:paraId="741862B6" w14:textId="77777777">
        <w:trPr>
          <w:trHeight w:val="420"/>
          <w:jc w:val="center"/>
        </w:trPr>
        <w:tc>
          <w:tcPr>
            <w:tcW w:w="900" w:type="dxa"/>
            <w:vMerge/>
            <w:shd w:val="clear" w:color="auto" w:fill="auto"/>
            <w:tcMar>
              <w:top w:w="72" w:type="dxa"/>
              <w:left w:w="72" w:type="dxa"/>
              <w:bottom w:w="72" w:type="dxa"/>
              <w:right w:w="72" w:type="dxa"/>
            </w:tcMar>
            <w:vAlign w:val="center"/>
          </w:tcPr>
          <w:p w14:paraId="741862AA" w14:textId="77777777" w:rsidR="00666F14" w:rsidRDefault="00666F14">
            <w:pPr>
              <w:widowControl w:val="0"/>
              <w:spacing w:before="0" w:line="240" w:lineRule="auto"/>
            </w:pPr>
          </w:p>
        </w:tc>
        <w:tc>
          <w:tcPr>
            <w:tcW w:w="1125" w:type="dxa"/>
            <w:shd w:val="clear" w:color="auto" w:fill="auto"/>
            <w:tcMar>
              <w:top w:w="72" w:type="dxa"/>
              <w:left w:w="72" w:type="dxa"/>
              <w:bottom w:w="72" w:type="dxa"/>
              <w:right w:w="72" w:type="dxa"/>
            </w:tcMar>
            <w:vAlign w:val="center"/>
          </w:tcPr>
          <w:p w14:paraId="741862AB" w14:textId="77777777" w:rsidR="00666F14" w:rsidRDefault="00000000">
            <w:pPr>
              <w:widowControl w:val="0"/>
              <w:spacing w:before="0" w:line="240" w:lineRule="auto"/>
            </w:pPr>
            <w:r>
              <w:t>CO (second)</w:t>
            </w:r>
          </w:p>
        </w:tc>
        <w:tc>
          <w:tcPr>
            <w:tcW w:w="1155" w:type="dxa"/>
            <w:shd w:val="clear" w:color="auto" w:fill="auto"/>
            <w:tcMar>
              <w:top w:w="72" w:type="dxa"/>
              <w:left w:w="72" w:type="dxa"/>
              <w:bottom w:w="72" w:type="dxa"/>
              <w:right w:w="72" w:type="dxa"/>
            </w:tcMar>
            <w:vAlign w:val="center"/>
          </w:tcPr>
          <w:p w14:paraId="741862AC" w14:textId="77777777" w:rsidR="00666F14" w:rsidRDefault="00000000">
            <w:pPr>
              <w:widowControl w:val="0"/>
              <w:spacing w:before="0" w:line="240" w:lineRule="auto"/>
              <w:jc w:val="center"/>
            </w:pPr>
            <w:r>
              <w:t>3.57 (1.99)</w:t>
            </w:r>
          </w:p>
        </w:tc>
        <w:tc>
          <w:tcPr>
            <w:tcW w:w="1065" w:type="dxa"/>
            <w:vMerge/>
            <w:shd w:val="clear" w:color="auto" w:fill="auto"/>
            <w:tcMar>
              <w:top w:w="72" w:type="dxa"/>
              <w:left w:w="72" w:type="dxa"/>
              <w:bottom w:w="72" w:type="dxa"/>
              <w:right w:w="72" w:type="dxa"/>
            </w:tcMar>
            <w:vAlign w:val="center"/>
          </w:tcPr>
          <w:p w14:paraId="741862AD" w14:textId="77777777" w:rsidR="00666F14" w:rsidRDefault="00666F14">
            <w:pPr>
              <w:widowControl w:val="0"/>
              <w:spacing w:before="0" w:line="240" w:lineRule="auto"/>
              <w:jc w:val="right"/>
            </w:pPr>
          </w:p>
        </w:tc>
        <w:tc>
          <w:tcPr>
            <w:tcW w:w="1530" w:type="dxa"/>
            <w:shd w:val="clear" w:color="auto" w:fill="auto"/>
            <w:tcMar>
              <w:top w:w="72" w:type="dxa"/>
              <w:left w:w="72" w:type="dxa"/>
              <w:bottom w:w="72" w:type="dxa"/>
              <w:right w:w="72" w:type="dxa"/>
            </w:tcMar>
            <w:vAlign w:val="center"/>
          </w:tcPr>
          <w:p w14:paraId="741862AE" w14:textId="77777777" w:rsidR="00666F14" w:rsidRDefault="00000000">
            <w:pPr>
              <w:widowControl w:val="0"/>
              <w:spacing w:before="0" w:line="240" w:lineRule="auto"/>
              <w:jc w:val="center"/>
            </w:pPr>
            <w:r>
              <w:t>4.43 (2.51)</w:t>
            </w:r>
          </w:p>
        </w:tc>
        <w:tc>
          <w:tcPr>
            <w:tcW w:w="1530" w:type="dxa"/>
            <w:vMerge/>
            <w:shd w:val="clear" w:color="auto" w:fill="auto"/>
            <w:tcMar>
              <w:top w:w="72" w:type="dxa"/>
              <w:left w:w="72" w:type="dxa"/>
              <w:bottom w:w="72" w:type="dxa"/>
              <w:right w:w="72" w:type="dxa"/>
            </w:tcMar>
            <w:vAlign w:val="center"/>
          </w:tcPr>
          <w:p w14:paraId="741862AF" w14:textId="77777777" w:rsidR="00666F14" w:rsidRDefault="00666F14">
            <w:pPr>
              <w:widowControl w:val="0"/>
              <w:spacing w:before="0" w:line="240" w:lineRule="auto"/>
              <w:jc w:val="right"/>
            </w:pPr>
          </w:p>
        </w:tc>
        <w:tc>
          <w:tcPr>
            <w:tcW w:w="1170" w:type="dxa"/>
            <w:shd w:val="clear" w:color="auto" w:fill="auto"/>
            <w:tcMar>
              <w:top w:w="72" w:type="dxa"/>
              <w:left w:w="72" w:type="dxa"/>
              <w:bottom w:w="72" w:type="dxa"/>
              <w:right w:w="72" w:type="dxa"/>
            </w:tcMar>
            <w:vAlign w:val="center"/>
          </w:tcPr>
          <w:p w14:paraId="741862B0" w14:textId="77777777" w:rsidR="00666F14" w:rsidRDefault="00000000">
            <w:pPr>
              <w:widowControl w:val="0"/>
              <w:spacing w:before="0" w:line="240" w:lineRule="auto"/>
              <w:jc w:val="center"/>
            </w:pPr>
            <w:r>
              <w:t>4.57 (2.23)</w:t>
            </w:r>
          </w:p>
        </w:tc>
        <w:tc>
          <w:tcPr>
            <w:tcW w:w="1290" w:type="dxa"/>
            <w:vMerge/>
            <w:shd w:val="clear" w:color="auto" w:fill="auto"/>
            <w:tcMar>
              <w:top w:w="72" w:type="dxa"/>
              <w:left w:w="72" w:type="dxa"/>
              <w:bottom w:w="72" w:type="dxa"/>
              <w:right w:w="72" w:type="dxa"/>
            </w:tcMar>
            <w:vAlign w:val="center"/>
          </w:tcPr>
          <w:p w14:paraId="741862B1" w14:textId="77777777" w:rsidR="00666F14" w:rsidRDefault="00666F14">
            <w:pPr>
              <w:widowControl w:val="0"/>
              <w:spacing w:before="0" w:line="240" w:lineRule="auto"/>
              <w:jc w:val="right"/>
            </w:pPr>
          </w:p>
        </w:tc>
        <w:tc>
          <w:tcPr>
            <w:tcW w:w="1290" w:type="dxa"/>
            <w:shd w:val="clear" w:color="auto" w:fill="auto"/>
            <w:tcMar>
              <w:top w:w="72" w:type="dxa"/>
              <w:left w:w="72" w:type="dxa"/>
              <w:bottom w:w="72" w:type="dxa"/>
              <w:right w:w="72" w:type="dxa"/>
            </w:tcMar>
            <w:vAlign w:val="center"/>
          </w:tcPr>
          <w:p w14:paraId="741862B2" w14:textId="77777777" w:rsidR="00666F14" w:rsidRDefault="00000000">
            <w:pPr>
              <w:widowControl w:val="0"/>
              <w:spacing w:before="0" w:line="240" w:lineRule="auto"/>
              <w:jc w:val="center"/>
            </w:pPr>
            <w:r>
              <w:t>5.29 (2.14)</w:t>
            </w:r>
          </w:p>
        </w:tc>
        <w:tc>
          <w:tcPr>
            <w:tcW w:w="1290" w:type="dxa"/>
            <w:vMerge/>
            <w:shd w:val="clear" w:color="auto" w:fill="auto"/>
            <w:tcMar>
              <w:top w:w="72" w:type="dxa"/>
              <w:left w:w="72" w:type="dxa"/>
              <w:bottom w:w="72" w:type="dxa"/>
              <w:right w:w="72" w:type="dxa"/>
            </w:tcMar>
            <w:vAlign w:val="center"/>
          </w:tcPr>
          <w:p w14:paraId="741862B3" w14:textId="77777777" w:rsidR="00666F14" w:rsidRDefault="00666F14">
            <w:pPr>
              <w:widowControl w:val="0"/>
              <w:spacing w:before="0" w:line="240" w:lineRule="auto"/>
              <w:jc w:val="right"/>
            </w:pPr>
          </w:p>
        </w:tc>
        <w:tc>
          <w:tcPr>
            <w:tcW w:w="1290" w:type="dxa"/>
            <w:shd w:val="clear" w:color="auto" w:fill="auto"/>
            <w:tcMar>
              <w:top w:w="72" w:type="dxa"/>
              <w:left w:w="72" w:type="dxa"/>
              <w:bottom w:w="72" w:type="dxa"/>
              <w:right w:w="72" w:type="dxa"/>
            </w:tcMar>
            <w:vAlign w:val="center"/>
          </w:tcPr>
          <w:p w14:paraId="741862B4" w14:textId="77777777" w:rsidR="00666F14" w:rsidRDefault="00000000">
            <w:pPr>
              <w:widowControl w:val="0"/>
              <w:spacing w:before="0" w:line="240" w:lineRule="auto"/>
              <w:jc w:val="center"/>
            </w:pPr>
            <w:r>
              <w:t>3.86 (2.54)</w:t>
            </w:r>
          </w:p>
        </w:tc>
        <w:tc>
          <w:tcPr>
            <w:tcW w:w="1290" w:type="dxa"/>
            <w:vMerge/>
            <w:shd w:val="clear" w:color="auto" w:fill="auto"/>
            <w:tcMar>
              <w:top w:w="72" w:type="dxa"/>
              <w:left w:w="72" w:type="dxa"/>
              <w:bottom w:w="72" w:type="dxa"/>
              <w:right w:w="72" w:type="dxa"/>
            </w:tcMar>
            <w:vAlign w:val="center"/>
          </w:tcPr>
          <w:p w14:paraId="741862B5" w14:textId="77777777" w:rsidR="00666F14" w:rsidRDefault="00666F14">
            <w:pPr>
              <w:widowControl w:val="0"/>
              <w:spacing w:before="0" w:line="240" w:lineRule="auto"/>
              <w:jc w:val="right"/>
            </w:pPr>
          </w:p>
        </w:tc>
      </w:tr>
      <w:tr w:rsidR="00666F14" w14:paraId="741862C3" w14:textId="77777777">
        <w:trPr>
          <w:trHeight w:val="420"/>
          <w:jc w:val="center"/>
        </w:trPr>
        <w:tc>
          <w:tcPr>
            <w:tcW w:w="900" w:type="dxa"/>
            <w:vMerge w:val="restart"/>
            <w:shd w:val="clear" w:color="auto" w:fill="auto"/>
            <w:tcMar>
              <w:top w:w="72" w:type="dxa"/>
              <w:left w:w="72" w:type="dxa"/>
              <w:bottom w:w="72" w:type="dxa"/>
              <w:right w:w="72" w:type="dxa"/>
            </w:tcMar>
            <w:vAlign w:val="center"/>
          </w:tcPr>
          <w:p w14:paraId="741862B7" w14:textId="77777777" w:rsidR="00666F14" w:rsidRDefault="00000000">
            <w:pPr>
              <w:widowControl w:val="0"/>
              <w:spacing w:before="0" w:line="240" w:lineRule="auto"/>
            </w:pPr>
            <w:r>
              <w:t>Hockey</w:t>
            </w:r>
          </w:p>
        </w:tc>
        <w:tc>
          <w:tcPr>
            <w:tcW w:w="1125" w:type="dxa"/>
            <w:shd w:val="clear" w:color="auto" w:fill="auto"/>
            <w:tcMar>
              <w:top w:w="72" w:type="dxa"/>
              <w:left w:w="72" w:type="dxa"/>
              <w:bottom w:w="72" w:type="dxa"/>
              <w:right w:w="72" w:type="dxa"/>
            </w:tcMar>
            <w:vAlign w:val="center"/>
          </w:tcPr>
          <w:p w14:paraId="741862B8" w14:textId="77777777" w:rsidR="00666F14" w:rsidRDefault="00000000">
            <w:pPr>
              <w:widowControl w:val="0"/>
              <w:spacing w:before="0" w:line="240" w:lineRule="auto"/>
            </w:pPr>
            <w:r>
              <w:t>PBP (first)</w:t>
            </w:r>
          </w:p>
        </w:tc>
        <w:tc>
          <w:tcPr>
            <w:tcW w:w="1155" w:type="dxa"/>
            <w:shd w:val="clear" w:color="auto" w:fill="auto"/>
            <w:tcMar>
              <w:top w:w="72" w:type="dxa"/>
              <w:left w:w="72" w:type="dxa"/>
              <w:bottom w:w="72" w:type="dxa"/>
              <w:right w:w="72" w:type="dxa"/>
            </w:tcMar>
            <w:vAlign w:val="center"/>
          </w:tcPr>
          <w:p w14:paraId="741862B9" w14:textId="77777777" w:rsidR="00666F14" w:rsidRDefault="00000000">
            <w:pPr>
              <w:widowControl w:val="0"/>
              <w:spacing w:before="0" w:line="240" w:lineRule="auto"/>
              <w:jc w:val="center"/>
            </w:pPr>
            <w:r>
              <w:t>4.86 (1.46)</w:t>
            </w:r>
          </w:p>
        </w:tc>
        <w:tc>
          <w:tcPr>
            <w:tcW w:w="1065" w:type="dxa"/>
            <w:vMerge w:val="restart"/>
            <w:shd w:val="clear" w:color="auto" w:fill="auto"/>
            <w:tcMar>
              <w:top w:w="72" w:type="dxa"/>
              <w:left w:w="72" w:type="dxa"/>
              <w:bottom w:w="72" w:type="dxa"/>
              <w:right w:w="72" w:type="dxa"/>
            </w:tcMar>
            <w:vAlign w:val="center"/>
          </w:tcPr>
          <w:p w14:paraId="741862BA" w14:textId="77777777" w:rsidR="00666F14" w:rsidRDefault="00000000">
            <w:pPr>
              <w:widowControl w:val="0"/>
              <w:spacing w:before="0" w:line="240" w:lineRule="auto"/>
              <w:jc w:val="center"/>
            </w:pPr>
            <w:r>
              <w:t>4.00 (2.00)</w:t>
            </w:r>
          </w:p>
        </w:tc>
        <w:tc>
          <w:tcPr>
            <w:tcW w:w="1530" w:type="dxa"/>
            <w:shd w:val="clear" w:color="auto" w:fill="auto"/>
            <w:tcMar>
              <w:top w:w="72" w:type="dxa"/>
              <w:left w:w="72" w:type="dxa"/>
              <w:bottom w:w="72" w:type="dxa"/>
              <w:right w:w="72" w:type="dxa"/>
            </w:tcMar>
            <w:vAlign w:val="center"/>
          </w:tcPr>
          <w:p w14:paraId="741862BB" w14:textId="77777777" w:rsidR="00666F14" w:rsidRDefault="00000000">
            <w:pPr>
              <w:widowControl w:val="0"/>
              <w:spacing w:before="0" w:line="240" w:lineRule="auto"/>
              <w:jc w:val="center"/>
            </w:pPr>
            <w:r>
              <w:t>5.00 (2.16)</w:t>
            </w:r>
          </w:p>
        </w:tc>
        <w:tc>
          <w:tcPr>
            <w:tcW w:w="1530" w:type="dxa"/>
            <w:vMerge w:val="restart"/>
            <w:shd w:val="clear" w:color="auto" w:fill="auto"/>
            <w:tcMar>
              <w:top w:w="72" w:type="dxa"/>
              <w:left w:w="72" w:type="dxa"/>
              <w:bottom w:w="72" w:type="dxa"/>
              <w:right w:w="72" w:type="dxa"/>
            </w:tcMar>
            <w:vAlign w:val="center"/>
          </w:tcPr>
          <w:p w14:paraId="741862BC" w14:textId="77777777" w:rsidR="00666F14" w:rsidRDefault="00000000">
            <w:pPr>
              <w:widowControl w:val="0"/>
              <w:spacing w:before="0" w:line="240" w:lineRule="auto"/>
              <w:jc w:val="center"/>
              <w:rPr>
                <w:b/>
                <w:sz w:val="34"/>
                <w:szCs w:val="34"/>
              </w:rPr>
            </w:pPr>
            <w:r>
              <w:rPr>
                <w:b/>
                <w:sz w:val="34"/>
                <w:szCs w:val="34"/>
              </w:rPr>
              <w:t>3.79 (2.19)</w:t>
            </w:r>
          </w:p>
        </w:tc>
        <w:tc>
          <w:tcPr>
            <w:tcW w:w="1170" w:type="dxa"/>
            <w:shd w:val="clear" w:color="auto" w:fill="auto"/>
            <w:tcMar>
              <w:top w:w="72" w:type="dxa"/>
              <w:left w:w="72" w:type="dxa"/>
              <w:bottom w:w="72" w:type="dxa"/>
              <w:right w:w="72" w:type="dxa"/>
            </w:tcMar>
            <w:vAlign w:val="center"/>
          </w:tcPr>
          <w:p w14:paraId="741862BD" w14:textId="77777777" w:rsidR="00666F14" w:rsidRDefault="00000000">
            <w:pPr>
              <w:widowControl w:val="0"/>
              <w:spacing w:before="0" w:line="240" w:lineRule="auto"/>
              <w:jc w:val="center"/>
            </w:pPr>
            <w:r>
              <w:t>5.57 (1.27)</w:t>
            </w:r>
          </w:p>
        </w:tc>
        <w:tc>
          <w:tcPr>
            <w:tcW w:w="1290" w:type="dxa"/>
            <w:vMerge w:val="restart"/>
            <w:shd w:val="clear" w:color="auto" w:fill="auto"/>
            <w:tcMar>
              <w:top w:w="72" w:type="dxa"/>
              <w:left w:w="72" w:type="dxa"/>
              <w:bottom w:w="72" w:type="dxa"/>
              <w:right w:w="72" w:type="dxa"/>
            </w:tcMar>
            <w:vAlign w:val="center"/>
          </w:tcPr>
          <w:p w14:paraId="741862BE" w14:textId="77777777" w:rsidR="00666F14" w:rsidRDefault="00000000">
            <w:pPr>
              <w:widowControl w:val="0"/>
              <w:spacing w:before="0" w:line="240" w:lineRule="auto"/>
              <w:jc w:val="center"/>
              <w:rPr>
                <w:b/>
                <w:sz w:val="34"/>
                <w:szCs w:val="34"/>
              </w:rPr>
            </w:pPr>
            <w:r>
              <w:rPr>
                <w:b/>
                <w:sz w:val="34"/>
                <w:szCs w:val="34"/>
              </w:rPr>
              <w:t>4.93 (2.06)</w:t>
            </w:r>
          </w:p>
        </w:tc>
        <w:tc>
          <w:tcPr>
            <w:tcW w:w="1290" w:type="dxa"/>
            <w:shd w:val="clear" w:color="auto" w:fill="auto"/>
            <w:tcMar>
              <w:top w:w="72" w:type="dxa"/>
              <w:left w:w="72" w:type="dxa"/>
              <w:bottom w:w="72" w:type="dxa"/>
              <w:right w:w="72" w:type="dxa"/>
            </w:tcMar>
            <w:vAlign w:val="center"/>
          </w:tcPr>
          <w:p w14:paraId="741862BF" w14:textId="77777777" w:rsidR="00666F14" w:rsidRDefault="00000000">
            <w:pPr>
              <w:widowControl w:val="0"/>
              <w:spacing w:before="0" w:line="240" w:lineRule="auto"/>
              <w:jc w:val="center"/>
            </w:pPr>
            <w:r>
              <w:t>5.57 (1.72)</w:t>
            </w:r>
          </w:p>
        </w:tc>
        <w:tc>
          <w:tcPr>
            <w:tcW w:w="1290" w:type="dxa"/>
            <w:vMerge w:val="restart"/>
            <w:shd w:val="clear" w:color="auto" w:fill="auto"/>
            <w:tcMar>
              <w:top w:w="72" w:type="dxa"/>
              <w:left w:w="72" w:type="dxa"/>
              <w:bottom w:w="72" w:type="dxa"/>
              <w:right w:w="72" w:type="dxa"/>
            </w:tcMar>
            <w:vAlign w:val="center"/>
          </w:tcPr>
          <w:p w14:paraId="741862C0" w14:textId="77777777" w:rsidR="00666F14" w:rsidRDefault="00000000">
            <w:pPr>
              <w:widowControl w:val="0"/>
              <w:spacing w:before="0" w:line="240" w:lineRule="auto"/>
              <w:jc w:val="center"/>
            </w:pPr>
            <w:r>
              <w:t>5.36 (1.65)</w:t>
            </w:r>
          </w:p>
        </w:tc>
        <w:tc>
          <w:tcPr>
            <w:tcW w:w="1290" w:type="dxa"/>
            <w:shd w:val="clear" w:color="auto" w:fill="auto"/>
            <w:tcMar>
              <w:top w:w="72" w:type="dxa"/>
              <w:left w:w="72" w:type="dxa"/>
              <w:bottom w:w="72" w:type="dxa"/>
              <w:right w:w="72" w:type="dxa"/>
            </w:tcMar>
            <w:vAlign w:val="center"/>
          </w:tcPr>
          <w:p w14:paraId="741862C1" w14:textId="77777777" w:rsidR="00666F14" w:rsidRDefault="00000000">
            <w:pPr>
              <w:widowControl w:val="0"/>
              <w:spacing w:before="0" w:line="240" w:lineRule="auto"/>
              <w:jc w:val="center"/>
            </w:pPr>
            <w:r>
              <w:t xml:space="preserve">2.14 (1.77) </w:t>
            </w:r>
          </w:p>
        </w:tc>
        <w:tc>
          <w:tcPr>
            <w:tcW w:w="1290" w:type="dxa"/>
            <w:vMerge w:val="restart"/>
            <w:shd w:val="clear" w:color="auto" w:fill="auto"/>
            <w:tcMar>
              <w:top w:w="72" w:type="dxa"/>
              <w:left w:w="72" w:type="dxa"/>
              <w:bottom w:w="72" w:type="dxa"/>
              <w:right w:w="72" w:type="dxa"/>
            </w:tcMar>
            <w:vAlign w:val="center"/>
          </w:tcPr>
          <w:p w14:paraId="741862C2" w14:textId="77777777" w:rsidR="00666F14" w:rsidRDefault="00000000">
            <w:pPr>
              <w:widowControl w:val="0"/>
              <w:spacing w:before="0" w:line="240" w:lineRule="auto"/>
              <w:jc w:val="center"/>
            </w:pPr>
            <w:r>
              <w:t>4.07 (2.37)</w:t>
            </w:r>
          </w:p>
        </w:tc>
      </w:tr>
      <w:tr w:rsidR="00666F14" w14:paraId="741862D0" w14:textId="77777777">
        <w:trPr>
          <w:trHeight w:val="420"/>
          <w:jc w:val="center"/>
        </w:trPr>
        <w:tc>
          <w:tcPr>
            <w:tcW w:w="900" w:type="dxa"/>
            <w:vMerge/>
            <w:shd w:val="clear" w:color="auto" w:fill="auto"/>
            <w:tcMar>
              <w:top w:w="72" w:type="dxa"/>
              <w:left w:w="72" w:type="dxa"/>
              <w:bottom w:w="72" w:type="dxa"/>
              <w:right w:w="72" w:type="dxa"/>
            </w:tcMar>
            <w:vAlign w:val="center"/>
          </w:tcPr>
          <w:p w14:paraId="741862C4" w14:textId="77777777" w:rsidR="00666F14" w:rsidRDefault="00666F14">
            <w:pPr>
              <w:widowControl w:val="0"/>
              <w:spacing w:before="0" w:line="240" w:lineRule="auto"/>
            </w:pPr>
          </w:p>
        </w:tc>
        <w:tc>
          <w:tcPr>
            <w:tcW w:w="1125" w:type="dxa"/>
            <w:shd w:val="clear" w:color="auto" w:fill="auto"/>
            <w:tcMar>
              <w:top w:w="72" w:type="dxa"/>
              <w:left w:w="72" w:type="dxa"/>
              <w:bottom w:w="72" w:type="dxa"/>
              <w:right w:w="72" w:type="dxa"/>
            </w:tcMar>
            <w:vAlign w:val="center"/>
          </w:tcPr>
          <w:p w14:paraId="741862C5" w14:textId="77777777" w:rsidR="00666F14" w:rsidRDefault="00000000">
            <w:pPr>
              <w:widowControl w:val="0"/>
              <w:spacing w:before="0" w:line="240" w:lineRule="auto"/>
            </w:pPr>
            <w:r>
              <w:t>PBP (second)</w:t>
            </w:r>
          </w:p>
        </w:tc>
        <w:tc>
          <w:tcPr>
            <w:tcW w:w="1155" w:type="dxa"/>
            <w:shd w:val="clear" w:color="auto" w:fill="auto"/>
            <w:tcMar>
              <w:top w:w="72" w:type="dxa"/>
              <w:left w:w="72" w:type="dxa"/>
              <w:bottom w:w="72" w:type="dxa"/>
              <w:right w:w="72" w:type="dxa"/>
            </w:tcMar>
            <w:vAlign w:val="center"/>
          </w:tcPr>
          <w:p w14:paraId="741862C6" w14:textId="77777777" w:rsidR="00666F14" w:rsidRDefault="00000000">
            <w:pPr>
              <w:widowControl w:val="0"/>
              <w:spacing w:before="0" w:line="240" w:lineRule="auto"/>
              <w:jc w:val="center"/>
            </w:pPr>
            <w:r>
              <w:t>3.14 (2.19)</w:t>
            </w:r>
          </w:p>
        </w:tc>
        <w:tc>
          <w:tcPr>
            <w:tcW w:w="1065" w:type="dxa"/>
            <w:vMerge/>
            <w:shd w:val="clear" w:color="auto" w:fill="auto"/>
            <w:tcMar>
              <w:top w:w="72" w:type="dxa"/>
              <w:left w:w="72" w:type="dxa"/>
              <w:bottom w:w="72" w:type="dxa"/>
              <w:right w:w="72" w:type="dxa"/>
            </w:tcMar>
            <w:vAlign w:val="center"/>
          </w:tcPr>
          <w:p w14:paraId="741862C7" w14:textId="77777777" w:rsidR="00666F14" w:rsidRDefault="00666F14">
            <w:pPr>
              <w:widowControl w:val="0"/>
              <w:spacing w:before="0" w:line="240" w:lineRule="auto"/>
              <w:jc w:val="right"/>
            </w:pPr>
          </w:p>
        </w:tc>
        <w:tc>
          <w:tcPr>
            <w:tcW w:w="1530" w:type="dxa"/>
            <w:shd w:val="clear" w:color="auto" w:fill="auto"/>
            <w:tcMar>
              <w:top w:w="72" w:type="dxa"/>
              <w:left w:w="72" w:type="dxa"/>
              <w:bottom w:w="72" w:type="dxa"/>
              <w:right w:w="72" w:type="dxa"/>
            </w:tcMar>
            <w:vAlign w:val="center"/>
          </w:tcPr>
          <w:p w14:paraId="741862C8" w14:textId="77777777" w:rsidR="00666F14" w:rsidRDefault="00000000">
            <w:pPr>
              <w:widowControl w:val="0"/>
              <w:spacing w:before="0" w:line="240" w:lineRule="auto"/>
              <w:jc w:val="center"/>
            </w:pPr>
            <w:r>
              <w:t>2.57 (1.51)</w:t>
            </w:r>
          </w:p>
        </w:tc>
        <w:tc>
          <w:tcPr>
            <w:tcW w:w="1530" w:type="dxa"/>
            <w:vMerge/>
            <w:shd w:val="clear" w:color="auto" w:fill="auto"/>
            <w:tcMar>
              <w:top w:w="72" w:type="dxa"/>
              <w:left w:w="72" w:type="dxa"/>
              <w:bottom w:w="72" w:type="dxa"/>
              <w:right w:w="72" w:type="dxa"/>
            </w:tcMar>
            <w:vAlign w:val="center"/>
          </w:tcPr>
          <w:p w14:paraId="741862C9" w14:textId="77777777" w:rsidR="00666F14" w:rsidRDefault="00666F14">
            <w:pPr>
              <w:widowControl w:val="0"/>
              <w:spacing w:before="0" w:line="240" w:lineRule="auto"/>
              <w:jc w:val="right"/>
            </w:pPr>
          </w:p>
        </w:tc>
        <w:tc>
          <w:tcPr>
            <w:tcW w:w="1170" w:type="dxa"/>
            <w:shd w:val="clear" w:color="auto" w:fill="auto"/>
            <w:tcMar>
              <w:top w:w="72" w:type="dxa"/>
              <w:left w:w="72" w:type="dxa"/>
              <w:bottom w:w="72" w:type="dxa"/>
              <w:right w:w="72" w:type="dxa"/>
            </w:tcMar>
            <w:vAlign w:val="center"/>
          </w:tcPr>
          <w:p w14:paraId="741862CA" w14:textId="77777777" w:rsidR="00666F14" w:rsidRDefault="00000000">
            <w:pPr>
              <w:widowControl w:val="0"/>
              <w:spacing w:before="0" w:line="240" w:lineRule="auto"/>
              <w:jc w:val="center"/>
            </w:pPr>
            <w:r>
              <w:t>4.29 (2.56)</w:t>
            </w:r>
          </w:p>
        </w:tc>
        <w:tc>
          <w:tcPr>
            <w:tcW w:w="1290" w:type="dxa"/>
            <w:vMerge/>
            <w:shd w:val="clear" w:color="auto" w:fill="auto"/>
            <w:tcMar>
              <w:top w:w="72" w:type="dxa"/>
              <w:left w:w="72" w:type="dxa"/>
              <w:bottom w:w="72" w:type="dxa"/>
              <w:right w:w="72" w:type="dxa"/>
            </w:tcMar>
            <w:vAlign w:val="center"/>
          </w:tcPr>
          <w:p w14:paraId="741862CB" w14:textId="77777777" w:rsidR="00666F14" w:rsidRDefault="00666F14">
            <w:pPr>
              <w:widowControl w:val="0"/>
              <w:spacing w:before="0" w:line="240" w:lineRule="auto"/>
              <w:jc w:val="right"/>
            </w:pPr>
          </w:p>
        </w:tc>
        <w:tc>
          <w:tcPr>
            <w:tcW w:w="1290" w:type="dxa"/>
            <w:shd w:val="clear" w:color="auto" w:fill="auto"/>
            <w:tcMar>
              <w:top w:w="72" w:type="dxa"/>
              <w:left w:w="72" w:type="dxa"/>
              <w:bottom w:w="72" w:type="dxa"/>
              <w:right w:w="72" w:type="dxa"/>
            </w:tcMar>
            <w:vAlign w:val="center"/>
          </w:tcPr>
          <w:p w14:paraId="741862CC" w14:textId="77777777" w:rsidR="00666F14" w:rsidRDefault="00000000">
            <w:pPr>
              <w:widowControl w:val="0"/>
              <w:spacing w:before="0" w:line="240" w:lineRule="auto"/>
              <w:jc w:val="center"/>
            </w:pPr>
            <w:r>
              <w:t>5.14 (1.68)</w:t>
            </w:r>
          </w:p>
        </w:tc>
        <w:tc>
          <w:tcPr>
            <w:tcW w:w="1290" w:type="dxa"/>
            <w:vMerge/>
            <w:shd w:val="clear" w:color="auto" w:fill="auto"/>
            <w:tcMar>
              <w:top w:w="72" w:type="dxa"/>
              <w:left w:w="72" w:type="dxa"/>
              <w:bottom w:w="72" w:type="dxa"/>
              <w:right w:w="72" w:type="dxa"/>
            </w:tcMar>
            <w:vAlign w:val="center"/>
          </w:tcPr>
          <w:p w14:paraId="741862CD" w14:textId="77777777" w:rsidR="00666F14" w:rsidRDefault="00666F14">
            <w:pPr>
              <w:widowControl w:val="0"/>
              <w:spacing w:before="0" w:line="240" w:lineRule="auto"/>
              <w:jc w:val="right"/>
            </w:pPr>
          </w:p>
        </w:tc>
        <w:tc>
          <w:tcPr>
            <w:tcW w:w="1290" w:type="dxa"/>
            <w:shd w:val="clear" w:color="auto" w:fill="auto"/>
            <w:tcMar>
              <w:top w:w="72" w:type="dxa"/>
              <w:left w:w="72" w:type="dxa"/>
              <w:bottom w:w="72" w:type="dxa"/>
              <w:right w:w="72" w:type="dxa"/>
            </w:tcMar>
            <w:vAlign w:val="center"/>
          </w:tcPr>
          <w:p w14:paraId="741862CE" w14:textId="77777777" w:rsidR="00666F14" w:rsidRDefault="00000000">
            <w:pPr>
              <w:widowControl w:val="0"/>
              <w:spacing w:before="0" w:line="240" w:lineRule="auto"/>
              <w:jc w:val="center"/>
            </w:pPr>
            <w:r>
              <w:t>6.00 (0.58)</w:t>
            </w:r>
          </w:p>
        </w:tc>
        <w:tc>
          <w:tcPr>
            <w:tcW w:w="1290" w:type="dxa"/>
            <w:vMerge/>
            <w:shd w:val="clear" w:color="auto" w:fill="auto"/>
            <w:tcMar>
              <w:top w:w="72" w:type="dxa"/>
              <w:left w:w="72" w:type="dxa"/>
              <w:bottom w:w="72" w:type="dxa"/>
              <w:right w:w="72" w:type="dxa"/>
            </w:tcMar>
            <w:vAlign w:val="center"/>
          </w:tcPr>
          <w:p w14:paraId="741862CF" w14:textId="77777777" w:rsidR="00666F14" w:rsidRDefault="00666F14">
            <w:pPr>
              <w:widowControl w:val="0"/>
              <w:spacing w:before="0" w:line="240" w:lineRule="auto"/>
              <w:jc w:val="right"/>
            </w:pPr>
          </w:p>
        </w:tc>
      </w:tr>
      <w:tr w:rsidR="00666F14" w14:paraId="741862DD" w14:textId="77777777">
        <w:trPr>
          <w:trHeight w:val="420"/>
          <w:jc w:val="center"/>
        </w:trPr>
        <w:tc>
          <w:tcPr>
            <w:tcW w:w="900" w:type="dxa"/>
            <w:vMerge/>
            <w:shd w:val="clear" w:color="auto" w:fill="auto"/>
            <w:tcMar>
              <w:top w:w="72" w:type="dxa"/>
              <w:left w:w="72" w:type="dxa"/>
              <w:bottom w:w="72" w:type="dxa"/>
              <w:right w:w="72" w:type="dxa"/>
            </w:tcMar>
            <w:vAlign w:val="center"/>
          </w:tcPr>
          <w:p w14:paraId="741862D1" w14:textId="77777777" w:rsidR="00666F14" w:rsidRDefault="00666F14">
            <w:pPr>
              <w:widowControl w:val="0"/>
              <w:spacing w:before="0" w:line="240" w:lineRule="auto"/>
            </w:pPr>
          </w:p>
        </w:tc>
        <w:tc>
          <w:tcPr>
            <w:tcW w:w="1125" w:type="dxa"/>
            <w:shd w:val="clear" w:color="auto" w:fill="auto"/>
            <w:tcMar>
              <w:top w:w="72" w:type="dxa"/>
              <w:left w:w="72" w:type="dxa"/>
              <w:bottom w:w="72" w:type="dxa"/>
              <w:right w:w="72" w:type="dxa"/>
            </w:tcMar>
            <w:vAlign w:val="center"/>
          </w:tcPr>
          <w:p w14:paraId="741862D2" w14:textId="77777777" w:rsidR="00666F14" w:rsidRDefault="00000000">
            <w:pPr>
              <w:widowControl w:val="0"/>
              <w:spacing w:before="0" w:line="240" w:lineRule="auto"/>
            </w:pPr>
            <w:r>
              <w:t>CO (first)</w:t>
            </w:r>
          </w:p>
        </w:tc>
        <w:tc>
          <w:tcPr>
            <w:tcW w:w="1155" w:type="dxa"/>
            <w:shd w:val="clear" w:color="auto" w:fill="auto"/>
            <w:tcMar>
              <w:top w:w="72" w:type="dxa"/>
              <w:left w:w="72" w:type="dxa"/>
              <w:bottom w:w="72" w:type="dxa"/>
              <w:right w:w="72" w:type="dxa"/>
            </w:tcMar>
            <w:vAlign w:val="center"/>
          </w:tcPr>
          <w:p w14:paraId="741862D3" w14:textId="77777777" w:rsidR="00666F14" w:rsidRDefault="00000000">
            <w:pPr>
              <w:widowControl w:val="0"/>
              <w:spacing w:before="0" w:line="240" w:lineRule="auto"/>
              <w:jc w:val="center"/>
            </w:pPr>
            <w:r>
              <w:t>2.86 (2.04)</w:t>
            </w:r>
          </w:p>
        </w:tc>
        <w:tc>
          <w:tcPr>
            <w:tcW w:w="1065" w:type="dxa"/>
            <w:vMerge w:val="restart"/>
            <w:shd w:val="clear" w:color="auto" w:fill="auto"/>
            <w:tcMar>
              <w:top w:w="72" w:type="dxa"/>
              <w:left w:w="72" w:type="dxa"/>
              <w:bottom w:w="72" w:type="dxa"/>
              <w:right w:w="72" w:type="dxa"/>
            </w:tcMar>
            <w:vAlign w:val="center"/>
          </w:tcPr>
          <w:p w14:paraId="741862D4" w14:textId="77777777" w:rsidR="00666F14" w:rsidRDefault="00000000">
            <w:pPr>
              <w:widowControl w:val="0"/>
              <w:spacing w:before="0" w:line="240" w:lineRule="auto"/>
              <w:jc w:val="center"/>
            </w:pPr>
            <w:r>
              <w:t>3.57 (1.95)</w:t>
            </w:r>
          </w:p>
        </w:tc>
        <w:tc>
          <w:tcPr>
            <w:tcW w:w="1530" w:type="dxa"/>
            <w:shd w:val="clear" w:color="auto" w:fill="auto"/>
            <w:tcMar>
              <w:top w:w="72" w:type="dxa"/>
              <w:left w:w="72" w:type="dxa"/>
              <w:bottom w:w="72" w:type="dxa"/>
              <w:right w:w="72" w:type="dxa"/>
            </w:tcMar>
            <w:vAlign w:val="center"/>
          </w:tcPr>
          <w:p w14:paraId="741862D5" w14:textId="77777777" w:rsidR="00666F14" w:rsidRDefault="00000000">
            <w:pPr>
              <w:widowControl w:val="0"/>
              <w:spacing w:before="0" w:line="240" w:lineRule="auto"/>
              <w:jc w:val="center"/>
            </w:pPr>
            <w:r>
              <w:t>3.14 (2.27)</w:t>
            </w:r>
          </w:p>
        </w:tc>
        <w:tc>
          <w:tcPr>
            <w:tcW w:w="1530" w:type="dxa"/>
            <w:vMerge w:val="restart"/>
            <w:shd w:val="clear" w:color="auto" w:fill="auto"/>
            <w:tcMar>
              <w:top w:w="72" w:type="dxa"/>
              <w:left w:w="72" w:type="dxa"/>
              <w:bottom w:w="72" w:type="dxa"/>
              <w:right w:w="72" w:type="dxa"/>
            </w:tcMar>
            <w:vAlign w:val="center"/>
          </w:tcPr>
          <w:p w14:paraId="741862D6" w14:textId="77777777" w:rsidR="00666F14" w:rsidRDefault="00000000">
            <w:pPr>
              <w:widowControl w:val="0"/>
              <w:spacing w:before="0" w:line="240" w:lineRule="auto"/>
              <w:jc w:val="center"/>
              <w:rPr>
                <w:b/>
                <w:sz w:val="34"/>
                <w:szCs w:val="34"/>
              </w:rPr>
            </w:pPr>
            <w:r>
              <w:rPr>
                <w:b/>
                <w:sz w:val="34"/>
                <w:szCs w:val="34"/>
              </w:rPr>
              <w:t>3.93 (2.34)</w:t>
            </w:r>
          </w:p>
        </w:tc>
        <w:tc>
          <w:tcPr>
            <w:tcW w:w="1170" w:type="dxa"/>
            <w:shd w:val="clear" w:color="auto" w:fill="auto"/>
            <w:tcMar>
              <w:top w:w="72" w:type="dxa"/>
              <w:left w:w="72" w:type="dxa"/>
              <w:bottom w:w="72" w:type="dxa"/>
              <w:right w:w="72" w:type="dxa"/>
            </w:tcMar>
            <w:vAlign w:val="center"/>
          </w:tcPr>
          <w:p w14:paraId="741862D7" w14:textId="77777777" w:rsidR="00666F14" w:rsidRDefault="00000000">
            <w:pPr>
              <w:widowControl w:val="0"/>
              <w:spacing w:before="0" w:line="240" w:lineRule="auto"/>
              <w:jc w:val="center"/>
            </w:pPr>
            <w:r>
              <w:t>5.86 (1.68)</w:t>
            </w:r>
          </w:p>
        </w:tc>
        <w:tc>
          <w:tcPr>
            <w:tcW w:w="1290" w:type="dxa"/>
            <w:vMerge w:val="restart"/>
            <w:shd w:val="clear" w:color="auto" w:fill="auto"/>
            <w:tcMar>
              <w:top w:w="72" w:type="dxa"/>
              <w:left w:w="72" w:type="dxa"/>
              <w:bottom w:w="72" w:type="dxa"/>
              <w:right w:w="72" w:type="dxa"/>
            </w:tcMar>
            <w:vAlign w:val="center"/>
          </w:tcPr>
          <w:p w14:paraId="741862D8" w14:textId="77777777" w:rsidR="00666F14" w:rsidRDefault="00000000">
            <w:pPr>
              <w:widowControl w:val="0"/>
              <w:spacing w:before="0" w:line="240" w:lineRule="auto"/>
              <w:jc w:val="center"/>
              <w:rPr>
                <w:b/>
                <w:sz w:val="34"/>
                <w:szCs w:val="34"/>
              </w:rPr>
            </w:pPr>
            <w:r>
              <w:rPr>
                <w:b/>
                <w:sz w:val="34"/>
                <w:szCs w:val="34"/>
              </w:rPr>
              <w:t>5.86</w:t>
            </w:r>
            <w:r>
              <w:rPr>
                <w:b/>
                <w:sz w:val="34"/>
                <w:szCs w:val="34"/>
              </w:rPr>
              <w:br/>
              <w:t>(1.23)</w:t>
            </w:r>
          </w:p>
        </w:tc>
        <w:tc>
          <w:tcPr>
            <w:tcW w:w="1290" w:type="dxa"/>
            <w:shd w:val="clear" w:color="auto" w:fill="auto"/>
            <w:tcMar>
              <w:top w:w="72" w:type="dxa"/>
              <w:left w:w="72" w:type="dxa"/>
              <w:bottom w:w="72" w:type="dxa"/>
              <w:right w:w="72" w:type="dxa"/>
            </w:tcMar>
            <w:vAlign w:val="center"/>
          </w:tcPr>
          <w:p w14:paraId="741862D9" w14:textId="77777777" w:rsidR="00666F14" w:rsidRDefault="00000000">
            <w:pPr>
              <w:widowControl w:val="0"/>
              <w:spacing w:before="0" w:line="240" w:lineRule="auto"/>
              <w:jc w:val="center"/>
            </w:pPr>
            <w:r>
              <w:t>6.00 (1.41)</w:t>
            </w:r>
          </w:p>
        </w:tc>
        <w:tc>
          <w:tcPr>
            <w:tcW w:w="1290" w:type="dxa"/>
            <w:vMerge w:val="restart"/>
            <w:shd w:val="clear" w:color="auto" w:fill="auto"/>
            <w:tcMar>
              <w:top w:w="72" w:type="dxa"/>
              <w:left w:w="72" w:type="dxa"/>
              <w:bottom w:w="72" w:type="dxa"/>
              <w:right w:w="72" w:type="dxa"/>
            </w:tcMar>
            <w:vAlign w:val="center"/>
          </w:tcPr>
          <w:p w14:paraId="741862DA" w14:textId="77777777" w:rsidR="00666F14" w:rsidRDefault="00000000">
            <w:pPr>
              <w:widowControl w:val="0"/>
              <w:spacing w:before="0" w:line="240" w:lineRule="auto"/>
              <w:jc w:val="center"/>
            </w:pPr>
            <w:r>
              <w:t>5.71 (1.38)</w:t>
            </w:r>
          </w:p>
        </w:tc>
        <w:tc>
          <w:tcPr>
            <w:tcW w:w="1290" w:type="dxa"/>
            <w:shd w:val="clear" w:color="auto" w:fill="auto"/>
            <w:tcMar>
              <w:top w:w="72" w:type="dxa"/>
              <w:left w:w="72" w:type="dxa"/>
              <w:bottom w:w="72" w:type="dxa"/>
              <w:right w:w="72" w:type="dxa"/>
            </w:tcMar>
            <w:vAlign w:val="center"/>
          </w:tcPr>
          <w:p w14:paraId="741862DB" w14:textId="77777777" w:rsidR="00666F14" w:rsidRDefault="00000000">
            <w:pPr>
              <w:widowControl w:val="0"/>
              <w:spacing w:before="0" w:line="240" w:lineRule="auto"/>
              <w:jc w:val="center"/>
            </w:pPr>
            <w:r>
              <w:t>3.71 (2.43)</w:t>
            </w:r>
          </w:p>
        </w:tc>
        <w:tc>
          <w:tcPr>
            <w:tcW w:w="1290" w:type="dxa"/>
            <w:vMerge w:val="restart"/>
            <w:shd w:val="clear" w:color="auto" w:fill="auto"/>
            <w:tcMar>
              <w:top w:w="72" w:type="dxa"/>
              <w:left w:w="72" w:type="dxa"/>
              <w:bottom w:w="72" w:type="dxa"/>
              <w:right w:w="72" w:type="dxa"/>
            </w:tcMar>
            <w:vAlign w:val="center"/>
          </w:tcPr>
          <w:p w14:paraId="741862DC" w14:textId="77777777" w:rsidR="00666F14" w:rsidRDefault="00000000">
            <w:pPr>
              <w:widowControl w:val="0"/>
              <w:spacing w:before="0" w:line="240" w:lineRule="auto"/>
              <w:jc w:val="center"/>
            </w:pPr>
            <w:r>
              <w:t>2.79 (2.04)</w:t>
            </w:r>
          </w:p>
        </w:tc>
      </w:tr>
      <w:tr w:rsidR="00666F14" w14:paraId="741862EA" w14:textId="77777777">
        <w:trPr>
          <w:trHeight w:val="420"/>
          <w:jc w:val="center"/>
        </w:trPr>
        <w:tc>
          <w:tcPr>
            <w:tcW w:w="900" w:type="dxa"/>
            <w:vMerge/>
            <w:shd w:val="clear" w:color="auto" w:fill="auto"/>
            <w:tcMar>
              <w:top w:w="72" w:type="dxa"/>
              <w:left w:w="72" w:type="dxa"/>
              <w:bottom w:w="72" w:type="dxa"/>
              <w:right w:w="72" w:type="dxa"/>
            </w:tcMar>
            <w:vAlign w:val="center"/>
          </w:tcPr>
          <w:p w14:paraId="741862DE" w14:textId="77777777" w:rsidR="00666F14" w:rsidRDefault="00666F14">
            <w:pPr>
              <w:widowControl w:val="0"/>
              <w:spacing w:before="0" w:line="240" w:lineRule="auto"/>
            </w:pPr>
          </w:p>
        </w:tc>
        <w:tc>
          <w:tcPr>
            <w:tcW w:w="1125" w:type="dxa"/>
            <w:shd w:val="clear" w:color="auto" w:fill="auto"/>
            <w:tcMar>
              <w:top w:w="72" w:type="dxa"/>
              <w:left w:w="72" w:type="dxa"/>
              <w:bottom w:w="72" w:type="dxa"/>
              <w:right w:w="72" w:type="dxa"/>
            </w:tcMar>
            <w:vAlign w:val="center"/>
          </w:tcPr>
          <w:p w14:paraId="741862DF" w14:textId="77777777" w:rsidR="00666F14" w:rsidRDefault="00000000">
            <w:pPr>
              <w:widowControl w:val="0"/>
              <w:spacing w:before="0" w:line="240" w:lineRule="auto"/>
            </w:pPr>
            <w:r>
              <w:t>CO (second)</w:t>
            </w:r>
          </w:p>
        </w:tc>
        <w:tc>
          <w:tcPr>
            <w:tcW w:w="1155" w:type="dxa"/>
            <w:shd w:val="clear" w:color="auto" w:fill="auto"/>
            <w:tcMar>
              <w:top w:w="72" w:type="dxa"/>
              <w:left w:w="72" w:type="dxa"/>
              <w:bottom w:w="72" w:type="dxa"/>
              <w:right w:w="72" w:type="dxa"/>
            </w:tcMar>
            <w:vAlign w:val="center"/>
          </w:tcPr>
          <w:p w14:paraId="741862E0" w14:textId="77777777" w:rsidR="00666F14" w:rsidRDefault="00000000">
            <w:pPr>
              <w:widowControl w:val="0"/>
              <w:spacing w:before="0" w:line="240" w:lineRule="auto"/>
              <w:jc w:val="center"/>
            </w:pPr>
            <w:r>
              <w:t>4.29 (1.70)</w:t>
            </w:r>
          </w:p>
        </w:tc>
        <w:tc>
          <w:tcPr>
            <w:tcW w:w="1065" w:type="dxa"/>
            <w:vMerge/>
            <w:shd w:val="clear" w:color="auto" w:fill="auto"/>
            <w:tcMar>
              <w:top w:w="72" w:type="dxa"/>
              <w:left w:w="72" w:type="dxa"/>
              <w:bottom w:w="72" w:type="dxa"/>
              <w:right w:w="72" w:type="dxa"/>
            </w:tcMar>
            <w:vAlign w:val="center"/>
          </w:tcPr>
          <w:p w14:paraId="741862E1" w14:textId="77777777" w:rsidR="00666F14" w:rsidRDefault="00666F14">
            <w:pPr>
              <w:widowControl w:val="0"/>
              <w:spacing w:before="0" w:line="240" w:lineRule="auto"/>
              <w:jc w:val="right"/>
            </w:pPr>
          </w:p>
        </w:tc>
        <w:tc>
          <w:tcPr>
            <w:tcW w:w="1530" w:type="dxa"/>
            <w:shd w:val="clear" w:color="auto" w:fill="auto"/>
            <w:tcMar>
              <w:top w:w="72" w:type="dxa"/>
              <w:left w:w="72" w:type="dxa"/>
              <w:bottom w:w="72" w:type="dxa"/>
              <w:right w:w="72" w:type="dxa"/>
            </w:tcMar>
            <w:vAlign w:val="center"/>
          </w:tcPr>
          <w:p w14:paraId="741862E2" w14:textId="77777777" w:rsidR="00666F14" w:rsidRDefault="00000000">
            <w:pPr>
              <w:widowControl w:val="0"/>
              <w:spacing w:before="0" w:line="240" w:lineRule="auto"/>
              <w:jc w:val="center"/>
            </w:pPr>
            <w:r>
              <w:t>4.71 (2.29)</w:t>
            </w:r>
          </w:p>
        </w:tc>
        <w:tc>
          <w:tcPr>
            <w:tcW w:w="1530" w:type="dxa"/>
            <w:vMerge/>
            <w:shd w:val="clear" w:color="auto" w:fill="auto"/>
            <w:tcMar>
              <w:top w:w="72" w:type="dxa"/>
              <w:left w:w="72" w:type="dxa"/>
              <w:bottom w:w="72" w:type="dxa"/>
              <w:right w:w="72" w:type="dxa"/>
            </w:tcMar>
            <w:vAlign w:val="center"/>
          </w:tcPr>
          <w:p w14:paraId="741862E3" w14:textId="77777777" w:rsidR="00666F14" w:rsidRDefault="00666F14">
            <w:pPr>
              <w:widowControl w:val="0"/>
              <w:spacing w:before="0" w:line="240" w:lineRule="auto"/>
              <w:jc w:val="right"/>
            </w:pPr>
          </w:p>
        </w:tc>
        <w:tc>
          <w:tcPr>
            <w:tcW w:w="1170" w:type="dxa"/>
            <w:shd w:val="clear" w:color="auto" w:fill="auto"/>
            <w:tcMar>
              <w:top w:w="72" w:type="dxa"/>
              <w:left w:w="72" w:type="dxa"/>
              <w:bottom w:w="72" w:type="dxa"/>
              <w:right w:w="72" w:type="dxa"/>
            </w:tcMar>
            <w:vAlign w:val="center"/>
          </w:tcPr>
          <w:p w14:paraId="741862E4" w14:textId="77777777" w:rsidR="00666F14" w:rsidRDefault="00000000">
            <w:pPr>
              <w:widowControl w:val="0"/>
              <w:spacing w:before="0" w:line="240" w:lineRule="auto"/>
              <w:jc w:val="center"/>
            </w:pPr>
            <w:r>
              <w:t>5.86 (0.69)</w:t>
            </w:r>
          </w:p>
        </w:tc>
        <w:tc>
          <w:tcPr>
            <w:tcW w:w="1290" w:type="dxa"/>
            <w:vMerge/>
            <w:shd w:val="clear" w:color="auto" w:fill="auto"/>
            <w:tcMar>
              <w:top w:w="72" w:type="dxa"/>
              <w:left w:w="72" w:type="dxa"/>
              <w:bottom w:w="72" w:type="dxa"/>
              <w:right w:w="72" w:type="dxa"/>
            </w:tcMar>
            <w:vAlign w:val="center"/>
          </w:tcPr>
          <w:p w14:paraId="741862E5" w14:textId="77777777" w:rsidR="00666F14" w:rsidRDefault="00666F14">
            <w:pPr>
              <w:widowControl w:val="0"/>
              <w:spacing w:before="0" w:line="240" w:lineRule="auto"/>
              <w:jc w:val="right"/>
            </w:pPr>
          </w:p>
        </w:tc>
        <w:tc>
          <w:tcPr>
            <w:tcW w:w="1290" w:type="dxa"/>
            <w:shd w:val="clear" w:color="auto" w:fill="auto"/>
            <w:tcMar>
              <w:top w:w="72" w:type="dxa"/>
              <w:left w:w="72" w:type="dxa"/>
              <w:bottom w:w="72" w:type="dxa"/>
              <w:right w:w="72" w:type="dxa"/>
            </w:tcMar>
            <w:vAlign w:val="center"/>
          </w:tcPr>
          <w:p w14:paraId="741862E6" w14:textId="77777777" w:rsidR="00666F14" w:rsidRDefault="00000000">
            <w:pPr>
              <w:widowControl w:val="0"/>
              <w:spacing w:before="0" w:line="240" w:lineRule="auto"/>
              <w:jc w:val="center"/>
            </w:pPr>
            <w:r>
              <w:t>5.43 (1.40)</w:t>
            </w:r>
          </w:p>
        </w:tc>
        <w:tc>
          <w:tcPr>
            <w:tcW w:w="1290" w:type="dxa"/>
            <w:vMerge/>
            <w:shd w:val="clear" w:color="auto" w:fill="auto"/>
            <w:tcMar>
              <w:top w:w="72" w:type="dxa"/>
              <w:left w:w="72" w:type="dxa"/>
              <w:bottom w:w="72" w:type="dxa"/>
              <w:right w:w="72" w:type="dxa"/>
            </w:tcMar>
            <w:vAlign w:val="center"/>
          </w:tcPr>
          <w:p w14:paraId="741862E7" w14:textId="77777777" w:rsidR="00666F14" w:rsidRDefault="00666F14">
            <w:pPr>
              <w:widowControl w:val="0"/>
              <w:spacing w:before="0" w:line="240" w:lineRule="auto"/>
              <w:jc w:val="right"/>
            </w:pPr>
          </w:p>
        </w:tc>
        <w:tc>
          <w:tcPr>
            <w:tcW w:w="1290" w:type="dxa"/>
            <w:shd w:val="clear" w:color="auto" w:fill="auto"/>
            <w:tcMar>
              <w:top w:w="72" w:type="dxa"/>
              <w:left w:w="72" w:type="dxa"/>
              <w:bottom w:w="72" w:type="dxa"/>
              <w:right w:w="72" w:type="dxa"/>
            </w:tcMar>
            <w:vAlign w:val="center"/>
          </w:tcPr>
          <w:p w14:paraId="741862E8" w14:textId="77777777" w:rsidR="00666F14" w:rsidRDefault="00000000">
            <w:pPr>
              <w:widowControl w:val="0"/>
              <w:spacing w:before="0" w:line="240" w:lineRule="auto"/>
              <w:jc w:val="center"/>
            </w:pPr>
            <w:r>
              <w:t>1.86 (1.07)</w:t>
            </w:r>
          </w:p>
        </w:tc>
        <w:tc>
          <w:tcPr>
            <w:tcW w:w="1290" w:type="dxa"/>
            <w:vMerge/>
            <w:shd w:val="clear" w:color="auto" w:fill="auto"/>
            <w:tcMar>
              <w:top w:w="72" w:type="dxa"/>
              <w:left w:w="72" w:type="dxa"/>
              <w:bottom w:w="72" w:type="dxa"/>
              <w:right w:w="72" w:type="dxa"/>
            </w:tcMar>
            <w:vAlign w:val="center"/>
          </w:tcPr>
          <w:p w14:paraId="741862E9" w14:textId="77777777" w:rsidR="00666F14" w:rsidRDefault="00666F14">
            <w:pPr>
              <w:widowControl w:val="0"/>
              <w:spacing w:before="0" w:line="240" w:lineRule="auto"/>
              <w:jc w:val="right"/>
            </w:pPr>
          </w:p>
        </w:tc>
      </w:tr>
    </w:tbl>
    <w:p w14:paraId="741862EB" w14:textId="77777777" w:rsidR="00666F14" w:rsidRDefault="00666F14"/>
    <w:tbl>
      <w:tblPr>
        <w:tblStyle w:val="af8"/>
        <w:tblW w:w="1485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4"/>
        <w:gridCol w:w="1653"/>
        <w:gridCol w:w="1653"/>
        <w:gridCol w:w="2034"/>
        <w:gridCol w:w="2034"/>
        <w:gridCol w:w="2034"/>
        <w:gridCol w:w="2034"/>
        <w:gridCol w:w="2034"/>
      </w:tblGrid>
      <w:tr w:rsidR="00666F14" w14:paraId="741862F9" w14:textId="77777777">
        <w:trPr>
          <w:jc w:val="center"/>
        </w:trPr>
        <w:tc>
          <w:tcPr>
            <w:tcW w:w="1373" w:type="dxa"/>
            <w:shd w:val="clear" w:color="auto" w:fill="auto"/>
            <w:tcMar>
              <w:top w:w="28" w:type="dxa"/>
              <w:left w:w="28" w:type="dxa"/>
              <w:bottom w:w="28" w:type="dxa"/>
              <w:right w:w="28" w:type="dxa"/>
            </w:tcMar>
            <w:vAlign w:val="center"/>
          </w:tcPr>
          <w:p w14:paraId="741862EC" w14:textId="77777777" w:rsidR="00666F14" w:rsidRDefault="00000000">
            <w:pPr>
              <w:widowControl w:val="0"/>
              <w:spacing w:before="0" w:line="240" w:lineRule="auto"/>
              <w:jc w:val="center"/>
              <w:rPr>
                <w:b/>
              </w:rPr>
            </w:pPr>
            <w:r>
              <w:rPr>
                <w:b/>
              </w:rPr>
              <w:t>Sports</w:t>
            </w:r>
          </w:p>
        </w:tc>
        <w:tc>
          <w:tcPr>
            <w:tcW w:w="1652" w:type="dxa"/>
            <w:shd w:val="clear" w:color="auto" w:fill="auto"/>
            <w:tcMar>
              <w:top w:w="28" w:type="dxa"/>
              <w:left w:w="28" w:type="dxa"/>
              <w:bottom w:w="28" w:type="dxa"/>
              <w:right w:w="28" w:type="dxa"/>
            </w:tcMar>
            <w:vAlign w:val="center"/>
          </w:tcPr>
          <w:p w14:paraId="741862ED" w14:textId="77777777" w:rsidR="00666F14" w:rsidRDefault="00000000">
            <w:pPr>
              <w:widowControl w:val="0"/>
              <w:spacing w:before="0" w:line="240" w:lineRule="auto"/>
              <w:jc w:val="center"/>
              <w:rPr>
                <w:b/>
              </w:rPr>
            </w:pPr>
            <w:r>
              <w:rPr>
                <w:b/>
              </w:rPr>
              <w:t>Watched condition</w:t>
            </w:r>
          </w:p>
        </w:tc>
        <w:tc>
          <w:tcPr>
            <w:tcW w:w="1652" w:type="dxa"/>
            <w:shd w:val="clear" w:color="auto" w:fill="auto"/>
            <w:tcMar>
              <w:top w:w="28" w:type="dxa"/>
              <w:left w:w="28" w:type="dxa"/>
              <w:bottom w:w="28" w:type="dxa"/>
              <w:right w:w="28" w:type="dxa"/>
            </w:tcMar>
            <w:vAlign w:val="center"/>
          </w:tcPr>
          <w:p w14:paraId="741862EE" w14:textId="77777777" w:rsidR="00666F14" w:rsidRDefault="00000000">
            <w:pPr>
              <w:widowControl w:val="0"/>
              <w:spacing w:before="0" w:line="240" w:lineRule="auto"/>
              <w:jc w:val="center"/>
              <w:rPr>
                <w:b/>
              </w:rPr>
            </w:pPr>
            <w:r>
              <w:rPr>
                <w:b/>
              </w:rPr>
              <w:t>Hearing condition</w:t>
            </w:r>
          </w:p>
        </w:tc>
        <w:tc>
          <w:tcPr>
            <w:tcW w:w="2034" w:type="dxa"/>
            <w:shd w:val="clear" w:color="auto" w:fill="auto"/>
            <w:tcMar>
              <w:top w:w="28" w:type="dxa"/>
              <w:left w:w="28" w:type="dxa"/>
              <w:bottom w:w="28" w:type="dxa"/>
              <w:right w:w="28" w:type="dxa"/>
            </w:tcMar>
            <w:vAlign w:val="center"/>
          </w:tcPr>
          <w:p w14:paraId="741862EF" w14:textId="77777777" w:rsidR="00666F14" w:rsidRDefault="00000000">
            <w:pPr>
              <w:jc w:val="center"/>
              <w:rPr>
                <w:b/>
              </w:rPr>
            </w:pPr>
            <w:r>
              <w:rPr>
                <w:b/>
              </w:rPr>
              <w:t xml:space="preserve">I did not notice time </w:t>
            </w:r>
            <w:proofErr w:type="gramStart"/>
            <w:r>
              <w:rPr>
                <w:b/>
              </w:rPr>
              <w:t>passing</w:t>
            </w:r>
            <w:proofErr w:type="gramEnd"/>
          </w:p>
          <w:p w14:paraId="741862F0" w14:textId="77777777" w:rsidR="00666F14" w:rsidRDefault="00000000">
            <w:pPr>
              <w:widowControl w:val="0"/>
              <w:spacing w:before="0" w:line="240" w:lineRule="auto"/>
              <w:jc w:val="center"/>
              <w:rPr>
                <w:b/>
              </w:rPr>
            </w:pPr>
            <w:r>
              <w:rPr>
                <w:b/>
              </w:rPr>
              <w:t>Mean (SD)</w:t>
            </w:r>
          </w:p>
        </w:tc>
        <w:tc>
          <w:tcPr>
            <w:tcW w:w="2034" w:type="dxa"/>
            <w:shd w:val="clear" w:color="auto" w:fill="auto"/>
            <w:tcMar>
              <w:top w:w="28" w:type="dxa"/>
              <w:left w:w="28" w:type="dxa"/>
              <w:bottom w:w="28" w:type="dxa"/>
              <w:right w:w="28" w:type="dxa"/>
            </w:tcMar>
            <w:vAlign w:val="center"/>
          </w:tcPr>
          <w:p w14:paraId="741862F1" w14:textId="77777777" w:rsidR="00666F14" w:rsidRDefault="00000000">
            <w:pPr>
              <w:jc w:val="center"/>
              <w:rPr>
                <w:b/>
              </w:rPr>
            </w:pPr>
            <w:r>
              <w:rPr>
                <w:b/>
              </w:rPr>
              <w:t xml:space="preserve">I had no difficulty concentrating on what was happening in the </w:t>
            </w:r>
            <w:proofErr w:type="gramStart"/>
            <w:r>
              <w:rPr>
                <w:b/>
              </w:rPr>
              <w:t>game</w:t>
            </w:r>
            <w:proofErr w:type="gramEnd"/>
          </w:p>
          <w:p w14:paraId="741862F2" w14:textId="77777777" w:rsidR="00666F14" w:rsidRDefault="00000000">
            <w:pPr>
              <w:widowControl w:val="0"/>
              <w:spacing w:before="0" w:line="240" w:lineRule="auto"/>
              <w:jc w:val="center"/>
              <w:rPr>
                <w:b/>
              </w:rPr>
            </w:pPr>
            <w:r>
              <w:rPr>
                <w:b/>
              </w:rPr>
              <w:t>Mean (SD)</w:t>
            </w:r>
          </w:p>
        </w:tc>
        <w:tc>
          <w:tcPr>
            <w:tcW w:w="2034" w:type="dxa"/>
            <w:shd w:val="clear" w:color="auto" w:fill="auto"/>
            <w:tcMar>
              <w:top w:w="28" w:type="dxa"/>
              <w:left w:w="28" w:type="dxa"/>
              <w:bottom w:w="28" w:type="dxa"/>
              <w:right w:w="28" w:type="dxa"/>
            </w:tcMar>
            <w:vAlign w:val="center"/>
          </w:tcPr>
          <w:p w14:paraId="741862F3" w14:textId="77777777" w:rsidR="00666F14" w:rsidRDefault="00000000">
            <w:pPr>
              <w:jc w:val="center"/>
              <w:rPr>
                <w:b/>
              </w:rPr>
            </w:pPr>
            <w:r>
              <w:rPr>
                <w:b/>
              </w:rPr>
              <w:t>I was totally absorbed in watching in</w:t>
            </w:r>
          </w:p>
          <w:p w14:paraId="741862F4" w14:textId="77777777" w:rsidR="00666F14" w:rsidRDefault="00000000">
            <w:pPr>
              <w:jc w:val="center"/>
              <w:rPr>
                <w:b/>
              </w:rPr>
            </w:pPr>
            <w:r>
              <w:rPr>
                <w:b/>
              </w:rPr>
              <w:t>Mean (SD)</w:t>
            </w:r>
          </w:p>
        </w:tc>
        <w:tc>
          <w:tcPr>
            <w:tcW w:w="2034" w:type="dxa"/>
            <w:shd w:val="clear" w:color="auto" w:fill="auto"/>
            <w:tcMar>
              <w:top w:w="28" w:type="dxa"/>
              <w:left w:w="28" w:type="dxa"/>
              <w:bottom w:w="28" w:type="dxa"/>
              <w:right w:w="28" w:type="dxa"/>
            </w:tcMar>
            <w:vAlign w:val="center"/>
          </w:tcPr>
          <w:p w14:paraId="741862F5" w14:textId="77777777" w:rsidR="00666F14" w:rsidRDefault="00000000">
            <w:pPr>
              <w:jc w:val="center"/>
              <w:rPr>
                <w:b/>
              </w:rPr>
            </w:pPr>
            <w:r>
              <w:rPr>
                <w:b/>
              </w:rPr>
              <w:t xml:space="preserve">I felt that my viewing experience was under </w:t>
            </w:r>
            <w:proofErr w:type="gramStart"/>
            <w:r>
              <w:rPr>
                <w:b/>
              </w:rPr>
              <w:t>control</w:t>
            </w:r>
            <w:proofErr w:type="gramEnd"/>
          </w:p>
          <w:p w14:paraId="741862F6" w14:textId="77777777" w:rsidR="00666F14" w:rsidRDefault="00000000">
            <w:pPr>
              <w:spacing w:line="240" w:lineRule="auto"/>
              <w:jc w:val="center"/>
              <w:rPr>
                <w:b/>
              </w:rPr>
            </w:pPr>
            <w:r>
              <w:rPr>
                <w:b/>
              </w:rPr>
              <w:t>Mean (SD)</w:t>
            </w:r>
          </w:p>
        </w:tc>
        <w:tc>
          <w:tcPr>
            <w:tcW w:w="2034" w:type="dxa"/>
            <w:shd w:val="clear" w:color="auto" w:fill="auto"/>
            <w:tcMar>
              <w:top w:w="28" w:type="dxa"/>
              <w:left w:w="28" w:type="dxa"/>
              <w:bottom w:w="28" w:type="dxa"/>
              <w:right w:w="28" w:type="dxa"/>
            </w:tcMar>
            <w:vAlign w:val="center"/>
          </w:tcPr>
          <w:p w14:paraId="741862F7" w14:textId="77777777" w:rsidR="00666F14" w:rsidRDefault="00000000">
            <w:pPr>
              <w:jc w:val="center"/>
              <w:rPr>
                <w:b/>
              </w:rPr>
            </w:pPr>
            <w:r>
              <w:rPr>
                <w:b/>
              </w:rPr>
              <w:t xml:space="preserve">I was completely lost in the game/video </w:t>
            </w:r>
            <w:proofErr w:type="gramStart"/>
            <w:r>
              <w:rPr>
                <w:b/>
              </w:rPr>
              <w:t>clip</w:t>
            </w:r>
            <w:proofErr w:type="gramEnd"/>
          </w:p>
          <w:p w14:paraId="741862F8" w14:textId="77777777" w:rsidR="00666F14" w:rsidRDefault="00000000">
            <w:pPr>
              <w:jc w:val="center"/>
              <w:rPr>
                <w:b/>
              </w:rPr>
            </w:pPr>
            <w:r>
              <w:rPr>
                <w:b/>
              </w:rPr>
              <w:t>Mean (SD)</w:t>
            </w:r>
          </w:p>
        </w:tc>
      </w:tr>
      <w:tr w:rsidR="00666F14" w14:paraId="74186302" w14:textId="77777777">
        <w:trPr>
          <w:trHeight w:val="420"/>
          <w:jc w:val="center"/>
        </w:trPr>
        <w:tc>
          <w:tcPr>
            <w:tcW w:w="1373" w:type="dxa"/>
            <w:vMerge w:val="restart"/>
            <w:shd w:val="clear" w:color="auto" w:fill="auto"/>
            <w:tcMar>
              <w:top w:w="28" w:type="dxa"/>
              <w:left w:w="28" w:type="dxa"/>
              <w:bottom w:w="28" w:type="dxa"/>
              <w:right w:w="28" w:type="dxa"/>
            </w:tcMar>
            <w:vAlign w:val="center"/>
          </w:tcPr>
          <w:p w14:paraId="741862FA" w14:textId="77777777" w:rsidR="00666F14" w:rsidRDefault="00000000">
            <w:pPr>
              <w:widowControl w:val="0"/>
              <w:spacing w:before="0" w:line="240" w:lineRule="auto"/>
            </w:pPr>
            <w:r>
              <w:t>Basketball</w:t>
            </w:r>
          </w:p>
        </w:tc>
        <w:tc>
          <w:tcPr>
            <w:tcW w:w="1652" w:type="dxa"/>
            <w:vMerge w:val="restart"/>
            <w:shd w:val="clear" w:color="auto" w:fill="auto"/>
            <w:tcMar>
              <w:top w:w="28" w:type="dxa"/>
              <w:left w:w="28" w:type="dxa"/>
              <w:bottom w:w="28" w:type="dxa"/>
              <w:right w:w="28" w:type="dxa"/>
            </w:tcMar>
            <w:vAlign w:val="center"/>
          </w:tcPr>
          <w:p w14:paraId="741862FB" w14:textId="77777777" w:rsidR="00666F14" w:rsidRDefault="00000000">
            <w:pPr>
              <w:widowControl w:val="0"/>
              <w:spacing w:before="0" w:line="240" w:lineRule="auto"/>
              <w:jc w:val="center"/>
            </w:pPr>
            <w:r>
              <w:t>PBP</w:t>
            </w:r>
          </w:p>
        </w:tc>
        <w:tc>
          <w:tcPr>
            <w:tcW w:w="1652" w:type="dxa"/>
            <w:shd w:val="clear" w:color="auto" w:fill="auto"/>
            <w:tcMar>
              <w:top w:w="28" w:type="dxa"/>
              <w:left w:w="28" w:type="dxa"/>
              <w:bottom w:w="28" w:type="dxa"/>
              <w:right w:w="28" w:type="dxa"/>
            </w:tcMar>
            <w:vAlign w:val="center"/>
          </w:tcPr>
          <w:p w14:paraId="741862FC" w14:textId="77777777" w:rsidR="00666F14" w:rsidRDefault="00000000">
            <w:pPr>
              <w:widowControl w:val="0"/>
              <w:spacing w:before="0" w:line="240" w:lineRule="auto"/>
              <w:jc w:val="center"/>
            </w:pPr>
            <w:r>
              <w:t>Deaf</w:t>
            </w:r>
          </w:p>
        </w:tc>
        <w:tc>
          <w:tcPr>
            <w:tcW w:w="2034" w:type="dxa"/>
            <w:shd w:val="clear" w:color="auto" w:fill="auto"/>
            <w:tcMar>
              <w:top w:w="28" w:type="dxa"/>
              <w:left w:w="28" w:type="dxa"/>
              <w:bottom w:w="28" w:type="dxa"/>
              <w:right w:w="28" w:type="dxa"/>
            </w:tcMar>
            <w:vAlign w:val="center"/>
          </w:tcPr>
          <w:p w14:paraId="741862FD" w14:textId="77777777" w:rsidR="00666F14" w:rsidRDefault="00000000">
            <w:pPr>
              <w:widowControl w:val="0"/>
              <w:spacing w:before="0" w:line="240" w:lineRule="auto"/>
              <w:jc w:val="right"/>
            </w:pPr>
            <w:r>
              <w:t>4.50 (2.38)</w:t>
            </w:r>
          </w:p>
        </w:tc>
        <w:tc>
          <w:tcPr>
            <w:tcW w:w="2034" w:type="dxa"/>
            <w:shd w:val="clear" w:color="auto" w:fill="auto"/>
            <w:tcMar>
              <w:top w:w="28" w:type="dxa"/>
              <w:left w:w="28" w:type="dxa"/>
              <w:bottom w:w="28" w:type="dxa"/>
              <w:right w:w="28" w:type="dxa"/>
            </w:tcMar>
            <w:vAlign w:val="center"/>
          </w:tcPr>
          <w:p w14:paraId="741862FE" w14:textId="77777777" w:rsidR="00666F14" w:rsidRDefault="00000000">
            <w:pPr>
              <w:widowControl w:val="0"/>
              <w:spacing w:before="0" w:line="240" w:lineRule="auto"/>
              <w:jc w:val="right"/>
            </w:pPr>
            <w:r>
              <w:t>4.50 (2.38)</w:t>
            </w:r>
          </w:p>
        </w:tc>
        <w:tc>
          <w:tcPr>
            <w:tcW w:w="2034" w:type="dxa"/>
            <w:shd w:val="clear" w:color="auto" w:fill="auto"/>
            <w:tcMar>
              <w:top w:w="28" w:type="dxa"/>
              <w:left w:w="28" w:type="dxa"/>
              <w:bottom w:w="28" w:type="dxa"/>
              <w:right w:w="28" w:type="dxa"/>
            </w:tcMar>
            <w:vAlign w:val="center"/>
          </w:tcPr>
          <w:p w14:paraId="741862FF" w14:textId="77777777" w:rsidR="00666F14" w:rsidRDefault="00000000">
            <w:pPr>
              <w:widowControl w:val="0"/>
              <w:spacing w:before="0" w:line="240" w:lineRule="auto"/>
              <w:jc w:val="right"/>
            </w:pPr>
            <w:r>
              <w:t>4.50 (2.38)</w:t>
            </w:r>
          </w:p>
        </w:tc>
        <w:tc>
          <w:tcPr>
            <w:tcW w:w="2034" w:type="dxa"/>
            <w:shd w:val="clear" w:color="auto" w:fill="auto"/>
            <w:tcMar>
              <w:top w:w="28" w:type="dxa"/>
              <w:left w:w="28" w:type="dxa"/>
              <w:bottom w:w="28" w:type="dxa"/>
              <w:right w:w="28" w:type="dxa"/>
            </w:tcMar>
            <w:vAlign w:val="center"/>
          </w:tcPr>
          <w:p w14:paraId="74186300" w14:textId="77777777" w:rsidR="00666F14" w:rsidRDefault="00000000">
            <w:pPr>
              <w:widowControl w:val="0"/>
              <w:spacing w:before="0" w:line="240" w:lineRule="auto"/>
              <w:jc w:val="right"/>
            </w:pPr>
            <w:r>
              <w:t>4.50 (2.38)</w:t>
            </w:r>
          </w:p>
        </w:tc>
        <w:tc>
          <w:tcPr>
            <w:tcW w:w="2034" w:type="dxa"/>
            <w:shd w:val="clear" w:color="auto" w:fill="auto"/>
            <w:tcMar>
              <w:top w:w="28" w:type="dxa"/>
              <w:left w:w="28" w:type="dxa"/>
              <w:bottom w:w="28" w:type="dxa"/>
              <w:right w:w="28" w:type="dxa"/>
            </w:tcMar>
            <w:vAlign w:val="center"/>
          </w:tcPr>
          <w:p w14:paraId="74186301" w14:textId="77777777" w:rsidR="00666F14" w:rsidRDefault="00000000">
            <w:pPr>
              <w:widowControl w:val="0"/>
              <w:spacing w:before="0" w:line="240" w:lineRule="auto"/>
              <w:jc w:val="right"/>
            </w:pPr>
            <w:r>
              <w:t>1.75 (1.50)</w:t>
            </w:r>
          </w:p>
        </w:tc>
      </w:tr>
      <w:tr w:rsidR="00666F14" w14:paraId="7418630B" w14:textId="77777777">
        <w:trPr>
          <w:trHeight w:val="420"/>
          <w:jc w:val="center"/>
        </w:trPr>
        <w:tc>
          <w:tcPr>
            <w:tcW w:w="1373" w:type="dxa"/>
            <w:vMerge/>
            <w:shd w:val="clear" w:color="auto" w:fill="auto"/>
            <w:tcMar>
              <w:top w:w="28" w:type="dxa"/>
              <w:left w:w="28" w:type="dxa"/>
              <w:bottom w:w="28" w:type="dxa"/>
              <w:right w:w="28" w:type="dxa"/>
            </w:tcMar>
            <w:vAlign w:val="center"/>
          </w:tcPr>
          <w:p w14:paraId="74186303" w14:textId="77777777" w:rsidR="00666F14" w:rsidRDefault="00666F14">
            <w:pPr>
              <w:widowControl w:val="0"/>
              <w:spacing w:before="0" w:line="240" w:lineRule="auto"/>
            </w:pPr>
          </w:p>
        </w:tc>
        <w:tc>
          <w:tcPr>
            <w:tcW w:w="1652" w:type="dxa"/>
            <w:vMerge/>
            <w:shd w:val="clear" w:color="auto" w:fill="auto"/>
            <w:tcMar>
              <w:top w:w="28" w:type="dxa"/>
              <w:left w:w="28" w:type="dxa"/>
              <w:bottom w:w="28" w:type="dxa"/>
              <w:right w:w="28" w:type="dxa"/>
            </w:tcMar>
            <w:vAlign w:val="center"/>
          </w:tcPr>
          <w:p w14:paraId="74186304" w14:textId="77777777" w:rsidR="00666F14" w:rsidRDefault="00666F14">
            <w:pPr>
              <w:widowControl w:val="0"/>
              <w:spacing w:before="0" w:line="240" w:lineRule="auto"/>
              <w:jc w:val="center"/>
            </w:pPr>
          </w:p>
        </w:tc>
        <w:tc>
          <w:tcPr>
            <w:tcW w:w="1652" w:type="dxa"/>
            <w:shd w:val="clear" w:color="auto" w:fill="auto"/>
            <w:tcMar>
              <w:top w:w="28" w:type="dxa"/>
              <w:left w:w="28" w:type="dxa"/>
              <w:bottom w:w="28" w:type="dxa"/>
              <w:right w:w="28" w:type="dxa"/>
            </w:tcMar>
            <w:vAlign w:val="center"/>
          </w:tcPr>
          <w:p w14:paraId="74186305" w14:textId="77777777" w:rsidR="00666F14" w:rsidRDefault="00000000">
            <w:pPr>
              <w:widowControl w:val="0"/>
              <w:spacing w:before="0" w:line="240" w:lineRule="auto"/>
              <w:jc w:val="center"/>
            </w:pPr>
            <w:r>
              <w:t>Hard of Hearing</w:t>
            </w:r>
          </w:p>
        </w:tc>
        <w:tc>
          <w:tcPr>
            <w:tcW w:w="2034" w:type="dxa"/>
            <w:shd w:val="clear" w:color="auto" w:fill="auto"/>
            <w:tcMar>
              <w:top w:w="28" w:type="dxa"/>
              <w:left w:w="28" w:type="dxa"/>
              <w:bottom w:w="28" w:type="dxa"/>
              <w:right w:w="28" w:type="dxa"/>
            </w:tcMar>
            <w:vAlign w:val="center"/>
          </w:tcPr>
          <w:p w14:paraId="74186306" w14:textId="77777777" w:rsidR="00666F14" w:rsidRDefault="00000000">
            <w:pPr>
              <w:widowControl w:val="0"/>
              <w:spacing w:before="0" w:line="240" w:lineRule="auto"/>
              <w:jc w:val="right"/>
            </w:pPr>
            <w:r>
              <w:t>3.25 (1.58)</w:t>
            </w:r>
          </w:p>
        </w:tc>
        <w:tc>
          <w:tcPr>
            <w:tcW w:w="2034" w:type="dxa"/>
            <w:shd w:val="clear" w:color="auto" w:fill="auto"/>
            <w:tcMar>
              <w:top w:w="28" w:type="dxa"/>
              <w:left w:w="28" w:type="dxa"/>
              <w:bottom w:w="28" w:type="dxa"/>
              <w:right w:w="28" w:type="dxa"/>
            </w:tcMar>
            <w:vAlign w:val="center"/>
          </w:tcPr>
          <w:p w14:paraId="74186307" w14:textId="77777777" w:rsidR="00666F14" w:rsidRDefault="00000000">
            <w:pPr>
              <w:widowControl w:val="0"/>
              <w:spacing w:before="0" w:line="240" w:lineRule="auto"/>
              <w:jc w:val="right"/>
            </w:pPr>
            <w:r>
              <w:t>4.63 (1.69)</w:t>
            </w:r>
          </w:p>
        </w:tc>
        <w:tc>
          <w:tcPr>
            <w:tcW w:w="2034" w:type="dxa"/>
            <w:shd w:val="clear" w:color="auto" w:fill="auto"/>
            <w:tcMar>
              <w:top w:w="28" w:type="dxa"/>
              <w:left w:w="28" w:type="dxa"/>
              <w:bottom w:w="28" w:type="dxa"/>
              <w:right w:w="28" w:type="dxa"/>
            </w:tcMar>
            <w:vAlign w:val="center"/>
          </w:tcPr>
          <w:p w14:paraId="74186308" w14:textId="77777777" w:rsidR="00666F14" w:rsidRDefault="00000000">
            <w:pPr>
              <w:widowControl w:val="0"/>
              <w:spacing w:before="0" w:line="240" w:lineRule="auto"/>
              <w:jc w:val="right"/>
            </w:pPr>
            <w:r>
              <w:t>5.38 (1.92)</w:t>
            </w:r>
          </w:p>
        </w:tc>
        <w:tc>
          <w:tcPr>
            <w:tcW w:w="2034" w:type="dxa"/>
            <w:shd w:val="clear" w:color="auto" w:fill="auto"/>
            <w:tcMar>
              <w:top w:w="28" w:type="dxa"/>
              <w:left w:w="28" w:type="dxa"/>
              <w:bottom w:w="28" w:type="dxa"/>
              <w:right w:w="28" w:type="dxa"/>
            </w:tcMar>
            <w:vAlign w:val="center"/>
          </w:tcPr>
          <w:p w14:paraId="74186309" w14:textId="77777777" w:rsidR="00666F14" w:rsidRDefault="00000000">
            <w:pPr>
              <w:widowControl w:val="0"/>
              <w:spacing w:before="0" w:line="240" w:lineRule="auto"/>
              <w:jc w:val="right"/>
            </w:pPr>
            <w:r>
              <w:t>5.25 (1.49)</w:t>
            </w:r>
          </w:p>
        </w:tc>
        <w:tc>
          <w:tcPr>
            <w:tcW w:w="2034" w:type="dxa"/>
            <w:shd w:val="clear" w:color="auto" w:fill="auto"/>
            <w:tcMar>
              <w:top w:w="28" w:type="dxa"/>
              <w:left w:w="28" w:type="dxa"/>
              <w:bottom w:w="28" w:type="dxa"/>
              <w:right w:w="28" w:type="dxa"/>
            </w:tcMar>
            <w:vAlign w:val="center"/>
          </w:tcPr>
          <w:p w14:paraId="7418630A" w14:textId="77777777" w:rsidR="00666F14" w:rsidRDefault="00000000">
            <w:pPr>
              <w:widowControl w:val="0"/>
              <w:spacing w:before="0" w:line="240" w:lineRule="auto"/>
              <w:jc w:val="right"/>
            </w:pPr>
            <w:r>
              <w:t>3.63 (2.39)</w:t>
            </w:r>
          </w:p>
        </w:tc>
      </w:tr>
      <w:tr w:rsidR="00666F14" w14:paraId="74186314" w14:textId="77777777">
        <w:trPr>
          <w:trHeight w:val="420"/>
          <w:jc w:val="center"/>
        </w:trPr>
        <w:tc>
          <w:tcPr>
            <w:tcW w:w="1373" w:type="dxa"/>
            <w:vMerge/>
            <w:shd w:val="clear" w:color="auto" w:fill="auto"/>
            <w:tcMar>
              <w:top w:w="28" w:type="dxa"/>
              <w:left w:w="28" w:type="dxa"/>
              <w:bottom w:w="28" w:type="dxa"/>
              <w:right w:w="28" w:type="dxa"/>
            </w:tcMar>
            <w:vAlign w:val="center"/>
          </w:tcPr>
          <w:p w14:paraId="7418630C" w14:textId="77777777" w:rsidR="00666F14" w:rsidRDefault="00666F14">
            <w:pPr>
              <w:widowControl w:val="0"/>
              <w:spacing w:before="0" w:line="240" w:lineRule="auto"/>
            </w:pPr>
          </w:p>
        </w:tc>
        <w:tc>
          <w:tcPr>
            <w:tcW w:w="1652" w:type="dxa"/>
            <w:vMerge w:val="restart"/>
            <w:shd w:val="clear" w:color="auto" w:fill="auto"/>
            <w:tcMar>
              <w:top w:w="28" w:type="dxa"/>
              <w:left w:w="28" w:type="dxa"/>
              <w:bottom w:w="28" w:type="dxa"/>
              <w:right w:w="28" w:type="dxa"/>
            </w:tcMar>
            <w:vAlign w:val="center"/>
          </w:tcPr>
          <w:p w14:paraId="7418630D" w14:textId="77777777" w:rsidR="00666F14" w:rsidRDefault="00000000">
            <w:pPr>
              <w:widowControl w:val="0"/>
              <w:spacing w:before="0" w:line="240" w:lineRule="auto"/>
              <w:jc w:val="center"/>
            </w:pPr>
            <w:r>
              <w:t>CO</w:t>
            </w:r>
          </w:p>
        </w:tc>
        <w:tc>
          <w:tcPr>
            <w:tcW w:w="1652" w:type="dxa"/>
            <w:shd w:val="clear" w:color="auto" w:fill="auto"/>
            <w:tcMar>
              <w:top w:w="28" w:type="dxa"/>
              <w:left w:w="28" w:type="dxa"/>
              <w:bottom w:w="28" w:type="dxa"/>
              <w:right w:w="28" w:type="dxa"/>
            </w:tcMar>
            <w:vAlign w:val="center"/>
          </w:tcPr>
          <w:p w14:paraId="7418630E" w14:textId="77777777" w:rsidR="00666F14" w:rsidRDefault="00000000">
            <w:pPr>
              <w:widowControl w:val="0"/>
              <w:spacing w:before="0" w:line="240" w:lineRule="auto"/>
              <w:jc w:val="center"/>
            </w:pPr>
            <w:r>
              <w:t>Deaf</w:t>
            </w:r>
          </w:p>
        </w:tc>
        <w:tc>
          <w:tcPr>
            <w:tcW w:w="2034" w:type="dxa"/>
            <w:shd w:val="clear" w:color="auto" w:fill="auto"/>
            <w:tcMar>
              <w:top w:w="28" w:type="dxa"/>
              <w:left w:w="28" w:type="dxa"/>
              <w:bottom w:w="28" w:type="dxa"/>
              <w:right w:w="28" w:type="dxa"/>
            </w:tcMar>
            <w:vAlign w:val="center"/>
          </w:tcPr>
          <w:p w14:paraId="7418630F" w14:textId="77777777" w:rsidR="00666F14" w:rsidRDefault="00000000">
            <w:pPr>
              <w:widowControl w:val="0"/>
              <w:spacing w:before="0" w:line="240" w:lineRule="auto"/>
              <w:jc w:val="right"/>
            </w:pPr>
            <w:r>
              <w:t>3.25 (2.63)</w:t>
            </w:r>
          </w:p>
        </w:tc>
        <w:tc>
          <w:tcPr>
            <w:tcW w:w="2034" w:type="dxa"/>
            <w:shd w:val="clear" w:color="auto" w:fill="auto"/>
            <w:tcMar>
              <w:top w:w="28" w:type="dxa"/>
              <w:left w:w="28" w:type="dxa"/>
              <w:bottom w:w="28" w:type="dxa"/>
              <w:right w:w="28" w:type="dxa"/>
            </w:tcMar>
            <w:vAlign w:val="center"/>
          </w:tcPr>
          <w:p w14:paraId="74186310" w14:textId="77777777" w:rsidR="00666F14" w:rsidRDefault="00000000">
            <w:pPr>
              <w:widowControl w:val="0"/>
              <w:spacing w:before="0" w:line="240" w:lineRule="auto"/>
              <w:jc w:val="right"/>
            </w:pPr>
            <w:r>
              <w:t>4.25 (2.36)</w:t>
            </w:r>
          </w:p>
        </w:tc>
        <w:tc>
          <w:tcPr>
            <w:tcW w:w="2034" w:type="dxa"/>
            <w:shd w:val="clear" w:color="auto" w:fill="auto"/>
            <w:tcMar>
              <w:top w:w="28" w:type="dxa"/>
              <w:left w:w="28" w:type="dxa"/>
              <w:bottom w:w="28" w:type="dxa"/>
              <w:right w:w="28" w:type="dxa"/>
            </w:tcMar>
            <w:vAlign w:val="center"/>
          </w:tcPr>
          <w:p w14:paraId="74186311" w14:textId="77777777" w:rsidR="00666F14" w:rsidRDefault="00000000">
            <w:pPr>
              <w:widowControl w:val="0"/>
              <w:spacing w:before="0" w:line="240" w:lineRule="auto"/>
              <w:jc w:val="right"/>
            </w:pPr>
            <w:r>
              <w:t>6.00 (0.82)</w:t>
            </w:r>
          </w:p>
        </w:tc>
        <w:tc>
          <w:tcPr>
            <w:tcW w:w="2034" w:type="dxa"/>
            <w:shd w:val="clear" w:color="auto" w:fill="auto"/>
            <w:tcMar>
              <w:top w:w="28" w:type="dxa"/>
              <w:left w:w="28" w:type="dxa"/>
              <w:bottom w:w="28" w:type="dxa"/>
              <w:right w:w="28" w:type="dxa"/>
            </w:tcMar>
            <w:vAlign w:val="center"/>
          </w:tcPr>
          <w:p w14:paraId="74186312" w14:textId="77777777" w:rsidR="00666F14" w:rsidRDefault="00000000">
            <w:pPr>
              <w:widowControl w:val="0"/>
              <w:spacing w:before="0" w:line="240" w:lineRule="auto"/>
              <w:jc w:val="right"/>
            </w:pPr>
            <w:r>
              <w:t>5.75 (1.26)</w:t>
            </w:r>
          </w:p>
        </w:tc>
        <w:tc>
          <w:tcPr>
            <w:tcW w:w="2034" w:type="dxa"/>
            <w:shd w:val="clear" w:color="auto" w:fill="auto"/>
            <w:tcMar>
              <w:top w:w="28" w:type="dxa"/>
              <w:left w:w="28" w:type="dxa"/>
              <w:bottom w:w="28" w:type="dxa"/>
              <w:right w:w="28" w:type="dxa"/>
            </w:tcMar>
            <w:vAlign w:val="center"/>
          </w:tcPr>
          <w:p w14:paraId="74186313" w14:textId="77777777" w:rsidR="00666F14" w:rsidRDefault="00000000">
            <w:pPr>
              <w:widowControl w:val="0"/>
              <w:spacing w:before="0" w:line="240" w:lineRule="auto"/>
              <w:jc w:val="right"/>
            </w:pPr>
            <w:r>
              <w:t>1.25 (0.50)</w:t>
            </w:r>
          </w:p>
        </w:tc>
      </w:tr>
      <w:tr w:rsidR="00666F14" w14:paraId="7418631D" w14:textId="77777777">
        <w:trPr>
          <w:trHeight w:val="420"/>
          <w:jc w:val="center"/>
        </w:trPr>
        <w:tc>
          <w:tcPr>
            <w:tcW w:w="1373" w:type="dxa"/>
            <w:vMerge/>
            <w:shd w:val="clear" w:color="auto" w:fill="auto"/>
            <w:tcMar>
              <w:top w:w="28" w:type="dxa"/>
              <w:left w:w="28" w:type="dxa"/>
              <w:bottom w:w="28" w:type="dxa"/>
              <w:right w:w="28" w:type="dxa"/>
            </w:tcMar>
            <w:vAlign w:val="center"/>
          </w:tcPr>
          <w:p w14:paraId="74186315" w14:textId="77777777" w:rsidR="00666F14" w:rsidRDefault="00666F14">
            <w:pPr>
              <w:widowControl w:val="0"/>
              <w:spacing w:before="0" w:line="240" w:lineRule="auto"/>
            </w:pPr>
          </w:p>
        </w:tc>
        <w:tc>
          <w:tcPr>
            <w:tcW w:w="1652" w:type="dxa"/>
            <w:vMerge/>
            <w:shd w:val="clear" w:color="auto" w:fill="auto"/>
            <w:tcMar>
              <w:top w:w="28" w:type="dxa"/>
              <w:left w:w="28" w:type="dxa"/>
              <w:bottom w:w="28" w:type="dxa"/>
              <w:right w:w="28" w:type="dxa"/>
            </w:tcMar>
            <w:vAlign w:val="center"/>
          </w:tcPr>
          <w:p w14:paraId="74186316" w14:textId="77777777" w:rsidR="00666F14" w:rsidRDefault="00666F14">
            <w:pPr>
              <w:widowControl w:val="0"/>
              <w:spacing w:before="0" w:line="240" w:lineRule="auto"/>
              <w:jc w:val="center"/>
            </w:pPr>
          </w:p>
        </w:tc>
        <w:tc>
          <w:tcPr>
            <w:tcW w:w="1652" w:type="dxa"/>
            <w:shd w:val="clear" w:color="auto" w:fill="auto"/>
            <w:tcMar>
              <w:top w:w="28" w:type="dxa"/>
              <w:left w:w="28" w:type="dxa"/>
              <w:bottom w:w="28" w:type="dxa"/>
              <w:right w:w="28" w:type="dxa"/>
            </w:tcMar>
            <w:vAlign w:val="center"/>
          </w:tcPr>
          <w:p w14:paraId="74186317" w14:textId="77777777" w:rsidR="00666F14" w:rsidRDefault="00000000">
            <w:pPr>
              <w:widowControl w:val="0"/>
              <w:spacing w:before="0" w:line="240" w:lineRule="auto"/>
              <w:jc w:val="center"/>
            </w:pPr>
            <w:r>
              <w:t>Hard of Hearing</w:t>
            </w:r>
          </w:p>
        </w:tc>
        <w:tc>
          <w:tcPr>
            <w:tcW w:w="2034" w:type="dxa"/>
            <w:shd w:val="clear" w:color="auto" w:fill="auto"/>
            <w:tcMar>
              <w:top w:w="28" w:type="dxa"/>
              <w:left w:w="28" w:type="dxa"/>
              <w:bottom w:w="28" w:type="dxa"/>
              <w:right w:w="28" w:type="dxa"/>
            </w:tcMar>
            <w:vAlign w:val="center"/>
          </w:tcPr>
          <w:p w14:paraId="74186318" w14:textId="77777777" w:rsidR="00666F14" w:rsidRDefault="00000000">
            <w:pPr>
              <w:widowControl w:val="0"/>
              <w:spacing w:before="0" w:line="240" w:lineRule="auto"/>
              <w:jc w:val="right"/>
            </w:pPr>
            <w:r>
              <w:t>4.00 (1.85)</w:t>
            </w:r>
          </w:p>
        </w:tc>
        <w:tc>
          <w:tcPr>
            <w:tcW w:w="2034" w:type="dxa"/>
            <w:shd w:val="clear" w:color="auto" w:fill="auto"/>
            <w:tcMar>
              <w:top w:w="28" w:type="dxa"/>
              <w:left w:w="28" w:type="dxa"/>
              <w:bottom w:w="28" w:type="dxa"/>
              <w:right w:w="28" w:type="dxa"/>
            </w:tcMar>
            <w:vAlign w:val="center"/>
          </w:tcPr>
          <w:p w14:paraId="74186319" w14:textId="77777777" w:rsidR="00666F14" w:rsidRDefault="00000000">
            <w:pPr>
              <w:widowControl w:val="0"/>
              <w:spacing w:before="0" w:line="240" w:lineRule="auto"/>
              <w:jc w:val="right"/>
            </w:pPr>
            <w:r>
              <w:t>5.25 (2.66)</w:t>
            </w:r>
          </w:p>
        </w:tc>
        <w:tc>
          <w:tcPr>
            <w:tcW w:w="2034" w:type="dxa"/>
            <w:shd w:val="clear" w:color="auto" w:fill="auto"/>
            <w:tcMar>
              <w:top w:w="28" w:type="dxa"/>
              <w:left w:w="28" w:type="dxa"/>
              <w:bottom w:w="28" w:type="dxa"/>
              <w:right w:w="28" w:type="dxa"/>
            </w:tcMar>
            <w:vAlign w:val="center"/>
          </w:tcPr>
          <w:p w14:paraId="7418631A" w14:textId="77777777" w:rsidR="00666F14" w:rsidRDefault="00000000">
            <w:pPr>
              <w:widowControl w:val="0"/>
              <w:spacing w:before="0" w:line="240" w:lineRule="auto"/>
              <w:jc w:val="right"/>
            </w:pPr>
            <w:r>
              <w:t>5.25 (2.43)</w:t>
            </w:r>
          </w:p>
        </w:tc>
        <w:tc>
          <w:tcPr>
            <w:tcW w:w="2034" w:type="dxa"/>
            <w:shd w:val="clear" w:color="auto" w:fill="auto"/>
            <w:tcMar>
              <w:top w:w="28" w:type="dxa"/>
              <w:left w:w="28" w:type="dxa"/>
              <w:bottom w:w="28" w:type="dxa"/>
              <w:right w:w="28" w:type="dxa"/>
            </w:tcMar>
            <w:vAlign w:val="center"/>
          </w:tcPr>
          <w:p w14:paraId="7418631B" w14:textId="77777777" w:rsidR="00666F14" w:rsidRDefault="00000000">
            <w:pPr>
              <w:widowControl w:val="0"/>
              <w:spacing w:before="0" w:line="240" w:lineRule="auto"/>
              <w:jc w:val="right"/>
            </w:pPr>
            <w:r>
              <w:t>6.00 (2.07)</w:t>
            </w:r>
          </w:p>
        </w:tc>
        <w:tc>
          <w:tcPr>
            <w:tcW w:w="2034" w:type="dxa"/>
            <w:shd w:val="clear" w:color="auto" w:fill="auto"/>
            <w:tcMar>
              <w:top w:w="28" w:type="dxa"/>
              <w:left w:w="28" w:type="dxa"/>
              <w:bottom w:w="28" w:type="dxa"/>
              <w:right w:w="28" w:type="dxa"/>
            </w:tcMar>
            <w:vAlign w:val="center"/>
          </w:tcPr>
          <w:p w14:paraId="7418631C" w14:textId="77777777" w:rsidR="00666F14" w:rsidRDefault="00000000">
            <w:pPr>
              <w:widowControl w:val="0"/>
              <w:spacing w:before="0" w:line="240" w:lineRule="auto"/>
              <w:jc w:val="right"/>
            </w:pPr>
            <w:r>
              <w:t>4.13 (2.75)</w:t>
            </w:r>
          </w:p>
        </w:tc>
      </w:tr>
      <w:tr w:rsidR="00666F14" w14:paraId="74186326" w14:textId="77777777">
        <w:trPr>
          <w:trHeight w:val="420"/>
          <w:jc w:val="center"/>
        </w:trPr>
        <w:tc>
          <w:tcPr>
            <w:tcW w:w="1373" w:type="dxa"/>
            <w:vMerge w:val="restart"/>
            <w:shd w:val="clear" w:color="auto" w:fill="auto"/>
            <w:tcMar>
              <w:top w:w="28" w:type="dxa"/>
              <w:left w:w="28" w:type="dxa"/>
              <w:bottom w:w="28" w:type="dxa"/>
              <w:right w:w="28" w:type="dxa"/>
            </w:tcMar>
            <w:vAlign w:val="center"/>
          </w:tcPr>
          <w:p w14:paraId="7418631E" w14:textId="77777777" w:rsidR="00666F14" w:rsidRDefault="00000000">
            <w:pPr>
              <w:widowControl w:val="0"/>
              <w:spacing w:before="0" w:line="240" w:lineRule="auto"/>
            </w:pPr>
            <w:r>
              <w:t>Hockey</w:t>
            </w:r>
          </w:p>
        </w:tc>
        <w:tc>
          <w:tcPr>
            <w:tcW w:w="1652" w:type="dxa"/>
            <w:vMerge w:val="restart"/>
            <w:shd w:val="clear" w:color="auto" w:fill="auto"/>
            <w:tcMar>
              <w:top w:w="28" w:type="dxa"/>
              <w:left w:w="28" w:type="dxa"/>
              <w:bottom w:w="28" w:type="dxa"/>
              <w:right w:w="28" w:type="dxa"/>
            </w:tcMar>
            <w:vAlign w:val="center"/>
          </w:tcPr>
          <w:p w14:paraId="7418631F" w14:textId="77777777" w:rsidR="00666F14" w:rsidRDefault="00000000">
            <w:pPr>
              <w:widowControl w:val="0"/>
              <w:spacing w:before="0" w:line="240" w:lineRule="auto"/>
              <w:jc w:val="center"/>
            </w:pPr>
            <w:r>
              <w:t>PBP</w:t>
            </w:r>
          </w:p>
        </w:tc>
        <w:tc>
          <w:tcPr>
            <w:tcW w:w="1652" w:type="dxa"/>
            <w:shd w:val="clear" w:color="auto" w:fill="auto"/>
            <w:tcMar>
              <w:top w:w="28" w:type="dxa"/>
              <w:left w:w="28" w:type="dxa"/>
              <w:bottom w:w="28" w:type="dxa"/>
              <w:right w:w="28" w:type="dxa"/>
            </w:tcMar>
            <w:vAlign w:val="center"/>
          </w:tcPr>
          <w:p w14:paraId="74186320" w14:textId="77777777" w:rsidR="00666F14" w:rsidRDefault="00000000">
            <w:pPr>
              <w:widowControl w:val="0"/>
              <w:spacing w:before="0" w:line="240" w:lineRule="auto"/>
              <w:jc w:val="center"/>
            </w:pPr>
            <w:r>
              <w:t>Deaf</w:t>
            </w:r>
          </w:p>
        </w:tc>
        <w:tc>
          <w:tcPr>
            <w:tcW w:w="2034" w:type="dxa"/>
            <w:shd w:val="clear" w:color="auto" w:fill="auto"/>
            <w:tcMar>
              <w:top w:w="28" w:type="dxa"/>
              <w:left w:w="28" w:type="dxa"/>
              <w:bottom w:w="28" w:type="dxa"/>
              <w:right w:w="28" w:type="dxa"/>
            </w:tcMar>
            <w:vAlign w:val="center"/>
          </w:tcPr>
          <w:p w14:paraId="74186321" w14:textId="77777777" w:rsidR="00666F14" w:rsidRDefault="00000000">
            <w:pPr>
              <w:widowControl w:val="0"/>
              <w:spacing w:before="0" w:line="240" w:lineRule="auto"/>
              <w:jc w:val="right"/>
            </w:pPr>
            <w:r>
              <w:t>3.82 (1.72)</w:t>
            </w:r>
          </w:p>
        </w:tc>
        <w:tc>
          <w:tcPr>
            <w:tcW w:w="2034" w:type="dxa"/>
            <w:shd w:val="clear" w:color="auto" w:fill="auto"/>
            <w:tcMar>
              <w:top w:w="28" w:type="dxa"/>
              <w:left w:w="28" w:type="dxa"/>
              <w:bottom w:w="28" w:type="dxa"/>
              <w:right w:w="28" w:type="dxa"/>
            </w:tcMar>
            <w:vAlign w:val="center"/>
          </w:tcPr>
          <w:p w14:paraId="74186322" w14:textId="77777777" w:rsidR="00666F14" w:rsidRDefault="00000000">
            <w:pPr>
              <w:widowControl w:val="0"/>
              <w:spacing w:before="0" w:line="240" w:lineRule="auto"/>
              <w:jc w:val="right"/>
            </w:pPr>
            <w:r>
              <w:t>3.73 (2.10)</w:t>
            </w:r>
          </w:p>
        </w:tc>
        <w:tc>
          <w:tcPr>
            <w:tcW w:w="2034" w:type="dxa"/>
            <w:shd w:val="clear" w:color="auto" w:fill="auto"/>
            <w:tcMar>
              <w:top w:w="28" w:type="dxa"/>
              <w:left w:w="28" w:type="dxa"/>
              <w:bottom w:w="28" w:type="dxa"/>
              <w:right w:w="28" w:type="dxa"/>
            </w:tcMar>
            <w:vAlign w:val="center"/>
          </w:tcPr>
          <w:p w14:paraId="74186323" w14:textId="77777777" w:rsidR="00666F14" w:rsidRDefault="00000000">
            <w:pPr>
              <w:widowControl w:val="0"/>
              <w:spacing w:before="0" w:line="240" w:lineRule="auto"/>
              <w:jc w:val="right"/>
            </w:pPr>
            <w:r>
              <w:t>4.45 (2.07)</w:t>
            </w:r>
          </w:p>
        </w:tc>
        <w:tc>
          <w:tcPr>
            <w:tcW w:w="2034" w:type="dxa"/>
            <w:shd w:val="clear" w:color="auto" w:fill="auto"/>
            <w:tcMar>
              <w:top w:w="28" w:type="dxa"/>
              <w:left w:w="28" w:type="dxa"/>
              <w:bottom w:w="28" w:type="dxa"/>
              <w:right w:w="28" w:type="dxa"/>
            </w:tcMar>
            <w:vAlign w:val="center"/>
          </w:tcPr>
          <w:p w14:paraId="74186324" w14:textId="77777777" w:rsidR="00666F14" w:rsidRDefault="00000000">
            <w:pPr>
              <w:widowControl w:val="0"/>
              <w:spacing w:before="0" w:line="240" w:lineRule="auto"/>
              <w:jc w:val="right"/>
            </w:pPr>
            <w:r>
              <w:t>5.18 (1.78)</w:t>
            </w:r>
          </w:p>
        </w:tc>
        <w:tc>
          <w:tcPr>
            <w:tcW w:w="2034" w:type="dxa"/>
            <w:shd w:val="clear" w:color="auto" w:fill="auto"/>
            <w:tcMar>
              <w:top w:w="28" w:type="dxa"/>
              <w:left w:w="28" w:type="dxa"/>
              <w:bottom w:w="28" w:type="dxa"/>
              <w:right w:w="28" w:type="dxa"/>
            </w:tcMar>
            <w:vAlign w:val="center"/>
          </w:tcPr>
          <w:p w14:paraId="74186325" w14:textId="77777777" w:rsidR="00666F14" w:rsidRDefault="00000000">
            <w:pPr>
              <w:widowControl w:val="0"/>
              <w:spacing w:before="0" w:line="240" w:lineRule="auto"/>
              <w:jc w:val="right"/>
            </w:pPr>
            <w:r>
              <w:t>3.91 (2.26)</w:t>
            </w:r>
          </w:p>
        </w:tc>
      </w:tr>
      <w:tr w:rsidR="00666F14" w14:paraId="7418632F" w14:textId="77777777">
        <w:trPr>
          <w:trHeight w:val="420"/>
          <w:jc w:val="center"/>
        </w:trPr>
        <w:tc>
          <w:tcPr>
            <w:tcW w:w="1373" w:type="dxa"/>
            <w:vMerge/>
            <w:shd w:val="clear" w:color="auto" w:fill="auto"/>
            <w:tcMar>
              <w:top w:w="28" w:type="dxa"/>
              <w:left w:w="28" w:type="dxa"/>
              <w:bottom w:w="28" w:type="dxa"/>
              <w:right w:w="28" w:type="dxa"/>
            </w:tcMar>
            <w:vAlign w:val="center"/>
          </w:tcPr>
          <w:p w14:paraId="74186327" w14:textId="77777777" w:rsidR="00666F14" w:rsidRDefault="00666F14">
            <w:pPr>
              <w:widowControl w:val="0"/>
              <w:spacing w:before="0" w:line="240" w:lineRule="auto"/>
            </w:pPr>
          </w:p>
        </w:tc>
        <w:tc>
          <w:tcPr>
            <w:tcW w:w="1652" w:type="dxa"/>
            <w:vMerge/>
            <w:shd w:val="clear" w:color="auto" w:fill="auto"/>
            <w:tcMar>
              <w:top w:w="28" w:type="dxa"/>
              <w:left w:w="28" w:type="dxa"/>
              <w:bottom w:w="28" w:type="dxa"/>
              <w:right w:w="28" w:type="dxa"/>
            </w:tcMar>
            <w:vAlign w:val="center"/>
          </w:tcPr>
          <w:p w14:paraId="74186328" w14:textId="77777777" w:rsidR="00666F14" w:rsidRDefault="00666F14">
            <w:pPr>
              <w:widowControl w:val="0"/>
              <w:spacing w:before="0" w:line="240" w:lineRule="auto"/>
              <w:jc w:val="center"/>
            </w:pPr>
          </w:p>
        </w:tc>
        <w:tc>
          <w:tcPr>
            <w:tcW w:w="1652" w:type="dxa"/>
            <w:shd w:val="clear" w:color="auto" w:fill="auto"/>
            <w:tcMar>
              <w:top w:w="28" w:type="dxa"/>
              <w:left w:w="28" w:type="dxa"/>
              <w:bottom w:w="28" w:type="dxa"/>
              <w:right w:w="28" w:type="dxa"/>
            </w:tcMar>
            <w:vAlign w:val="center"/>
          </w:tcPr>
          <w:p w14:paraId="74186329" w14:textId="77777777" w:rsidR="00666F14" w:rsidRDefault="00000000">
            <w:pPr>
              <w:widowControl w:val="0"/>
              <w:spacing w:before="0" w:line="240" w:lineRule="auto"/>
              <w:jc w:val="center"/>
            </w:pPr>
            <w:r>
              <w:t>Hard of Hearing</w:t>
            </w:r>
          </w:p>
        </w:tc>
        <w:tc>
          <w:tcPr>
            <w:tcW w:w="2034" w:type="dxa"/>
            <w:shd w:val="clear" w:color="auto" w:fill="auto"/>
            <w:tcMar>
              <w:top w:w="28" w:type="dxa"/>
              <w:left w:w="28" w:type="dxa"/>
              <w:bottom w:w="28" w:type="dxa"/>
              <w:right w:w="28" w:type="dxa"/>
            </w:tcMar>
            <w:vAlign w:val="center"/>
          </w:tcPr>
          <w:p w14:paraId="7418632A" w14:textId="77777777" w:rsidR="00666F14" w:rsidRDefault="00000000">
            <w:pPr>
              <w:widowControl w:val="0"/>
              <w:spacing w:before="0" w:line="240" w:lineRule="auto"/>
              <w:jc w:val="right"/>
            </w:pPr>
            <w:r>
              <w:t>4.67 (3.21)</w:t>
            </w:r>
          </w:p>
        </w:tc>
        <w:tc>
          <w:tcPr>
            <w:tcW w:w="2034" w:type="dxa"/>
            <w:shd w:val="clear" w:color="auto" w:fill="auto"/>
            <w:tcMar>
              <w:top w:w="28" w:type="dxa"/>
              <w:left w:w="28" w:type="dxa"/>
              <w:bottom w:w="28" w:type="dxa"/>
              <w:right w:w="28" w:type="dxa"/>
            </w:tcMar>
            <w:vAlign w:val="center"/>
          </w:tcPr>
          <w:p w14:paraId="7418632B" w14:textId="77777777" w:rsidR="00666F14" w:rsidRDefault="00000000">
            <w:pPr>
              <w:widowControl w:val="0"/>
              <w:spacing w:before="0" w:line="240" w:lineRule="auto"/>
              <w:jc w:val="right"/>
            </w:pPr>
            <w:r>
              <w:t>4.0 (3.0)</w:t>
            </w:r>
          </w:p>
        </w:tc>
        <w:tc>
          <w:tcPr>
            <w:tcW w:w="2034" w:type="dxa"/>
            <w:shd w:val="clear" w:color="auto" w:fill="auto"/>
            <w:tcMar>
              <w:top w:w="28" w:type="dxa"/>
              <w:left w:w="28" w:type="dxa"/>
              <w:bottom w:w="28" w:type="dxa"/>
              <w:right w:w="28" w:type="dxa"/>
            </w:tcMar>
            <w:vAlign w:val="center"/>
          </w:tcPr>
          <w:p w14:paraId="7418632C" w14:textId="77777777" w:rsidR="00666F14" w:rsidRDefault="00000000">
            <w:pPr>
              <w:widowControl w:val="0"/>
              <w:spacing w:before="0" w:line="240" w:lineRule="auto"/>
              <w:jc w:val="right"/>
            </w:pPr>
            <w:r>
              <w:t>6.67 (0.58)</w:t>
            </w:r>
          </w:p>
        </w:tc>
        <w:tc>
          <w:tcPr>
            <w:tcW w:w="2034" w:type="dxa"/>
            <w:shd w:val="clear" w:color="auto" w:fill="auto"/>
            <w:tcMar>
              <w:top w:w="28" w:type="dxa"/>
              <w:left w:w="28" w:type="dxa"/>
              <w:bottom w:w="28" w:type="dxa"/>
              <w:right w:w="28" w:type="dxa"/>
            </w:tcMar>
            <w:vAlign w:val="center"/>
          </w:tcPr>
          <w:p w14:paraId="7418632D" w14:textId="77777777" w:rsidR="00666F14" w:rsidRDefault="00000000">
            <w:pPr>
              <w:widowControl w:val="0"/>
              <w:spacing w:before="0" w:line="240" w:lineRule="auto"/>
              <w:jc w:val="right"/>
            </w:pPr>
            <w:r>
              <w:t>6.0 (1.0)</w:t>
            </w:r>
          </w:p>
        </w:tc>
        <w:tc>
          <w:tcPr>
            <w:tcW w:w="2034" w:type="dxa"/>
            <w:shd w:val="clear" w:color="auto" w:fill="auto"/>
            <w:tcMar>
              <w:top w:w="28" w:type="dxa"/>
              <w:left w:w="28" w:type="dxa"/>
              <w:bottom w:w="28" w:type="dxa"/>
              <w:right w:w="28" w:type="dxa"/>
            </w:tcMar>
            <w:vAlign w:val="center"/>
          </w:tcPr>
          <w:p w14:paraId="7418632E" w14:textId="77777777" w:rsidR="00666F14" w:rsidRDefault="00000000">
            <w:pPr>
              <w:widowControl w:val="0"/>
              <w:spacing w:before="0" w:line="240" w:lineRule="auto"/>
              <w:jc w:val="right"/>
            </w:pPr>
            <w:r>
              <w:t>4.67 (3.21)</w:t>
            </w:r>
          </w:p>
        </w:tc>
      </w:tr>
      <w:tr w:rsidR="00666F14" w14:paraId="74186338" w14:textId="77777777">
        <w:trPr>
          <w:trHeight w:val="420"/>
          <w:jc w:val="center"/>
        </w:trPr>
        <w:tc>
          <w:tcPr>
            <w:tcW w:w="1373" w:type="dxa"/>
            <w:vMerge/>
            <w:shd w:val="clear" w:color="auto" w:fill="auto"/>
            <w:tcMar>
              <w:top w:w="28" w:type="dxa"/>
              <w:left w:w="28" w:type="dxa"/>
              <w:bottom w:w="28" w:type="dxa"/>
              <w:right w:w="28" w:type="dxa"/>
            </w:tcMar>
            <w:vAlign w:val="center"/>
          </w:tcPr>
          <w:p w14:paraId="74186330" w14:textId="77777777" w:rsidR="00666F14" w:rsidRDefault="00666F14">
            <w:pPr>
              <w:widowControl w:val="0"/>
              <w:spacing w:before="0" w:line="240" w:lineRule="auto"/>
            </w:pPr>
          </w:p>
        </w:tc>
        <w:tc>
          <w:tcPr>
            <w:tcW w:w="1652" w:type="dxa"/>
            <w:vMerge w:val="restart"/>
            <w:shd w:val="clear" w:color="auto" w:fill="auto"/>
            <w:tcMar>
              <w:top w:w="28" w:type="dxa"/>
              <w:left w:w="28" w:type="dxa"/>
              <w:bottom w:w="28" w:type="dxa"/>
              <w:right w:w="28" w:type="dxa"/>
            </w:tcMar>
            <w:vAlign w:val="center"/>
          </w:tcPr>
          <w:p w14:paraId="74186331" w14:textId="77777777" w:rsidR="00666F14" w:rsidRDefault="00000000">
            <w:pPr>
              <w:widowControl w:val="0"/>
              <w:spacing w:before="0" w:line="240" w:lineRule="auto"/>
              <w:jc w:val="center"/>
            </w:pPr>
            <w:r>
              <w:t>CO</w:t>
            </w:r>
          </w:p>
        </w:tc>
        <w:tc>
          <w:tcPr>
            <w:tcW w:w="1652" w:type="dxa"/>
            <w:shd w:val="clear" w:color="auto" w:fill="auto"/>
            <w:tcMar>
              <w:top w:w="28" w:type="dxa"/>
              <w:left w:w="28" w:type="dxa"/>
              <w:bottom w:w="28" w:type="dxa"/>
              <w:right w:w="28" w:type="dxa"/>
            </w:tcMar>
            <w:vAlign w:val="center"/>
          </w:tcPr>
          <w:p w14:paraId="74186332" w14:textId="77777777" w:rsidR="00666F14" w:rsidRDefault="00000000">
            <w:pPr>
              <w:widowControl w:val="0"/>
              <w:spacing w:before="0" w:line="240" w:lineRule="auto"/>
              <w:jc w:val="center"/>
            </w:pPr>
            <w:r>
              <w:t>Deaf</w:t>
            </w:r>
          </w:p>
        </w:tc>
        <w:tc>
          <w:tcPr>
            <w:tcW w:w="2034" w:type="dxa"/>
            <w:shd w:val="clear" w:color="auto" w:fill="auto"/>
            <w:tcMar>
              <w:top w:w="28" w:type="dxa"/>
              <w:left w:w="28" w:type="dxa"/>
              <w:bottom w:w="28" w:type="dxa"/>
              <w:right w:w="28" w:type="dxa"/>
            </w:tcMar>
            <w:vAlign w:val="center"/>
          </w:tcPr>
          <w:p w14:paraId="74186333" w14:textId="77777777" w:rsidR="00666F14" w:rsidRDefault="00000000">
            <w:pPr>
              <w:widowControl w:val="0"/>
              <w:spacing w:before="0" w:line="240" w:lineRule="auto"/>
              <w:jc w:val="right"/>
            </w:pPr>
            <w:r>
              <w:t>3.73 (2.00)</w:t>
            </w:r>
          </w:p>
        </w:tc>
        <w:tc>
          <w:tcPr>
            <w:tcW w:w="2034" w:type="dxa"/>
            <w:shd w:val="clear" w:color="auto" w:fill="auto"/>
            <w:tcMar>
              <w:top w:w="28" w:type="dxa"/>
              <w:left w:w="28" w:type="dxa"/>
              <w:bottom w:w="28" w:type="dxa"/>
              <w:right w:w="28" w:type="dxa"/>
            </w:tcMar>
            <w:vAlign w:val="center"/>
          </w:tcPr>
          <w:p w14:paraId="74186334" w14:textId="77777777" w:rsidR="00666F14" w:rsidRDefault="00000000">
            <w:pPr>
              <w:widowControl w:val="0"/>
              <w:spacing w:before="0" w:line="240" w:lineRule="auto"/>
              <w:jc w:val="right"/>
            </w:pPr>
            <w:r>
              <w:t>4.27 (2.37)</w:t>
            </w:r>
          </w:p>
        </w:tc>
        <w:tc>
          <w:tcPr>
            <w:tcW w:w="2034" w:type="dxa"/>
            <w:shd w:val="clear" w:color="auto" w:fill="auto"/>
            <w:tcMar>
              <w:top w:w="28" w:type="dxa"/>
              <w:left w:w="28" w:type="dxa"/>
              <w:bottom w:w="28" w:type="dxa"/>
              <w:right w:w="28" w:type="dxa"/>
            </w:tcMar>
            <w:vAlign w:val="center"/>
          </w:tcPr>
          <w:p w14:paraId="74186335" w14:textId="77777777" w:rsidR="00666F14" w:rsidRDefault="00000000">
            <w:pPr>
              <w:widowControl w:val="0"/>
              <w:spacing w:before="0" w:line="240" w:lineRule="auto"/>
              <w:jc w:val="right"/>
            </w:pPr>
            <w:r>
              <w:t>6.09 (0.94)</w:t>
            </w:r>
          </w:p>
        </w:tc>
        <w:tc>
          <w:tcPr>
            <w:tcW w:w="2034" w:type="dxa"/>
            <w:shd w:val="clear" w:color="auto" w:fill="auto"/>
            <w:tcMar>
              <w:top w:w="28" w:type="dxa"/>
              <w:left w:w="28" w:type="dxa"/>
              <w:bottom w:w="28" w:type="dxa"/>
              <w:right w:w="28" w:type="dxa"/>
            </w:tcMar>
            <w:vAlign w:val="center"/>
          </w:tcPr>
          <w:p w14:paraId="74186336" w14:textId="77777777" w:rsidR="00666F14" w:rsidRDefault="00000000">
            <w:pPr>
              <w:widowControl w:val="0"/>
              <w:spacing w:before="0" w:line="240" w:lineRule="auto"/>
              <w:jc w:val="right"/>
            </w:pPr>
            <w:r>
              <w:t>5.73 (1.42)</w:t>
            </w:r>
          </w:p>
        </w:tc>
        <w:tc>
          <w:tcPr>
            <w:tcW w:w="2034" w:type="dxa"/>
            <w:shd w:val="clear" w:color="auto" w:fill="auto"/>
            <w:tcMar>
              <w:top w:w="28" w:type="dxa"/>
              <w:left w:w="28" w:type="dxa"/>
              <w:bottom w:w="28" w:type="dxa"/>
              <w:right w:w="28" w:type="dxa"/>
            </w:tcMar>
            <w:vAlign w:val="center"/>
          </w:tcPr>
          <w:p w14:paraId="74186337" w14:textId="77777777" w:rsidR="00666F14" w:rsidRDefault="00000000">
            <w:pPr>
              <w:widowControl w:val="0"/>
              <w:spacing w:before="0" w:line="240" w:lineRule="auto"/>
              <w:jc w:val="right"/>
            </w:pPr>
            <w:r>
              <w:t>2.64 (2.11)</w:t>
            </w:r>
          </w:p>
        </w:tc>
      </w:tr>
      <w:tr w:rsidR="00666F14" w14:paraId="74186341" w14:textId="77777777">
        <w:trPr>
          <w:trHeight w:val="420"/>
          <w:jc w:val="center"/>
        </w:trPr>
        <w:tc>
          <w:tcPr>
            <w:tcW w:w="1373" w:type="dxa"/>
            <w:vMerge/>
            <w:shd w:val="clear" w:color="auto" w:fill="auto"/>
            <w:tcMar>
              <w:top w:w="28" w:type="dxa"/>
              <w:left w:w="28" w:type="dxa"/>
              <w:bottom w:w="28" w:type="dxa"/>
              <w:right w:w="28" w:type="dxa"/>
            </w:tcMar>
            <w:vAlign w:val="center"/>
          </w:tcPr>
          <w:p w14:paraId="74186339" w14:textId="77777777" w:rsidR="00666F14" w:rsidRDefault="00666F14">
            <w:pPr>
              <w:widowControl w:val="0"/>
              <w:spacing w:before="0" w:line="240" w:lineRule="auto"/>
            </w:pPr>
          </w:p>
        </w:tc>
        <w:tc>
          <w:tcPr>
            <w:tcW w:w="1652" w:type="dxa"/>
            <w:vMerge/>
            <w:shd w:val="clear" w:color="auto" w:fill="auto"/>
            <w:tcMar>
              <w:top w:w="28" w:type="dxa"/>
              <w:left w:w="28" w:type="dxa"/>
              <w:bottom w:w="28" w:type="dxa"/>
              <w:right w:w="28" w:type="dxa"/>
            </w:tcMar>
            <w:vAlign w:val="center"/>
          </w:tcPr>
          <w:p w14:paraId="7418633A" w14:textId="77777777" w:rsidR="00666F14" w:rsidRDefault="00666F14">
            <w:pPr>
              <w:widowControl w:val="0"/>
              <w:spacing w:before="0" w:line="240" w:lineRule="auto"/>
              <w:jc w:val="center"/>
            </w:pPr>
          </w:p>
        </w:tc>
        <w:tc>
          <w:tcPr>
            <w:tcW w:w="1652" w:type="dxa"/>
            <w:shd w:val="clear" w:color="auto" w:fill="auto"/>
            <w:tcMar>
              <w:top w:w="28" w:type="dxa"/>
              <w:left w:w="28" w:type="dxa"/>
              <w:bottom w:w="28" w:type="dxa"/>
              <w:right w:w="28" w:type="dxa"/>
            </w:tcMar>
            <w:vAlign w:val="center"/>
          </w:tcPr>
          <w:p w14:paraId="7418633B" w14:textId="77777777" w:rsidR="00666F14" w:rsidRDefault="00000000">
            <w:pPr>
              <w:widowControl w:val="0"/>
              <w:spacing w:before="0" w:line="240" w:lineRule="auto"/>
              <w:jc w:val="center"/>
            </w:pPr>
            <w:r>
              <w:t>Hard of Hearing</w:t>
            </w:r>
          </w:p>
        </w:tc>
        <w:tc>
          <w:tcPr>
            <w:tcW w:w="2034" w:type="dxa"/>
            <w:shd w:val="clear" w:color="auto" w:fill="auto"/>
            <w:tcMar>
              <w:top w:w="28" w:type="dxa"/>
              <w:left w:w="28" w:type="dxa"/>
              <w:bottom w:w="28" w:type="dxa"/>
              <w:right w:w="28" w:type="dxa"/>
            </w:tcMar>
            <w:vAlign w:val="center"/>
          </w:tcPr>
          <w:p w14:paraId="7418633C" w14:textId="77777777" w:rsidR="00666F14" w:rsidRDefault="00000000">
            <w:pPr>
              <w:widowControl w:val="0"/>
              <w:spacing w:before="0" w:line="240" w:lineRule="auto"/>
              <w:jc w:val="right"/>
            </w:pPr>
            <w:r>
              <w:t>3.0 (2.0)</w:t>
            </w:r>
          </w:p>
        </w:tc>
        <w:tc>
          <w:tcPr>
            <w:tcW w:w="2034" w:type="dxa"/>
            <w:shd w:val="clear" w:color="auto" w:fill="auto"/>
            <w:tcMar>
              <w:top w:w="28" w:type="dxa"/>
              <w:left w:w="28" w:type="dxa"/>
              <w:bottom w:w="28" w:type="dxa"/>
              <w:right w:w="28" w:type="dxa"/>
            </w:tcMar>
            <w:vAlign w:val="center"/>
          </w:tcPr>
          <w:p w14:paraId="7418633D" w14:textId="77777777" w:rsidR="00666F14" w:rsidRDefault="00000000">
            <w:pPr>
              <w:widowControl w:val="0"/>
              <w:spacing w:before="0" w:line="240" w:lineRule="auto"/>
              <w:jc w:val="right"/>
            </w:pPr>
            <w:r>
              <w:t>2.67 (2.08)</w:t>
            </w:r>
          </w:p>
        </w:tc>
        <w:tc>
          <w:tcPr>
            <w:tcW w:w="2034" w:type="dxa"/>
            <w:shd w:val="clear" w:color="auto" w:fill="auto"/>
            <w:tcMar>
              <w:top w:w="28" w:type="dxa"/>
              <w:left w:w="28" w:type="dxa"/>
              <w:bottom w:w="28" w:type="dxa"/>
              <w:right w:w="28" w:type="dxa"/>
            </w:tcMar>
            <w:vAlign w:val="center"/>
          </w:tcPr>
          <w:p w14:paraId="7418633E" w14:textId="77777777" w:rsidR="00666F14" w:rsidRDefault="00000000">
            <w:pPr>
              <w:widowControl w:val="0"/>
              <w:spacing w:before="0" w:line="240" w:lineRule="auto"/>
              <w:jc w:val="right"/>
            </w:pPr>
            <w:r>
              <w:t>5.0 (2.0)</w:t>
            </w:r>
          </w:p>
        </w:tc>
        <w:tc>
          <w:tcPr>
            <w:tcW w:w="2034" w:type="dxa"/>
            <w:shd w:val="clear" w:color="auto" w:fill="auto"/>
            <w:tcMar>
              <w:top w:w="28" w:type="dxa"/>
              <w:left w:w="28" w:type="dxa"/>
              <w:bottom w:w="28" w:type="dxa"/>
              <w:right w:w="28" w:type="dxa"/>
            </w:tcMar>
            <w:vAlign w:val="center"/>
          </w:tcPr>
          <w:p w14:paraId="7418633F" w14:textId="77777777" w:rsidR="00666F14" w:rsidRDefault="00000000">
            <w:pPr>
              <w:widowControl w:val="0"/>
              <w:spacing w:before="0" w:line="240" w:lineRule="auto"/>
              <w:jc w:val="right"/>
            </w:pPr>
            <w:r>
              <w:t>5.67 (1.53)</w:t>
            </w:r>
          </w:p>
        </w:tc>
        <w:tc>
          <w:tcPr>
            <w:tcW w:w="2034" w:type="dxa"/>
            <w:shd w:val="clear" w:color="auto" w:fill="auto"/>
            <w:tcMar>
              <w:top w:w="28" w:type="dxa"/>
              <w:left w:w="28" w:type="dxa"/>
              <w:bottom w:w="28" w:type="dxa"/>
              <w:right w:w="28" w:type="dxa"/>
            </w:tcMar>
            <w:vAlign w:val="center"/>
          </w:tcPr>
          <w:p w14:paraId="74186340" w14:textId="77777777" w:rsidR="00666F14" w:rsidRDefault="00000000">
            <w:pPr>
              <w:widowControl w:val="0"/>
              <w:spacing w:before="0" w:line="240" w:lineRule="auto"/>
              <w:jc w:val="right"/>
            </w:pPr>
            <w:r>
              <w:t>3.33 (2.08)</w:t>
            </w:r>
          </w:p>
        </w:tc>
      </w:tr>
    </w:tbl>
    <w:p w14:paraId="74186342" w14:textId="77777777" w:rsidR="00666F14" w:rsidRDefault="00666F14">
      <w:pPr>
        <w:spacing w:before="0" w:line="240" w:lineRule="auto"/>
      </w:pPr>
    </w:p>
    <w:p w14:paraId="74186343" w14:textId="77777777" w:rsidR="00666F14" w:rsidRDefault="00666F14">
      <w:pPr>
        <w:spacing w:before="0" w:line="240" w:lineRule="auto"/>
      </w:pPr>
    </w:p>
    <w:p w14:paraId="74186344" w14:textId="77777777" w:rsidR="00666F14" w:rsidRDefault="00666F14">
      <w:pPr>
        <w:spacing w:before="0" w:line="240" w:lineRule="auto"/>
      </w:pPr>
    </w:p>
    <w:p w14:paraId="74186345" w14:textId="77777777" w:rsidR="00666F14" w:rsidRDefault="00666F14">
      <w:pPr>
        <w:spacing w:before="0" w:line="240" w:lineRule="auto"/>
      </w:pPr>
    </w:p>
    <w:p w14:paraId="74186346" w14:textId="77777777" w:rsidR="00666F14" w:rsidRDefault="00666F14">
      <w:pPr>
        <w:spacing w:before="0" w:line="240" w:lineRule="auto"/>
      </w:pPr>
    </w:p>
    <w:p w14:paraId="74186347" w14:textId="77777777" w:rsidR="00666F14" w:rsidRDefault="00666F14">
      <w:pPr>
        <w:spacing w:before="0" w:line="240" w:lineRule="auto"/>
        <w:sectPr w:rsidR="00666F14">
          <w:pgSz w:w="15840" w:h="12240" w:orient="landscape"/>
          <w:pgMar w:top="0" w:right="1440" w:bottom="0" w:left="1440" w:header="0" w:footer="720" w:gutter="0"/>
          <w:cols w:space="720"/>
        </w:sectPr>
      </w:pPr>
    </w:p>
    <w:p w14:paraId="74186348" w14:textId="77777777" w:rsidR="00666F14" w:rsidRDefault="00666F14">
      <w:pPr>
        <w:pStyle w:val="Heading4"/>
      </w:pPr>
      <w:bookmarkStart w:id="112" w:name="_8uu36ls723ye" w:colFirst="0" w:colLast="0"/>
      <w:bookmarkEnd w:id="112"/>
    </w:p>
    <w:sectPr w:rsidR="00666F14">
      <w:pgSz w:w="12240" w:h="15840"/>
      <w:pgMar w:top="1080" w:right="1440" w:bottom="1080"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25B054" w14:textId="77777777" w:rsidR="005E0988" w:rsidRDefault="005E0988">
      <w:pPr>
        <w:spacing w:before="0" w:line="240" w:lineRule="auto"/>
      </w:pPr>
      <w:r>
        <w:separator/>
      </w:r>
    </w:p>
  </w:endnote>
  <w:endnote w:type="continuationSeparator" w:id="0">
    <w:p w14:paraId="5D843B12" w14:textId="77777777" w:rsidR="005E0988" w:rsidRDefault="005E0988">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Neue">
    <w:altName w:val="Arial"/>
    <w:charset w:val="00"/>
    <w:family w:val="auto"/>
    <w:pitch w:val="default"/>
  </w:font>
  <w:font w:name="Trebuchet MS">
    <w:panose1 w:val="020B0603020202020204"/>
    <w:charset w:val="00"/>
    <w:family w:val="swiss"/>
    <w:pitch w:val="variable"/>
    <w:sig w:usb0="00000687" w:usb1="00000000" w:usb2="00000000" w:usb3="00000000" w:csb0="0000009F" w:csb1="00000000"/>
  </w:font>
  <w:font w:name="HelveticaNeue-Bold">
    <w:altName w:val="Arial"/>
    <w:panose1 w:val="00000000000000000000"/>
    <w:charset w:val="00"/>
    <w:family w:val="auto"/>
    <w:notTrueType/>
    <w:pitch w:val="default"/>
    <w:sig w:usb0="00000003" w:usb1="00000000" w:usb2="00000000" w:usb3="00000000" w:csb0="00000001" w:csb1="00000000"/>
  </w:font>
  <w:font w:name="HelveticaNeue">
    <w:altName w:val="Arial"/>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86386" w14:textId="5CE6166D" w:rsidR="00666F14" w:rsidRDefault="00000000">
    <w:pPr>
      <w:jc w:val="right"/>
    </w:pPr>
    <w:r>
      <w:fldChar w:fldCharType="begin"/>
    </w:r>
    <w:r>
      <w:instrText>PAGE</w:instrText>
    </w:r>
    <w:r>
      <w:fldChar w:fldCharType="separate"/>
    </w:r>
    <w:r w:rsidR="00BC5806">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86388" w14:textId="35EF98A7" w:rsidR="00666F14" w:rsidRDefault="00000000">
    <w:pPr>
      <w:pBdr>
        <w:top w:val="nil"/>
        <w:left w:val="nil"/>
        <w:bottom w:val="nil"/>
        <w:right w:val="nil"/>
        <w:between w:val="nil"/>
      </w:pBdr>
      <w:jc w:val="right"/>
    </w:pPr>
    <w:r>
      <w:fldChar w:fldCharType="begin"/>
    </w:r>
    <w:r>
      <w:instrText>PAGE</w:instrText>
    </w:r>
    <w:r>
      <w:fldChar w:fldCharType="separate"/>
    </w:r>
    <w:r w:rsidR="00BC5806">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AB909" w14:textId="77777777" w:rsidR="005E0988" w:rsidRDefault="005E0988">
      <w:pPr>
        <w:spacing w:before="0" w:line="240" w:lineRule="auto"/>
      </w:pPr>
      <w:r>
        <w:separator/>
      </w:r>
    </w:p>
  </w:footnote>
  <w:footnote w:type="continuationSeparator" w:id="0">
    <w:p w14:paraId="6AEB59DD" w14:textId="77777777" w:rsidR="005E0988" w:rsidRDefault="005E0988">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86384" w14:textId="77777777" w:rsidR="00666F14" w:rsidRDefault="00666F14">
    <w:pPr>
      <w:pBdr>
        <w:top w:val="nil"/>
        <w:left w:val="nil"/>
        <w:bottom w:val="nil"/>
        <w:right w:val="nil"/>
        <w:between w:val="nil"/>
      </w:pBdr>
      <w:spacing w:before="400"/>
    </w:pPr>
  </w:p>
  <w:p w14:paraId="74186385" w14:textId="77777777" w:rsidR="00666F14" w:rsidRDefault="00666F14">
    <w:pPr>
      <w:pBdr>
        <w:top w:val="nil"/>
        <w:left w:val="nil"/>
        <w:bottom w:val="nil"/>
        <w:right w:val="nil"/>
        <w:between w:val="nil"/>
      </w:pBdr>
      <w:spacing w:befor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86387" w14:textId="77777777" w:rsidR="00666F14" w:rsidRDefault="00666F14">
    <w:pPr>
      <w:pBdr>
        <w:top w:val="nil"/>
        <w:left w:val="nil"/>
        <w:bottom w:val="nil"/>
        <w:right w:val="nil"/>
        <w:between w:val="nil"/>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F83636"/>
    <w:multiLevelType w:val="multilevel"/>
    <w:tmpl w:val="E43EAF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6A97C20"/>
    <w:multiLevelType w:val="multilevel"/>
    <w:tmpl w:val="3EF81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943655F"/>
    <w:multiLevelType w:val="multilevel"/>
    <w:tmpl w:val="702E0B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96320AA"/>
    <w:multiLevelType w:val="multilevel"/>
    <w:tmpl w:val="BE9CF9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A0E4FD5"/>
    <w:multiLevelType w:val="multilevel"/>
    <w:tmpl w:val="EAF67F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BFF3D67"/>
    <w:multiLevelType w:val="multilevel"/>
    <w:tmpl w:val="A51A5C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BFF4AFD"/>
    <w:multiLevelType w:val="multilevel"/>
    <w:tmpl w:val="2AD0BE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E68390B"/>
    <w:multiLevelType w:val="multilevel"/>
    <w:tmpl w:val="49FA6A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2850F03"/>
    <w:multiLevelType w:val="multilevel"/>
    <w:tmpl w:val="560455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2BF278A"/>
    <w:multiLevelType w:val="multilevel"/>
    <w:tmpl w:val="1F28A8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37861B1"/>
    <w:multiLevelType w:val="multilevel"/>
    <w:tmpl w:val="18282F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8ED5010"/>
    <w:multiLevelType w:val="multilevel"/>
    <w:tmpl w:val="798A2A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BE70B13"/>
    <w:multiLevelType w:val="multilevel"/>
    <w:tmpl w:val="1FB601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C767084"/>
    <w:multiLevelType w:val="multilevel"/>
    <w:tmpl w:val="6B7AC2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F0338EC"/>
    <w:multiLevelType w:val="multilevel"/>
    <w:tmpl w:val="E3D89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F406A64"/>
    <w:multiLevelType w:val="multilevel"/>
    <w:tmpl w:val="7A9AC5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2616552"/>
    <w:multiLevelType w:val="multilevel"/>
    <w:tmpl w:val="885A6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2966A81"/>
    <w:multiLevelType w:val="multilevel"/>
    <w:tmpl w:val="443C00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4BA666F"/>
    <w:multiLevelType w:val="multilevel"/>
    <w:tmpl w:val="E0C2F9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7361DFB"/>
    <w:multiLevelType w:val="multilevel"/>
    <w:tmpl w:val="BFC8E2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1266FFA"/>
    <w:multiLevelType w:val="multilevel"/>
    <w:tmpl w:val="51FA7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17942B0"/>
    <w:multiLevelType w:val="multilevel"/>
    <w:tmpl w:val="47BEC0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A6062DB"/>
    <w:multiLevelType w:val="multilevel"/>
    <w:tmpl w:val="4A2011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B0C31D5"/>
    <w:multiLevelType w:val="multilevel"/>
    <w:tmpl w:val="D50CCB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58F74ED"/>
    <w:multiLevelType w:val="multilevel"/>
    <w:tmpl w:val="05E8D3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5A414D7"/>
    <w:multiLevelType w:val="multilevel"/>
    <w:tmpl w:val="58F2B6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CB93A9A"/>
    <w:multiLevelType w:val="multilevel"/>
    <w:tmpl w:val="EC3AEA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EBA1E6F"/>
    <w:multiLevelType w:val="multilevel"/>
    <w:tmpl w:val="9528AC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3FF54C8"/>
    <w:multiLevelType w:val="multilevel"/>
    <w:tmpl w:val="6A04AE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58D7EA9"/>
    <w:multiLevelType w:val="multilevel"/>
    <w:tmpl w:val="E88E50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7387C8C"/>
    <w:multiLevelType w:val="multilevel"/>
    <w:tmpl w:val="954871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ADE7345"/>
    <w:multiLevelType w:val="multilevel"/>
    <w:tmpl w:val="DFCC32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7C3A1BA3"/>
    <w:multiLevelType w:val="multilevel"/>
    <w:tmpl w:val="C75EE0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81171960">
    <w:abstractNumId w:val="24"/>
  </w:num>
  <w:num w:numId="2" w16cid:durableId="1263731113">
    <w:abstractNumId w:val="23"/>
  </w:num>
  <w:num w:numId="3" w16cid:durableId="1750544544">
    <w:abstractNumId w:val="22"/>
  </w:num>
  <w:num w:numId="4" w16cid:durableId="112599697">
    <w:abstractNumId w:val="16"/>
  </w:num>
  <w:num w:numId="5" w16cid:durableId="620919989">
    <w:abstractNumId w:val="19"/>
  </w:num>
  <w:num w:numId="6" w16cid:durableId="2015304998">
    <w:abstractNumId w:val="1"/>
  </w:num>
  <w:num w:numId="7" w16cid:durableId="651908148">
    <w:abstractNumId w:val="29"/>
  </w:num>
  <w:num w:numId="8" w16cid:durableId="961881447">
    <w:abstractNumId w:val="13"/>
  </w:num>
  <w:num w:numId="9" w16cid:durableId="1979995178">
    <w:abstractNumId w:val="7"/>
  </w:num>
  <w:num w:numId="10" w16cid:durableId="503055880">
    <w:abstractNumId w:val="25"/>
  </w:num>
  <w:num w:numId="11" w16cid:durableId="668220742">
    <w:abstractNumId w:val="32"/>
  </w:num>
  <w:num w:numId="12" w16cid:durableId="2136369643">
    <w:abstractNumId w:val="14"/>
  </w:num>
  <w:num w:numId="13" w16cid:durableId="379596548">
    <w:abstractNumId w:val="10"/>
  </w:num>
  <w:num w:numId="14" w16cid:durableId="90400380">
    <w:abstractNumId w:val="3"/>
  </w:num>
  <w:num w:numId="15" w16cid:durableId="1568302063">
    <w:abstractNumId w:val="20"/>
  </w:num>
  <w:num w:numId="16" w16cid:durableId="1689409671">
    <w:abstractNumId w:val="11"/>
  </w:num>
  <w:num w:numId="17" w16cid:durableId="1011756844">
    <w:abstractNumId w:val="12"/>
  </w:num>
  <w:num w:numId="18" w16cid:durableId="10957940">
    <w:abstractNumId w:val="0"/>
  </w:num>
  <w:num w:numId="19" w16cid:durableId="1307314553">
    <w:abstractNumId w:val="8"/>
  </w:num>
  <w:num w:numId="20" w16cid:durableId="1782383485">
    <w:abstractNumId w:val="30"/>
  </w:num>
  <w:num w:numId="21" w16cid:durableId="279724928">
    <w:abstractNumId w:val="26"/>
  </w:num>
  <w:num w:numId="22" w16cid:durableId="286204666">
    <w:abstractNumId w:val="27"/>
  </w:num>
  <w:num w:numId="23" w16cid:durableId="1335887069">
    <w:abstractNumId w:val="17"/>
  </w:num>
  <w:num w:numId="24" w16cid:durableId="1251619984">
    <w:abstractNumId w:val="5"/>
  </w:num>
  <w:num w:numId="25" w16cid:durableId="928733684">
    <w:abstractNumId w:val="4"/>
  </w:num>
  <w:num w:numId="26" w16cid:durableId="693120683">
    <w:abstractNumId w:val="9"/>
  </w:num>
  <w:num w:numId="27" w16cid:durableId="683016937">
    <w:abstractNumId w:val="28"/>
  </w:num>
  <w:num w:numId="28" w16cid:durableId="1968508140">
    <w:abstractNumId w:val="6"/>
  </w:num>
  <w:num w:numId="29" w16cid:durableId="426536623">
    <w:abstractNumId w:val="15"/>
  </w:num>
  <w:num w:numId="30" w16cid:durableId="1262882577">
    <w:abstractNumId w:val="18"/>
  </w:num>
  <w:num w:numId="31" w16cid:durableId="1352607318">
    <w:abstractNumId w:val="21"/>
  </w:num>
  <w:num w:numId="32" w16cid:durableId="1305160531">
    <w:abstractNumId w:val="2"/>
  </w:num>
  <w:num w:numId="33" w16cid:durableId="835606227">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6F14"/>
    <w:rsid w:val="003C6670"/>
    <w:rsid w:val="005E0988"/>
    <w:rsid w:val="00666F14"/>
    <w:rsid w:val="00BC580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185C0E"/>
  <w15:docId w15:val="{F9DF955C-5B0E-4B25-9FE8-EE41F8965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Helvetica Neue" w:eastAsia="Helvetica Neue" w:hAnsi="Helvetica Neue" w:cs="Helvetica Neue"/>
        <w:sz w:val="22"/>
        <w:szCs w:val="22"/>
        <w:lang w:val="en" w:eastAsia="en-CA" w:bidi="ar-SA"/>
      </w:rPr>
    </w:rPrDefault>
    <w:pPrDefault>
      <w:pPr>
        <w:spacing w:before="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5806"/>
  </w:style>
  <w:style w:type="paragraph" w:styleId="Heading1">
    <w:name w:val="heading 1"/>
    <w:basedOn w:val="Normal"/>
    <w:next w:val="Normal"/>
    <w:uiPriority w:val="9"/>
    <w:qFormat/>
    <w:pPr>
      <w:spacing w:before="480" w:line="240" w:lineRule="auto"/>
      <w:outlineLvl w:val="0"/>
    </w:pPr>
    <w:rPr>
      <w:b/>
      <w:color w:val="353744"/>
      <w:sz w:val="28"/>
      <w:szCs w:val="28"/>
    </w:rPr>
  </w:style>
  <w:style w:type="paragraph" w:styleId="Heading2">
    <w:name w:val="heading 2"/>
    <w:basedOn w:val="Normal"/>
    <w:next w:val="Normal"/>
    <w:uiPriority w:val="9"/>
    <w:unhideWhenUsed/>
    <w:qFormat/>
    <w:pPr>
      <w:spacing w:before="320" w:line="240" w:lineRule="auto"/>
      <w:outlineLvl w:val="1"/>
    </w:pPr>
    <w:rPr>
      <w:b/>
      <w:color w:val="00AB44"/>
      <w:sz w:val="28"/>
      <w:szCs w:val="28"/>
    </w:rPr>
  </w:style>
  <w:style w:type="paragraph" w:styleId="Heading3">
    <w:name w:val="heading 3"/>
    <w:basedOn w:val="Normal"/>
    <w:next w:val="Normal"/>
    <w:uiPriority w:val="9"/>
    <w:unhideWhenUsed/>
    <w:qFormat/>
    <w:pPr>
      <w:spacing w:line="360" w:lineRule="auto"/>
      <w:outlineLvl w:val="2"/>
    </w:pPr>
    <w:rPr>
      <w:b/>
      <w:sz w:val="28"/>
      <w:szCs w:val="28"/>
    </w:rPr>
  </w:style>
  <w:style w:type="paragraph" w:styleId="Heading4">
    <w:name w:val="heading 4"/>
    <w:basedOn w:val="Normal"/>
    <w:next w:val="Normal"/>
    <w:uiPriority w:val="9"/>
    <w:unhideWhenUsed/>
    <w:qFormat/>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uiPriority w:val="9"/>
    <w:unhideWhenUsed/>
    <w:qFormat/>
    <w:pPr>
      <w:keepNext/>
      <w:keepLines/>
      <w:spacing w:before="0"/>
      <w:outlineLvl w:val="4"/>
    </w:pPr>
    <w:rPr>
      <w:b/>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320" w:line="240" w:lineRule="auto"/>
    </w:pPr>
    <w:rPr>
      <w:color w:val="353744"/>
      <w:sz w:val="72"/>
      <w:szCs w:val="72"/>
    </w:rPr>
  </w:style>
  <w:style w:type="paragraph" w:styleId="Subtitle">
    <w:name w:val="Subtitle"/>
    <w:basedOn w:val="Normal"/>
    <w:next w:val="Normal"/>
    <w:uiPriority w:val="11"/>
    <w:qFormat/>
    <w:pPr>
      <w:spacing w:before="0" w:line="240" w:lineRule="auto"/>
    </w:pPr>
    <w:rPr>
      <w:color w:val="666666"/>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mailto:nazaret.fresno@utrgv.edu" TargetMode="External"/><Relationship Id="rId21" Type="http://schemas.openxmlformats.org/officeDocument/2006/relationships/image" Target="media/image11.png"/><Relationship Id="rId34" Type="http://schemas.openxmlformats.org/officeDocument/2006/relationships/hyperlink" Target="http://www.livecaptioningcanada.ca/pbp-invitation.html" TargetMode="External"/><Relationship Id="rId42" Type="http://schemas.openxmlformats.org/officeDocument/2006/relationships/hyperlink" Target="mailto:tkumarasamy@ryerson.ca" TargetMode="External"/><Relationship Id="rId47" Type="http://schemas.openxmlformats.org/officeDocument/2006/relationships/image" Target="media/image26.png"/><Relationship Id="rId50" Type="http://schemas.openxmlformats.org/officeDocument/2006/relationships/image" Target="media/image2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hyperlink" Target="https://www.facebook.com/Livesportsresearch" TargetMode="External"/><Relationship Id="rId37" Type="http://schemas.openxmlformats.org/officeDocument/2006/relationships/hyperlink" Target="mailto:christie@tsiglobalnet.com" TargetMode="External"/><Relationship Id="rId40" Type="http://schemas.openxmlformats.org/officeDocument/2006/relationships/hyperlink" Target="mailto:P.Romero-Fresco@roehampton.ac.uk" TargetMode="External"/><Relationship Id="rId45" Type="http://schemas.openxmlformats.org/officeDocument/2006/relationships/image" Target="media/image2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mailto:maria.karam@ryerson.ca" TargetMode="External"/><Relationship Id="rId49" Type="http://schemas.openxmlformats.org/officeDocument/2006/relationships/image" Target="media/image28.png"/><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23.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mailto:dfels@ryerson.ca" TargetMode="External"/><Relationship Id="rId43" Type="http://schemas.openxmlformats.org/officeDocument/2006/relationships/image" Target="media/image22.png"/><Relationship Id="rId48" Type="http://schemas.openxmlformats.org/officeDocument/2006/relationships/image" Target="media/image27.png"/><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www.livecaptioningcanada.ca/about.pbp.html" TargetMode="External"/><Relationship Id="rId38" Type="http://schemas.openxmlformats.org/officeDocument/2006/relationships/hyperlink" Target="mailto:margot.whitfield@ryerson.ca" TargetMode="External"/><Relationship Id="rId46" Type="http://schemas.openxmlformats.org/officeDocument/2006/relationships/image" Target="media/image25.png"/><Relationship Id="rId20" Type="http://schemas.openxmlformats.org/officeDocument/2006/relationships/image" Target="media/image10.png"/><Relationship Id="rId41" Type="http://schemas.openxmlformats.org/officeDocument/2006/relationships/hyperlink" Target="mailto:jenny3.leung@ryerson.ca"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57</Pages>
  <Words>11802</Words>
  <Characters>67274</Characters>
  <Application>Microsoft Office Word</Application>
  <DocSecurity>0</DocSecurity>
  <Lines>560</Lines>
  <Paragraphs>157</Paragraphs>
  <ScaleCrop>false</ScaleCrop>
  <Company/>
  <LinksUpToDate>false</LinksUpToDate>
  <CharactersWithSpaces>78919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Christie Christelis</cp:lastModifiedBy>
  <cp:revision>3</cp:revision>
  <dcterms:created xsi:type="dcterms:W3CDTF">2023-12-05T14:58:00Z</dcterms:created>
  <dcterms:modified xsi:type="dcterms:W3CDTF">2023-12-05T15:00:00Z</dcterms:modified>
</cp:coreProperties>
</file>